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E9B47" w14:textId="50BA0C06" w:rsidR="00807898" w:rsidRPr="00807898" w:rsidRDefault="00807898" w:rsidP="00CF7122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Ладно, предположим у тебя сейчас это формул</w:t>
      </w:r>
      <w:r w:rsidR="00A451F5">
        <w:rPr>
          <w:rFonts w:eastAsiaTheme="minorEastAsia"/>
          <w:szCs w:val="24"/>
        </w:rPr>
        <w:t>а</w:t>
      </w:r>
    </w:p>
    <w:p w14:paraId="6D61B1B4" w14:textId="4D104C5E" w:rsidR="00CF7122" w:rsidRPr="00807898" w:rsidRDefault="00000000" w:rsidP="00CF7122">
      <w:pPr>
        <w:rPr>
          <w:rFonts w:eastAsiaTheme="minorEastAsia"/>
          <w:i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i,j-1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2dy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</m:oMath>
      </m:oMathPara>
    </w:p>
    <w:p w14:paraId="57EB3F06" w14:textId="74032127" w:rsidR="00CF7122" w:rsidRPr="00807898" w:rsidRDefault="00CF7122" w:rsidP="00CF7122">
      <w:pPr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i-1,j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i-1,j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i-2,j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4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</m:oMath>
      </m:oMathPara>
    </w:p>
    <w:p w14:paraId="76DDB419" w14:textId="398122AE" w:rsidR="00CF7122" w:rsidRPr="00807898" w:rsidRDefault="00CF7122" w:rsidP="00CF7122">
      <w:pPr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i+1,j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i+1,j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2dx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i+2,j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4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</m:oMath>
      </m:oMathPara>
    </w:p>
    <w:p w14:paraId="028D8AFD" w14:textId="5B69A884" w:rsidR="008F51F4" w:rsidRPr="00807898" w:rsidRDefault="008F51F4" w:rsidP="00CF7122">
      <w:pPr>
        <w:rPr>
          <w:rFonts w:eastAsiaTheme="minorEastAsia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i+1,j-1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i-1,j-1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</m:oMath>
      </m:oMathPara>
    </w:p>
    <w:p w14:paraId="6DF065BC" w14:textId="2B5BAC85" w:rsidR="008F51F4" w:rsidRPr="00807898" w:rsidRDefault="008F51F4" w:rsidP="00CF7122">
      <w:pPr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i-1,j+1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</m:oMath>
      </m:oMathPara>
    </w:p>
    <w:p w14:paraId="32532B01" w14:textId="1EB38F94" w:rsidR="00CF7122" w:rsidRPr="00807898" w:rsidRDefault="00CF7122" w:rsidP="00CF7122">
      <w:pPr>
        <w:rPr>
          <w:rFonts w:eastAsiaTheme="minorEastAsia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i+1,j-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i-1,j-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2dy</m:t>
                  </m:r>
                </m:e>
              </m:d>
            </m:den>
          </m:f>
          <m:r>
            <w:rPr>
              <w:rFonts w:ascii="Cambria Math" w:hAnsi="Cambria Math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i+1,j+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i-1,j+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2dx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2dy</m:t>
                  </m:r>
                </m:e>
              </m:d>
            </m:den>
          </m:f>
        </m:oMath>
      </m:oMathPara>
    </w:p>
    <w:p w14:paraId="2987687C" w14:textId="7DC6F48C" w:rsidR="00A451F5" w:rsidRDefault="00A451F5" w:rsidP="00CF7122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Это формула представляет собой возникновение градиента поля скорости по координате (</w:t>
      </w:r>
      <w:r>
        <w:rPr>
          <w:rFonts w:eastAsiaTheme="minorEastAsia"/>
          <w:iCs/>
          <w:szCs w:val="24"/>
          <w:lang w:val="en-US"/>
        </w:rPr>
        <w:t>y</w:t>
      </w:r>
      <w:r>
        <w:rPr>
          <w:rFonts w:eastAsiaTheme="minorEastAsia"/>
          <w:iCs/>
          <w:szCs w:val="24"/>
        </w:rPr>
        <w:t xml:space="preserve">). Она является универсальной, но элементы такого поля выходят из зоны рассмотрения. По своей сути это уравнение нужно прогнать по всем возможным индексам </w:t>
      </w:r>
      <w:proofErr w:type="spellStart"/>
      <w:r>
        <w:rPr>
          <w:rFonts w:eastAsiaTheme="minorEastAsia"/>
          <w:iCs/>
          <w:szCs w:val="24"/>
          <w:lang w:val="en-US"/>
        </w:rPr>
        <w:t>i</w:t>
      </w:r>
      <w:proofErr w:type="spellEnd"/>
      <w:r>
        <w:rPr>
          <w:rFonts w:eastAsiaTheme="minorEastAsia"/>
          <w:iCs/>
          <w:szCs w:val="24"/>
        </w:rPr>
        <w:t>,</w:t>
      </w:r>
      <w:r>
        <w:rPr>
          <w:rFonts w:eastAsiaTheme="minorEastAsia"/>
          <w:iCs/>
          <w:szCs w:val="24"/>
          <w:lang w:val="en-US"/>
        </w:rPr>
        <w:t>j</w:t>
      </w:r>
      <w:r>
        <w:rPr>
          <w:rFonts w:eastAsiaTheme="minorEastAsia"/>
          <w:iCs/>
          <w:szCs w:val="24"/>
        </w:rPr>
        <w:t>, а результат записать виде матрицы. Давай рассмотрим более подробно, каждый элемент такой, предположим вот такой</w:t>
      </w:r>
    </w:p>
    <w:p w14:paraId="11B0C884" w14:textId="292DB43C" w:rsidR="00A451F5" w:rsidRPr="00A451F5" w:rsidRDefault="00A451F5" w:rsidP="00CF7122">
      <w:pPr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i,j-1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2dy</m:t>
              </m:r>
            </m:den>
          </m:f>
        </m:oMath>
      </m:oMathPara>
    </w:p>
    <w:p w14:paraId="2E459A1E" w14:textId="04F2FB2C" w:rsidR="00A451F5" w:rsidRDefault="00A451F5" w:rsidP="00CF7122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Что мы можем сразу заметить, что данное выражение пытается сослать на элементы поля температуры со смещением по </w:t>
      </w:r>
      <w:r>
        <w:rPr>
          <w:rFonts w:eastAsiaTheme="minorEastAsia"/>
          <w:szCs w:val="24"/>
          <w:lang w:val="en-US"/>
        </w:rPr>
        <w:t>j</w:t>
      </w:r>
      <w:r w:rsidRPr="00A451F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на 1. Другими словами на границы области </w:t>
      </w:r>
      <w:r>
        <w:rPr>
          <w:rFonts w:eastAsiaTheme="minorEastAsia"/>
          <w:szCs w:val="24"/>
          <w:lang w:val="en-US"/>
        </w:rPr>
        <w:t>j</w:t>
      </w:r>
      <w:r>
        <w:rPr>
          <w:rFonts w:eastAsiaTheme="minorEastAsia"/>
          <w:szCs w:val="24"/>
        </w:rPr>
        <w:t xml:space="preserve"> у данного выражение возникает проблема, что требуется ссылаться элементы, которые выходят из зоны рассмотрения. С другой стороны, само выражение </w:t>
      </w:r>
      <w:r>
        <w:rPr>
          <w:rFonts w:eastAsiaTheme="minorEastAsia"/>
          <w:szCs w:val="24"/>
          <w:lang w:val="en-US"/>
        </w:rPr>
        <w:t>Q</w:t>
      </w:r>
      <w:r>
        <w:rPr>
          <w:rFonts w:eastAsiaTheme="minorEastAsia"/>
          <w:szCs w:val="24"/>
        </w:rPr>
        <w:t xml:space="preserve"> определенна во всей расчетной области за исключением границ. Другими словами проблема на </w:t>
      </w:r>
      <w:r w:rsidR="00574E28">
        <w:rPr>
          <w:rFonts w:eastAsiaTheme="minorEastAsia"/>
          <w:szCs w:val="24"/>
        </w:rPr>
        <w:t>обращения на</w:t>
      </w:r>
      <w:r>
        <w:rPr>
          <w:rFonts w:eastAsiaTheme="minorEastAsia"/>
          <w:szCs w:val="24"/>
        </w:rPr>
        <w:t xml:space="preserve"> не </w:t>
      </w:r>
      <w:r w:rsidR="00574E28">
        <w:rPr>
          <w:rFonts w:eastAsiaTheme="minorEastAsia"/>
          <w:szCs w:val="24"/>
        </w:rPr>
        <w:t>существующее</w:t>
      </w:r>
      <w:r>
        <w:rPr>
          <w:rFonts w:eastAsiaTheme="minorEastAsia"/>
          <w:szCs w:val="24"/>
        </w:rPr>
        <w:t xml:space="preserve"> элемент поля </w:t>
      </w:r>
      <w:r w:rsidR="00574E28">
        <w:rPr>
          <w:rFonts w:eastAsiaTheme="minorEastAsia"/>
          <w:szCs w:val="24"/>
        </w:rPr>
        <w:t xml:space="preserve">сам проходит. Теперь напишем область используемого этого выражения по элементам матрицы, которая заключается по </w:t>
      </w:r>
      <w:proofErr w:type="spellStart"/>
      <w:r w:rsidR="00574E28">
        <w:rPr>
          <w:rFonts w:eastAsiaTheme="minorEastAsia"/>
          <w:szCs w:val="24"/>
          <w:lang w:val="en-US"/>
        </w:rPr>
        <w:t>i</w:t>
      </w:r>
      <w:proofErr w:type="spellEnd"/>
      <w:r w:rsidR="00574E28" w:rsidRPr="00574E28">
        <w:rPr>
          <w:rFonts w:eastAsiaTheme="minorEastAsia"/>
          <w:szCs w:val="24"/>
        </w:rPr>
        <w:t xml:space="preserve"> </w:t>
      </w:r>
      <w:r w:rsidR="00574E28">
        <w:rPr>
          <w:rFonts w:eastAsiaTheme="minorEastAsia"/>
          <w:szCs w:val="24"/>
        </w:rPr>
        <w:t xml:space="preserve">от 2 до </w:t>
      </w:r>
      <w:r w:rsidR="00574E28">
        <w:rPr>
          <w:rFonts w:eastAsiaTheme="minorEastAsia"/>
          <w:szCs w:val="24"/>
          <w:lang w:val="en-US"/>
        </w:rPr>
        <w:t>N</w:t>
      </w:r>
      <w:r w:rsidR="00574E28" w:rsidRPr="00574E28">
        <w:rPr>
          <w:rFonts w:eastAsiaTheme="minorEastAsia"/>
          <w:szCs w:val="24"/>
        </w:rPr>
        <w:t>-1</w:t>
      </w:r>
      <w:r w:rsidR="00574E28">
        <w:rPr>
          <w:rFonts w:eastAsiaTheme="minorEastAsia"/>
          <w:szCs w:val="24"/>
        </w:rPr>
        <w:t xml:space="preserve"> и по </w:t>
      </w:r>
      <w:r w:rsidR="00574E28">
        <w:rPr>
          <w:rFonts w:eastAsiaTheme="minorEastAsia"/>
          <w:szCs w:val="24"/>
          <w:lang w:val="en-US"/>
        </w:rPr>
        <w:t>j</w:t>
      </w:r>
      <w:r w:rsidR="00574E28">
        <w:rPr>
          <w:rFonts w:eastAsiaTheme="minorEastAsia"/>
          <w:szCs w:val="24"/>
        </w:rPr>
        <w:t xml:space="preserve"> </w:t>
      </w:r>
      <w:r w:rsidR="00574E28">
        <w:rPr>
          <w:rFonts w:eastAsiaTheme="minorEastAsia"/>
          <w:szCs w:val="24"/>
        </w:rPr>
        <w:t xml:space="preserve">от 2 до </w:t>
      </w:r>
      <w:r w:rsidR="00574E28">
        <w:rPr>
          <w:rFonts w:eastAsiaTheme="minorEastAsia"/>
          <w:szCs w:val="24"/>
          <w:lang w:val="en-US"/>
        </w:rPr>
        <w:t>M</w:t>
      </w:r>
      <w:r w:rsidR="00574E28" w:rsidRPr="00574E28">
        <w:rPr>
          <w:rFonts w:eastAsiaTheme="minorEastAsia"/>
          <w:szCs w:val="24"/>
        </w:rPr>
        <w:t>-1</w:t>
      </w:r>
      <w:r w:rsidR="00574E28">
        <w:rPr>
          <w:rFonts w:eastAsiaTheme="minorEastAsia"/>
          <w:szCs w:val="24"/>
        </w:rPr>
        <w:t>. Аналогично поступим с остальными элементами этой суммы по элементам матрицам</w:t>
      </w:r>
    </w:p>
    <w:p w14:paraId="72217FDE" w14:textId="11611D65" w:rsidR="00574E28" w:rsidRPr="00574E28" w:rsidRDefault="00574E28" w:rsidP="00CF7122">
      <w:pPr>
        <w:rPr>
          <w:rFonts w:eastAsiaTheme="minorEastAsia"/>
          <w:iCs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i-1,j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i-1,j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i-2,j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2dx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i-1,j+1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i-1,j-1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2dy</m:t>
                        </m:r>
                      </m:den>
                    </m:f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3;N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2;M-1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32BBDCB2" w14:textId="04AC0F11" w:rsidR="00574E28" w:rsidRDefault="00574E28" w:rsidP="00CF7122">
      <w:pPr>
        <w:rPr>
          <w:rFonts w:eastAsiaTheme="minorEastAsia"/>
          <w:szCs w:val="24"/>
          <w:lang w:val="en-US"/>
        </w:rPr>
      </w:pPr>
      <w:r>
        <w:rPr>
          <w:rFonts w:eastAsiaTheme="minorEastAsia"/>
          <w:iCs/>
          <w:szCs w:val="24"/>
        </w:rPr>
        <w:t xml:space="preserve">Данное выражение необходимо использовать по элементам матрицы по </w:t>
      </w:r>
      <w:proofErr w:type="spellStart"/>
      <w:r>
        <w:rPr>
          <w:rFonts w:eastAsiaTheme="minorEastAsia"/>
          <w:szCs w:val="24"/>
          <w:lang w:val="en-US"/>
        </w:rPr>
        <w:t>i</w:t>
      </w:r>
      <w:proofErr w:type="spellEnd"/>
      <w:r w:rsidRPr="00574E28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от </w:t>
      </w:r>
      <w:r>
        <w:rPr>
          <w:rFonts w:eastAsiaTheme="minorEastAsia"/>
          <w:szCs w:val="24"/>
        </w:rPr>
        <w:t>3</w:t>
      </w:r>
      <w:r>
        <w:rPr>
          <w:rFonts w:eastAsiaTheme="minorEastAsia"/>
          <w:szCs w:val="24"/>
        </w:rPr>
        <w:t xml:space="preserve"> до </w:t>
      </w:r>
      <w:r>
        <w:rPr>
          <w:rFonts w:eastAsiaTheme="minorEastAsia"/>
          <w:szCs w:val="24"/>
          <w:lang w:val="en-US"/>
        </w:rPr>
        <w:t>N</w:t>
      </w:r>
      <w:r>
        <w:rPr>
          <w:rFonts w:eastAsiaTheme="minorEastAsia"/>
          <w:szCs w:val="24"/>
        </w:rPr>
        <w:t xml:space="preserve"> и по </w:t>
      </w:r>
      <w:r>
        <w:rPr>
          <w:rFonts w:eastAsiaTheme="minorEastAsia"/>
          <w:szCs w:val="24"/>
          <w:lang w:val="en-US"/>
        </w:rPr>
        <w:t>j</w:t>
      </w:r>
      <w:r>
        <w:rPr>
          <w:rFonts w:eastAsiaTheme="minorEastAsia"/>
          <w:szCs w:val="24"/>
        </w:rPr>
        <w:t xml:space="preserve"> от 2 до </w:t>
      </w:r>
      <w:r>
        <w:rPr>
          <w:rFonts w:eastAsiaTheme="minorEastAsia"/>
          <w:szCs w:val="24"/>
          <w:lang w:val="en-US"/>
        </w:rPr>
        <w:t>M</w:t>
      </w:r>
      <w:r w:rsidRPr="00574E28">
        <w:rPr>
          <w:rFonts w:eastAsiaTheme="minorEastAsia"/>
          <w:szCs w:val="24"/>
        </w:rPr>
        <w:t>-1</w:t>
      </w:r>
      <w:r w:rsidRPr="00574E28">
        <w:rPr>
          <w:rFonts w:eastAsiaTheme="minorEastAsia"/>
          <w:szCs w:val="24"/>
        </w:rPr>
        <w:t>.</w:t>
      </w:r>
    </w:p>
    <w:p w14:paraId="18C3E4DB" w14:textId="54BB0129" w:rsidR="00574E28" w:rsidRPr="00574E28" w:rsidRDefault="00574E28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i+1,j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i+1,j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i+2,j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2dx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i+1,j+1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i+1,j-1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2dy</m:t>
                        </m:r>
                      </m:den>
                    </m:f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;N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2;M-1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1981DF64" w14:textId="2DAEF478" w:rsidR="00574E28" w:rsidRPr="00574E28" w:rsidRDefault="00574E28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i,j-1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i,j-1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3dy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i+1,j-1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i-1,j-1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i,j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i,j-2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2dy</m:t>
                        </m:r>
                      </m:den>
                    </m:f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;N-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;M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45D97E95" w14:textId="746768E2" w:rsidR="00574E28" w:rsidRPr="00574E28" w:rsidRDefault="00574E28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i,j+1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i,j+1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3dy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i+1,j+1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i-1,j+1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i,j+2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i,j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2dy</m:t>
                        </m:r>
                      </m:den>
                    </m:f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2;N-1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;M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-2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500C501A" w14:textId="3C63032A" w:rsidR="00574E28" w:rsidRPr="00574E28" w:rsidRDefault="00574E28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i,j-1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i,j-1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i+1,j-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i-1,j-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2dy</m:t>
                        </m:r>
                      </m:e>
                    </m:d>
                  </m:den>
                </m:f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2;N-1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3;M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2534940E" w14:textId="6156C7C5" w:rsidR="00574E28" w:rsidRPr="00574E28" w:rsidRDefault="00574E28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i,j+1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i,j+1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i+1,j+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i-1,j+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2dy</m:t>
                        </m:r>
                      </m:e>
                    </m:d>
                  </m:den>
                </m:f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2;N-1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;M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-2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3CC77103" w14:textId="57E97AAF" w:rsidR="00574E28" w:rsidRDefault="00574E28" w:rsidP="00CF7122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Теперь можно </w:t>
      </w:r>
      <w:r w:rsidR="001D7DB6">
        <w:rPr>
          <w:rFonts w:eastAsiaTheme="minorEastAsia"/>
          <w:szCs w:val="24"/>
        </w:rPr>
        <w:t>объединить</w:t>
      </w:r>
      <w:r>
        <w:rPr>
          <w:rFonts w:eastAsiaTheme="minorEastAsia"/>
          <w:szCs w:val="24"/>
        </w:rPr>
        <w:t xml:space="preserve"> элементы которые имеют одинаковую зону определение</w:t>
      </w:r>
      <w:r w:rsidR="001D7DB6">
        <w:rPr>
          <w:rFonts w:eastAsiaTheme="minorEastAsia"/>
          <w:szCs w:val="24"/>
        </w:rPr>
        <w:t xml:space="preserve"> по элементам матрицы</w:t>
      </w:r>
    </w:p>
    <w:p w14:paraId="33D63EE6" w14:textId="724FD819" w:rsidR="001D7DB6" w:rsidRPr="001D7DB6" w:rsidRDefault="001D7DB6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i,j+1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i,j+1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i+1,j+1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i-1,j+1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dxdy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i,j+2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i,j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2;N-1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1;M-2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76EF0BE7" w14:textId="520279B7" w:rsidR="001D7DB6" w:rsidRPr="001D7DB6" w:rsidRDefault="001D7DB6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i,j-1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i,j-1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i+1,j-1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i-1,j-1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dxdy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i,j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i,j-2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2;N-1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3;M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45E3D1F5" w14:textId="05BBAEE4" w:rsidR="001D7DB6" w:rsidRPr="001D7DB6" w:rsidRDefault="001D7DB6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i+1,j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i+1,j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i+2,j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2dx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i+1,j+1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i+1,j-1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2dy</m:t>
                        </m:r>
                      </m:den>
                    </m:f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1;N-2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2;M-1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6DC3D384" w14:textId="0C9670A8" w:rsidR="001D7DB6" w:rsidRPr="001D7DB6" w:rsidRDefault="001D7DB6" w:rsidP="00CF7122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i-1,j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i-1,j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2dx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i-2,j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2dx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i-1,j+1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i-1,j-1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2dy</m:t>
                        </m:r>
                      </m:den>
                    </m:f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3;N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2;M-1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2EBB60F1" w14:textId="5629A634" w:rsidR="001D7DB6" w:rsidRPr="00574E28" w:rsidRDefault="001D7DB6" w:rsidP="00CF7122">
      <w:pPr>
        <w:rPr>
          <w:rFonts w:eastAsiaTheme="minorEastAsia"/>
          <w:iCs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i,j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i,j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i,j+1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2dy</m:t>
                    </m:r>
                  </m:den>
                </m:f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2;M-1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sectPr w:rsidR="001D7DB6" w:rsidRPr="00574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3A"/>
    <w:rsid w:val="000043BA"/>
    <w:rsid w:val="00040B32"/>
    <w:rsid w:val="0017615E"/>
    <w:rsid w:val="001D7DB6"/>
    <w:rsid w:val="001E7CDA"/>
    <w:rsid w:val="00224810"/>
    <w:rsid w:val="00244E35"/>
    <w:rsid w:val="002E25B3"/>
    <w:rsid w:val="00304CC7"/>
    <w:rsid w:val="004E481A"/>
    <w:rsid w:val="00544C5B"/>
    <w:rsid w:val="00574E28"/>
    <w:rsid w:val="006317D6"/>
    <w:rsid w:val="0067269B"/>
    <w:rsid w:val="007171A7"/>
    <w:rsid w:val="0072358D"/>
    <w:rsid w:val="00735D2A"/>
    <w:rsid w:val="0080622B"/>
    <w:rsid w:val="00807898"/>
    <w:rsid w:val="00855F84"/>
    <w:rsid w:val="008A3229"/>
    <w:rsid w:val="008F51F4"/>
    <w:rsid w:val="00990C0E"/>
    <w:rsid w:val="009E1A3A"/>
    <w:rsid w:val="00A451F5"/>
    <w:rsid w:val="00A53A2B"/>
    <w:rsid w:val="00A81FD6"/>
    <w:rsid w:val="00B900B9"/>
    <w:rsid w:val="00C67175"/>
    <w:rsid w:val="00CE6644"/>
    <w:rsid w:val="00CF7122"/>
    <w:rsid w:val="00D33FF0"/>
    <w:rsid w:val="00DD62B8"/>
    <w:rsid w:val="00F15364"/>
    <w:rsid w:val="00F664C4"/>
    <w:rsid w:val="00FB3BCA"/>
    <w:rsid w:val="00F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454E"/>
  <w15:chartTrackingRefBased/>
  <w15:docId w15:val="{EBB68265-5DF9-428B-940D-159F4AB6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A7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1A3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3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A3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A3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A3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E1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1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1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1A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1A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1A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1A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1A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1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A3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A3A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1A3A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1A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1A3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9E1A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1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1A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1A3A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7171A7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7171A7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717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8F51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root</cp:lastModifiedBy>
  <cp:revision>16</cp:revision>
  <cp:lastPrinted>2025-08-29T15:27:00Z</cp:lastPrinted>
  <dcterms:created xsi:type="dcterms:W3CDTF">2025-08-28T09:53:00Z</dcterms:created>
  <dcterms:modified xsi:type="dcterms:W3CDTF">2025-09-11T15:42:00Z</dcterms:modified>
</cp:coreProperties>
</file>