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2" w:lineRule="auto"/>
        <w:rPr/>
      </w:pPr>
      <w:r w:rsidDel="00000000" w:rsidR="00000000" w:rsidRPr="00000000">
        <w:rPr>
          <w:rtl w:val="0"/>
        </w:rPr>
        <w:t xml:space="preserve">A Deep Learning Hybrid Approach for EDSS Prediction Using Brain MRI and Lesion Segmentation</w:t>
      </w:r>
    </w:p>
    <w:p w:rsidR="00000000" w:rsidDel="00000000" w:rsidP="00000000" w:rsidRDefault="00000000" w:rsidRPr="00000000" w14:paraId="00000002">
      <w:pPr>
        <w:spacing w:before="314" w:line="256" w:lineRule="auto"/>
        <w:ind w:left="2043" w:right="2041" w:firstLine="0"/>
        <w:jc w:val="center"/>
        <w:rPr/>
      </w:pPr>
      <w:r w:rsidDel="00000000" w:rsidR="00000000" w:rsidRPr="00000000">
        <w:rPr>
          <w:rtl w:val="0"/>
        </w:rPr>
        <w:t xml:space="preserve">Bhumika G, Aniketh Chakravarthy S, Bhuvana S, Sujay S Veershette</w:t>
      </w:r>
    </w:p>
    <w:p w:rsidR="00000000" w:rsidDel="00000000" w:rsidP="00000000" w:rsidRDefault="00000000" w:rsidRPr="00000000" w14:paraId="00000003">
      <w:pPr>
        <w:spacing w:before="314" w:line="256" w:lineRule="auto"/>
        <w:ind w:left="2043" w:right="2041" w:firstLine="0"/>
        <w:jc w:val="center"/>
        <w:rPr>
          <w:sz w:val="20"/>
          <w:szCs w:val="20"/>
        </w:rPr>
      </w:pPr>
      <w:r w:rsidDel="00000000" w:rsidR="00000000" w:rsidRPr="00000000">
        <w:rPr>
          <w:rtl w:val="0"/>
        </w:rPr>
        <w:t xml:space="preserve">Department of Computer Science, RV University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5840" w:w="12240" w:orient="portrait"/>
          <w:pgMar w:bottom="280" w:top="900" w:left="720" w:right="720" w:header="720" w:footer="720"/>
          <w:pgNumType w:start="1"/>
        </w:sectPr>
      </w:pPr>
      <w:r w:rsidDel="00000000" w:rsidR="00000000" w:rsidRPr="00000000">
        <w:rPr>
          <w:rtl w:val="0"/>
        </w:rPr>
      </w:r>
    </w:p>
    <w:p w:rsidR="00000000" w:rsidDel="00000000" w:rsidP="00000000" w:rsidRDefault="00000000" w:rsidRPr="00000000" w14:paraId="00000005">
      <w:pPr>
        <w:spacing w:before="123" w:line="230" w:lineRule="auto"/>
        <w:ind w:left="259" w:firstLine="199"/>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—For evaluating the course of the disease and directing therapeutic measures, it is essential to predict the Expanded Disability Status Scale (EDSS) in patients with multiple sclerosis (MS). In order to predict EDSS scores from multimodal brain MRI data, this study introduces a novel hybrid deep learning framework that combines ensemble learning and convolutional neural networks (CNNs). In order to extract comprehensive radiomic and volumetric information, such as lesion load, contrast ratios, brain volume metrics, and lesion metrics, the method makes use of three MRI modalities—T1, T2, and FLAIR—as well as lesion segmentation masks. Predictive accuracy is increased by using a strong ensemble of CNN models that have been trained on 2D slices with various input combinations and augmentations. Results from Leave-One-Out Cross-Validation (LOOCV) show competitive performance in terms of mean squared error (MSE) and R2, and they show a significant connection with clinical EDSS values. A strong basis for clinical decision support tools in MS management is provided by our hybrid ensemble technique, which efficiently captures complicated MRI data.</w:t>
      </w:r>
    </w:p>
    <w:p w:rsidR="00000000" w:rsidDel="00000000" w:rsidP="00000000" w:rsidRDefault="00000000" w:rsidRPr="00000000" w14:paraId="00000006">
      <w:pPr>
        <w:spacing w:before="123" w:line="230" w:lineRule="auto"/>
        <w:ind w:left="259" w:firstLine="199"/>
        <w:jc w:val="both"/>
        <w:rPr>
          <w:b w:val="1"/>
          <w:sz w:val="18"/>
          <w:szCs w:val="18"/>
        </w:rPr>
      </w:pPr>
      <w:r w:rsidDel="00000000" w:rsidR="00000000" w:rsidRPr="00000000">
        <w:rPr>
          <w:rtl w:val="0"/>
        </w:rPr>
      </w:r>
    </w:p>
    <w:p w:rsidR="00000000" w:rsidDel="00000000" w:rsidP="00000000" w:rsidRDefault="00000000" w:rsidRPr="00000000" w14:paraId="00000007">
      <w:pPr>
        <w:spacing w:line="230" w:lineRule="auto"/>
        <w:ind w:left="259" w:firstLine="0"/>
        <w:jc w:val="both"/>
        <w:rPr>
          <w:b w:val="1"/>
          <w:sz w:val="18"/>
          <w:szCs w:val="18"/>
        </w:rPr>
      </w:pPr>
      <w:r w:rsidDel="00000000" w:rsidR="00000000" w:rsidRPr="00000000">
        <w:rPr>
          <w:b w:val="1"/>
          <w:sz w:val="18"/>
          <w:szCs w:val="18"/>
          <w:rtl w:val="0"/>
        </w:rPr>
        <w:t xml:space="preserve">Index Terms: Multiple Sclerosis (MS), Expanded Disability Status Scale (EDSS), Convolutional Neural Networks (CNNs), Ensemble Learning, Multimodal MRI, Radiomic Features, Volumetric Features, Leave-One-Out Cross-Validation (LOOCV).</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206"/>
        </w:tabs>
        <w:spacing w:after="0" w:before="0" w:line="240" w:lineRule="auto"/>
        <w:ind w:left="2206" w:right="0" w:hanging="214.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A">
      <w:pPr>
        <w:spacing w:before="98" w:line="249" w:lineRule="auto"/>
        <w:ind w:left="199" w:firstLine="0"/>
        <w:rPr>
          <w:sz w:val="20"/>
          <w:szCs w:val="20"/>
        </w:rPr>
      </w:pPr>
      <w:r w:rsidDel="00000000" w:rsidR="00000000" w:rsidRPr="00000000">
        <w:rPr>
          <w:sz w:val="20"/>
          <w:szCs w:val="20"/>
          <w:rtl w:val="0"/>
        </w:rPr>
        <w:t xml:space="preserve">A chronic, immune-mediated condition of the central nervous system (CNS), multiple sclerosis (MS) is typified by increasing neurological disability and demyelination. Although the Expanded Disability Status Scale (EDSS) is frequently used to measure neurological disability, manual evaluation of the scale is laborious and subjective. Important biomarkers like lesion load and brain shrinkage, which are closely associated with clinical impairment, are provided by magnetic resonance imaging (MRI). However, because of the intricate connections between imaging characteristics and clinical outcomes, converting MRI data into precise EDSS predictions is still difficult.</w:t>
      </w:r>
    </w:p>
    <w:p w:rsidR="00000000" w:rsidDel="00000000" w:rsidP="00000000" w:rsidRDefault="00000000" w:rsidRPr="00000000" w14:paraId="0000000B">
      <w:pPr>
        <w:spacing w:before="98" w:line="249" w:lineRule="auto"/>
        <w:ind w:left="199" w:firstLine="0"/>
        <w:rPr>
          <w:sz w:val="20"/>
          <w:szCs w:val="20"/>
        </w:rPr>
      </w:pPr>
      <w:r w:rsidDel="00000000" w:rsidR="00000000" w:rsidRPr="00000000">
        <w:rPr>
          <w:sz w:val="20"/>
          <w:szCs w:val="20"/>
          <w:rtl w:val="0"/>
        </w:rPr>
        <w:t xml:space="preserve">In order to tackle this difficulty, recent developments in deep learning have shown promise. Multimodal MRI scans' atrophy patterns and lesion distribution can be analysed by convolutional neural networks (CNNs). Single-modality techniques, however, frequently fail to capture the entire range of alterations associated with disease. Hybrid systems that combine multimodal MRI data with volumetric biomarkers and ensemble learning techniques are becoming more effective tools for EDSS prediction in order to get beyond these restrictions.</w:t>
      </w:r>
    </w:p>
    <w:p w:rsidR="00000000" w:rsidDel="00000000" w:rsidP="00000000" w:rsidRDefault="00000000" w:rsidRPr="00000000" w14:paraId="0000000C">
      <w:pPr>
        <w:spacing w:before="98" w:line="249" w:lineRule="auto"/>
        <w:ind w:left="199" w:firstLine="0"/>
        <w:rPr>
          <w:sz w:val="20"/>
          <w:szCs w:val="20"/>
        </w:rPr>
      </w:pPr>
      <w:r w:rsidDel="00000000" w:rsidR="00000000" w:rsidRPr="00000000">
        <w:rPr>
          <w:rtl w:val="0"/>
        </w:rPr>
      </w:r>
    </w:p>
    <w:p w:rsidR="00000000" w:rsidDel="00000000" w:rsidP="00000000" w:rsidRDefault="00000000" w:rsidRPr="00000000" w14:paraId="0000000D">
      <w:pPr>
        <w:spacing w:before="98" w:line="249" w:lineRule="auto"/>
        <w:ind w:left="199" w:firstLine="0"/>
        <w:rPr>
          <w:sz w:val="20"/>
          <w:szCs w:val="20"/>
        </w:rPr>
      </w:pPr>
      <w:r w:rsidDel="00000000" w:rsidR="00000000" w:rsidRPr="00000000">
        <w:rPr>
          <w:sz w:val="20"/>
          <w:szCs w:val="20"/>
          <w:rtl w:val="0"/>
        </w:rPr>
        <w:t xml:space="preserve">In order to predict EDSS scores, this study presents a novel hybrid deep learning architecture that combines ensemble modelling and CNN-based image regression. In order to produce reliable predictions, the system integrates clinical factors with multimodal MRI scans and generated volumetric indicators. The main goals are to investigate the therapeutic implications of this framework for bettering MS care and to build and test it using real-world information. This study intends to support personalised medicine approaches in MS management by bridging the gap between clinical disability measures and sophisticated imaging biomarkers.</w:t>
      </w:r>
    </w:p>
    <w:p w:rsidR="00000000" w:rsidDel="00000000" w:rsidP="00000000" w:rsidRDefault="00000000" w:rsidRPr="00000000" w14:paraId="000000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139"/>
        </w:tabs>
        <w:spacing w:after="0" w:before="139" w:line="240" w:lineRule="auto"/>
        <w:ind w:left="2139" w:right="0" w:hanging="289.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Related Work</w:t>
      </w:r>
      <w:r w:rsidDel="00000000" w:rsidR="00000000" w:rsidRPr="00000000">
        <w:rPr>
          <w:rtl w:val="0"/>
        </w:rPr>
      </w:r>
    </w:p>
    <w:p w:rsidR="00000000" w:rsidDel="00000000" w:rsidP="00000000" w:rsidRDefault="00000000" w:rsidRPr="00000000" w14:paraId="0000000F">
      <w:pPr>
        <w:spacing w:line="249" w:lineRule="auto"/>
        <w:ind w:left="199" w:right="257" w:firstLine="0"/>
        <w:jc w:val="both"/>
        <w:rPr>
          <w:sz w:val="20"/>
          <w:szCs w:val="20"/>
        </w:rPr>
      </w:pPr>
      <w:r w:rsidDel="00000000" w:rsidR="00000000" w:rsidRPr="00000000">
        <w:rPr>
          <w:sz w:val="20"/>
          <w:szCs w:val="20"/>
          <w:rtl w:val="0"/>
        </w:rPr>
        <w:t xml:space="preserve">In multiple sclerosis (MS), conventional approaches for predicting the Expanded Disability Status Scale (EDSS) mostly depend on clinical factors like recurrence rates and fundamental MRI measurements like lesion burden. The incapacity of these methods to take into consideration imaging heterogeneity and intricate relationships between clinical and radiological variables limits their prediction accuracy, even though they offer some insight into the course of the disease. Support vector regression (SVR) and random forests are two machine learning models that have demonstrated a reasonable level of performance in EDSS prediction; nevertheless, their limited integration of multimodal data and unsophisticated feature extraction frequently result in their lack of robustness.</w:t>
      </w:r>
    </w:p>
    <w:p w:rsidR="00000000" w:rsidDel="00000000" w:rsidP="00000000" w:rsidRDefault="00000000" w:rsidRPr="00000000" w14:paraId="00000010">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11">
      <w:pPr>
        <w:spacing w:line="249" w:lineRule="auto"/>
        <w:ind w:left="199" w:right="257" w:firstLine="0"/>
        <w:jc w:val="both"/>
        <w:rPr>
          <w:sz w:val="20"/>
          <w:szCs w:val="20"/>
        </w:rPr>
      </w:pPr>
      <w:r w:rsidDel="00000000" w:rsidR="00000000" w:rsidRPr="00000000">
        <w:rPr>
          <w:sz w:val="20"/>
          <w:szCs w:val="20"/>
          <w:rtl w:val="0"/>
        </w:rPr>
        <w:t xml:space="preserve">The capacity to analyse MRI data for EDSS prediction has been greatly improved by recent developments in deep learning. Using T1- and T2-weighted MRI scans, Yoo et al. (2021) used a ResNet-50 architecture to predict EDSS scores, showing better results than conventional techniques. Lesion spatial information, which is essential for comprehending disease pathogenesis, was not included in this method. By incorporating lesion masks into their model, Zhang et al. (2022) filled this gap, although they did it as static inputs rather than dynamically segmenting lesions throughout the prediction process. While highlighting the need for models that can better capture lesion dynamics and contextual information, these findings also demonstrate the promise of deep learning.</w:t>
      </w:r>
    </w:p>
    <w:p w:rsidR="00000000" w:rsidDel="00000000" w:rsidP="00000000" w:rsidRDefault="00000000" w:rsidRPr="00000000" w14:paraId="00000012">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13">
      <w:pPr>
        <w:spacing w:line="249" w:lineRule="auto"/>
        <w:ind w:left="199" w:right="257" w:firstLine="0"/>
        <w:jc w:val="both"/>
        <w:rPr>
          <w:sz w:val="20"/>
          <w:szCs w:val="20"/>
        </w:rPr>
      </w:pPr>
      <w:r w:rsidDel="00000000" w:rsidR="00000000" w:rsidRPr="00000000">
        <w:rPr>
          <w:sz w:val="20"/>
          <w:szCs w:val="20"/>
          <w:rtl w:val="0"/>
        </w:rPr>
        <w:t xml:space="preserve">Segmentation of Lesions is a crucial part of MS imaging analysis is lesion segmentation, and U-Net architectures are leading the field because of how well they can separate lesions from MRI data. Recently, hybrid models that integrate transformers and convolutional neural networks (CNNs) have shown promise as instruments for enhancing segmentation quality. Such models are still not well studied in the context of EDSS prediction, where dynamic lesion segmentation should improve predictive accuracy by offering hierarchical feature fusion, despite their success in segmentation tasks.</w:t>
      </w:r>
    </w:p>
    <w:p w:rsidR="00000000" w:rsidDel="00000000" w:rsidP="00000000" w:rsidRDefault="00000000" w:rsidRPr="00000000" w14:paraId="00000014">
      <w:pPr>
        <w:spacing w:line="249" w:lineRule="auto"/>
        <w:ind w:left="199" w:right="257" w:firstLine="0"/>
        <w:jc w:val="both"/>
        <w:rPr>
          <w:sz w:val="20"/>
          <w:szCs w:val="20"/>
        </w:rPr>
      </w:pPr>
      <w:r w:rsidDel="00000000" w:rsidR="00000000" w:rsidRPr="00000000">
        <w:rPr>
          <w:sz w:val="20"/>
          <w:szCs w:val="20"/>
          <w:rtl w:val="0"/>
        </w:rPr>
        <w:t xml:space="preserve">Current methods frequently handle lesion information and MRI data as distinct inputs, which restricts their capacity to capture the intricate relationship between structural damage and clinical outcomes. In order to fill these gaps, this study presents a hybrid deep learning architecture that hierarchically combines multimodal information, such as FLAIR-based radiomic and volumetric biomarkers, T1-, T2-, and dynamically segmented lesions, into a single prediction model. This strategy seeks to increase EDSS prediction accuracy and resilience by improving contextual comprehension through hierarchical feature integration, establishing the foundation for sophisticated clinical decision support systems in MS management.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0" w:right="257" w:firstLine="0"/>
        <w:jc w:val="both"/>
        <w:rPr>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192"/>
        </w:tabs>
        <w:spacing w:after="0" w:before="139" w:line="240" w:lineRule="auto"/>
        <w:ind w:left="2192" w:right="0" w:hanging="364.0000000000000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Methodology</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69"/>
        </w:tabs>
        <w:spacing w:after="0" w:before="76" w:line="240" w:lineRule="auto"/>
        <w:ind w:left="469" w:right="0" w:hanging="27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sz w:val="20"/>
          <w:szCs w:val="20"/>
        </w:rPr>
      </w:pPr>
      <w:r w:rsidDel="00000000" w:rsidR="00000000" w:rsidRPr="00000000">
        <w:rPr>
          <w:sz w:val="20"/>
          <w:szCs w:val="20"/>
          <w:rtl w:val="0"/>
        </w:rPr>
        <w:t xml:space="preserve">Every aspect of the EDSS prediction procedure is described in this part, including data preparation, image feature extraction, CNN-based representation learning, ensemble model building, and regression metrics evaluation. The central component of the suggested hybrid system combines CNN-derived embeddings with manually created volume radiomic features, which are trained and verified using Leave-One-Out Cross-Validation (LOOCV) in all traditional regression models for comparison.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1A">
      <w:pPr>
        <w:spacing w:line="249" w:lineRule="auto"/>
        <w:ind w:left="199" w:right="257" w:firstLine="0"/>
        <w:jc w:val="both"/>
        <w:rPr>
          <w:i w:val="1"/>
          <w:sz w:val="20"/>
          <w:szCs w:val="20"/>
        </w:rPr>
      </w:pPr>
      <w:r w:rsidDel="00000000" w:rsidR="00000000" w:rsidRPr="00000000">
        <w:rPr>
          <w:i w:val="1"/>
          <w:sz w:val="20"/>
          <w:szCs w:val="20"/>
          <w:rtl w:val="0"/>
        </w:rPr>
        <w:t xml:space="preserve">1.1 Data Imaging</w:t>
      </w:r>
    </w:p>
    <w:p w:rsidR="00000000" w:rsidDel="00000000" w:rsidP="00000000" w:rsidRDefault="00000000" w:rsidRPr="00000000" w14:paraId="0000001B">
      <w:pPr>
        <w:spacing w:line="249" w:lineRule="auto"/>
        <w:ind w:left="199" w:right="257" w:firstLine="199"/>
        <w:jc w:val="both"/>
        <w:rPr>
          <w:sz w:val="20"/>
          <w:szCs w:val="20"/>
        </w:rPr>
      </w:pPr>
      <w:r w:rsidDel="00000000" w:rsidR="00000000" w:rsidRPr="00000000">
        <w:rPr>
          <w:sz w:val="20"/>
          <w:szCs w:val="20"/>
          <w:rtl w:val="0"/>
        </w:rPr>
        <w:t xml:space="preserve">The following MRI modalities are accessible for each patient:</w:t>
      </w:r>
    </w:p>
    <w:p w:rsidR="00000000" w:rsidDel="00000000" w:rsidP="00000000" w:rsidRDefault="00000000" w:rsidRPr="00000000" w14:paraId="0000001C">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1D">
      <w:pPr>
        <w:spacing w:line="249" w:lineRule="auto"/>
        <w:ind w:left="199" w:right="257" w:firstLine="199"/>
        <w:jc w:val="both"/>
        <w:rPr>
          <w:sz w:val="20"/>
          <w:szCs w:val="20"/>
        </w:rPr>
      </w:pPr>
      <w:r w:rsidDel="00000000" w:rsidR="00000000" w:rsidRPr="00000000">
        <w:rPr>
          <w:sz w:val="20"/>
          <w:szCs w:val="20"/>
          <w:rtl w:val="0"/>
        </w:rPr>
        <w:t xml:space="preserve">T1-weighted MRI: Mainly utilised for volumetric studies and structural brain anatomy.</w:t>
      </w:r>
    </w:p>
    <w:p w:rsidR="00000000" w:rsidDel="00000000" w:rsidP="00000000" w:rsidRDefault="00000000" w:rsidRPr="00000000" w14:paraId="0000001E">
      <w:pPr>
        <w:spacing w:line="249" w:lineRule="auto"/>
        <w:ind w:left="199" w:right="257" w:firstLine="199"/>
        <w:jc w:val="both"/>
        <w:rPr>
          <w:sz w:val="20"/>
          <w:szCs w:val="20"/>
        </w:rPr>
      </w:pPr>
      <w:r w:rsidDel="00000000" w:rsidR="00000000" w:rsidRPr="00000000">
        <w:rPr>
          <w:sz w:val="20"/>
          <w:szCs w:val="20"/>
        </w:rPr>
        <w:drawing>
          <wp:inline distB="114300" distT="114300" distL="114300" distR="114300">
            <wp:extent cx="1795463" cy="189339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5463" cy="18933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9" w:lineRule="auto"/>
        <w:ind w:left="199" w:right="257" w:firstLine="199"/>
        <w:jc w:val="both"/>
        <w:rPr>
          <w:i w:val="1"/>
          <w:sz w:val="20"/>
          <w:szCs w:val="20"/>
        </w:rPr>
      </w:pPr>
      <w:r w:rsidDel="00000000" w:rsidR="00000000" w:rsidRPr="00000000">
        <w:rPr>
          <w:sz w:val="20"/>
          <w:szCs w:val="20"/>
          <w:rtl w:val="0"/>
        </w:rPr>
        <w:tab/>
        <w:t xml:space="preserve">        </w:t>
      </w:r>
      <w:r w:rsidDel="00000000" w:rsidR="00000000" w:rsidRPr="00000000">
        <w:rPr>
          <w:i w:val="1"/>
          <w:sz w:val="20"/>
          <w:szCs w:val="20"/>
          <w:rtl w:val="0"/>
        </w:rPr>
        <w:t xml:space="preserve">T1-Weighted MRI</w:t>
      </w:r>
    </w:p>
    <w:p w:rsidR="00000000" w:rsidDel="00000000" w:rsidP="00000000" w:rsidRDefault="00000000" w:rsidRPr="00000000" w14:paraId="00000020">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1">
      <w:pPr>
        <w:spacing w:line="249" w:lineRule="auto"/>
        <w:ind w:left="199" w:right="257" w:firstLine="199"/>
        <w:jc w:val="both"/>
        <w:rPr>
          <w:sz w:val="20"/>
          <w:szCs w:val="20"/>
        </w:rPr>
      </w:pPr>
      <w:r w:rsidDel="00000000" w:rsidR="00000000" w:rsidRPr="00000000">
        <w:rPr>
          <w:sz w:val="20"/>
          <w:szCs w:val="20"/>
          <w:rtl w:val="0"/>
        </w:rPr>
        <w:t xml:space="preserve">T2-weighted MRI: Often used to diagnose lesions, this scan is sensitive to fluid content.</w:t>
      </w:r>
    </w:p>
    <w:p w:rsidR="00000000" w:rsidDel="00000000" w:rsidP="00000000" w:rsidRDefault="00000000" w:rsidRPr="00000000" w14:paraId="00000022">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3">
      <w:pPr>
        <w:spacing w:line="249" w:lineRule="auto"/>
        <w:ind w:left="199" w:right="257" w:firstLine="199"/>
        <w:jc w:val="both"/>
        <w:rPr>
          <w:sz w:val="20"/>
          <w:szCs w:val="20"/>
        </w:rPr>
      </w:pPr>
      <w:r w:rsidDel="00000000" w:rsidR="00000000" w:rsidRPr="00000000">
        <w:rPr>
          <w:sz w:val="20"/>
          <w:szCs w:val="20"/>
        </w:rPr>
        <w:drawing>
          <wp:inline distB="114300" distT="114300" distL="114300" distR="114300">
            <wp:extent cx="1989273" cy="2100263"/>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89273"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9" w:lineRule="auto"/>
        <w:ind w:left="199" w:right="257" w:firstLine="199"/>
        <w:jc w:val="both"/>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T2-Weighted MRI</w:t>
      </w:r>
    </w:p>
    <w:p w:rsidR="00000000" w:rsidDel="00000000" w:rsidP="00000000" w:rsidRDefault="00000000" w:rsidRPr="00000000" w14:paraId="00000025">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6">
      <w:pPr>
        <w:spacing w:line="249" w:lineRule="auto"/>
        <w:ind w:left="199" w:right="257" w:firstLine="199"/>
        <w:jc w:val="both"/>
        <w:rPr>
          <w:sz w:val="20"/>
          <w:szCs w:val="20"/>
        </w:rPr>
      </w:pPr>
      <w:r w:rsidDel="00000000" w:rsidR="00000000" w:rsidRPr="00000000">
        <w:rPr>
          <w:sz w:val="20"/>
          <w:szCs w:val="20"/>
          <w:rtl w:val="0"/>
        </w:rPr>
        <w:t xml:space="preserve">FLAIR (Fluid-Attenuated Inversion Recovery) MRI: By inhibiting CSF signals, FLAIR improves lesion visualisation.</w:t>
      </w:r>
    </w:p>
    <w:p w:rsidR="00000000" w:rsidDel="00000000" w:rsidP="00000000" w:rsidRDefault="00000000" w:rsidRPr="00000000" w14:paraId="00000027">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8">
      <w:pPr>
        <w:spacing w:line="249" w:lineRule="auto"/>
        <w:ind w:left="199" w:right="257" w:firstLine="199"/>
        <w:jc w:val="both"/>
        <w:rPr>
          <w:sz w:val="20"/>
          <w:szCs w:val="20"/>
        </w:rPr>
      </w:pPr>
      <w:r w:rsidDel="00000000" w:rsidR="00000000" w:rsidRPr="00000000">
        <w:rPr>
          <w:sz w:val="20"/>
          <w:szCs w:val="20"/>
        </w:rPr>
        <w:drawing>
          <wp:inline distB="114300" distT="114300" distL="114300" distR="114300">
            <wp:extent cx="1928813" cy="203074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28813" cy="203074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9" w:lineRule="auto"/>
        <w:ind w:left="199" w:right="257" w:firstLine="199"/>
        <w:jc w:val="both"/>
        <w:rPr>
          <w:i w:val="1"/>
          <w:sz w:val="20"/>
          <w:szCs w:val="20"/>
        </w:rPr>
      </w:pPr>
      <w:r w:rsidDel="00000000" w:rsidR="00000000" w:rsidRPr="00000000">
        <w:rPr>
          <w:sz w:val="20"/>
          <w:szCs w:val="20"/>
          <w:rtl w:val="0"/>
        </w:rPr>
        <w:tab/>
        <w:tab/>
      </w:r>
      <w:r w:rsidDel="00000000" w:rsidR="00000000" w:rsidRPr="00000000">
        <w:rPr>
          <w:i w:val="1"/>
          <w:sz w:val="20"/>
          <w:szCs w:val="20"/>
          <w:rtl w:val="0"/>
        </w:rPr>
        <w:t xml:space="preserve">Flair MRI</w:t>
      </w:r>
    </w:p>
    <w:p w:rsidR="00000000" w:rsidDel="00000000" w:rsidP="00000000" w:rsidRDefault="00000000" w:rsidRPr="00000000" w14:paraId="0000002A">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B">
      <w:pPr>
        <w:spacing w:line="249" w:lineRule="auto"/>
        <w:ind w:left="199" w:right="257" w:firstLine="199"/>
        <w:jc w:val="both"/>
        <w:rPr>
          <w:sz w:val="20"/>
          <w:szCs w:val="20"/>
        </w:rPr>
      </w:pPr>
      <w:r w:rsidDel="00000000" w:rsidR="00000000" w:rsidRPr="00000000">
        <w:rPr>
          <w:sz w:val="20"/>
          <w:szCs w:val="20"/>
          <w:rtl w:val="0"/>
        </w:rPr>
        <w:t xml:space="preserve">Lesion Segmentation Masks: Binary masks that show the location of lesions in each modality, allowing for accurate lesion volume calculations.</w:t>
      </w:r>
    </w:p>
    <w:p w:rsidR="00000000" w:rsidDel="00000000" w:rsidP="00000000" w:rsidRDefault="00000000" w:rsidRPr="00000000" w14:paraId="0000002C">
      <w:pPr>
        <w:spacing w:line="249" w:lineRule="auto"/>
        <w:ind w:left="199" w:right="257" w:firstLine="199"/>
        <w:jc w:val="both"/>
        <w:rPr>
          <w:sz w:val="20"/>
          <w:szCs w:val="20"/>
        </w:rPr>
      </w:pPr>
      <w:r w:rsidDel="00000000" w:rsidR="00000000" w:rsidRPr="00000000">
        <w:rPr>
          <w:sz w:val="20"/>
          <w:szCs w:val="20"/>
        </w:rPr>
        <w:drawing>
          <wp:inline distB="114300" distT="114300" distL="114300" distR="114300">
            <wp:extent cx="1994136" cy="20907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94136"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9" w:lineRule="auto"/>
        <w:ind w:left="919" w:right="257" w:firstLine="198.99999999999991"/>
        <w:jc w:val="both"/>
        <w:rPr>
          <w:i w:val="1"/>
          <w:sz w:val="20"/>
          <w:szCs w:val="20"/>
        </w:rPr>
      </w:pPr>
      <w:r w:rsidDel="00000000" w:rsidR="00000000" w:rsidRPr="00000000">
        <w:rPr>
          <w:i w:val="1"/>
          <w:sz w:val="20"/>
          <w:szCs w:val="20"/>
          <w:rtl w:val="0"/>
        </w:rPr>
        <w:t xml:space="preserve">Lesion Segmentation mask</w:t>
      </w:r>
    </w:p>
    <w:p w:rsidR="00000000" w:rsidDel="00000000" w:rsidP="00000000" w:rsidRDefault="00000000" w:rsidRPr="00000000" w14:paraId="0000002E">
      <w:pPr>
        <w:spacing w:line="249" w:lineRule="auto"/>
        <w:ind w:left="199" w:right="257" w:firstLine="199"/>
        <w:jc w:val="both"/>
        <w:rPr>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199"/>
        <w:jc w:val="both"/>
        <w:rPr>
          <w:sz w:val="20"/>
          <w:szCs w:val="20"/>
        </w:rPr>
      </w:pPr>
      <w:r w:rsidDel="00000000" w:rsidR="00000000" w:rsidRPr="00000000">
        <w:rPr>
          <w:sz w:val="20"/>
          <w:szCs w:val="20"/>
          <w:rtl w:val="0"/>
        </w:rPr>
        <w:t xml:space="preserve">Every picture is arranged patient-wise and saved in NIfTI format. 2D axial slices, centred on the middle of the brain, were extracted from each 3D MRI image after further processing. CNN uses these slices as its main input for training and creating embeddings.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99" w:right="257" w:firstLine="0"/>
        <w:jc w:val="both"/>
        <w:rPr>
          <w:i w:val="1"/>
          <w:sz w:val="20"/>
          <w:szCs w:val="20"/>
        </w:rPr>
      </w:pPr>
      <w:r w:rsidDel="00000000" w:rsidR="00000000" w:rsidRPr="00000000">
        <w:rPr>
          <w:i w:val="1"/>
          <w:sz w:val="20"/>
          <w:szCs w:val="20"/>
          <w:rtl w:val="0"/>
        </w:rPr>
        <w:t xml:space="preserve">1.2 Clinical Parameters</w:t>
      </w:r>
    </w:p>
    <w:p w:rsidR="00000000" w:rsidDel="00000000" w:rsidP="00000000" w:rsidRDefault="00000000" w:rsidRPr="00000000" w14:paraId="00000032">
      <w:pPr>
        <w:spacing w:line="249" w:lineRule="auto"/>
        <w:ind w:left="199" w:right="257" w:firstLine="521"/>
        <w:jc w:val="both"/>
        <w:rPr>
          <w:sz w:val="20"/>
          <w:szCs w:val="20"/>
        </w:rPr>
      </w:pPr>
      <w:r w:rsidDel="00000000" w:rsidR="00000000" w:rsidRPr="00000000">
        <w:rPr>
          <w:sz w:val="20"/>
          <w:szCs w:val="20"/>
          <w:rtl w:val="0"/>
        </w:rPr>
        <w:t xml:space="preserve">A thorough set of neurological and clinical assessments is included with every patient and is kept in an organised CSV file. These consist of:</w:t>
      </w:r>
    </w:p>
    <w:p w:rsidR="00000000" w:rsidDel="00000000" w:rsidP="00000000" w:rsidRDefault="00000000" w:rsidRPr="00000000" w14:paraId="00000033">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4">
      <w:pPr>
        <w:numPr>
          <w:ilvl w:val="0"/>
          <w:numId w:val="6"/>
        </w:numPr>
        <w:spacing w:line="249" w:lineRule="auto"/>
        <w:ind w:left="720" w:right="257" w:hanging="360"/>
        <w:jc w:val="both"/>
        <w:rPr>
          <w:sz w:val="16"/>
          <w:szCs w:val="16"/>
        </w:rPr>
      </w:pPr>
      <w:r w:rsidDel="00000000" w:rsidR="00000000" w:rsidRPr="00000000">
        <w:rPr>
          <w:sz w:val="20"/>
          <w:szCs w:val="20"/>
          <w:rtl w:val="0"/>
        </w:rPr>
        <w:t xml:space="preserve">Age, Age of Onset, and Demographic and Temporal Information</w:t>
      </w:r>
    </w:p>
    <w:p w:rsidR="00000000" w:rsidDel="00000000" w:rsidP="00000000" w:rsidRDefault="00000000" w:rsidRPr="00000000" w14:paraId="00000035">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6">
      <w:pPr>
        <w:numPr>
          <w:ilvl w:val="0"/>
          <w:numId w:val="16"/>
        </w:numPr>
        <w:spacing w:line="249" w:lineRule="auto"/>
        <w:ind w:left="720" w:right="257" w:hanging="360"/>
        <w:jc w:val="both"/>
        <w:rPr>
          <w:sz w:val="20"/>
          <w:szCs w:val="20"/>
          <w:u w:val="none"/>
        </w:rPr>
      </w:pPr>
      <w:r w:rsidDel="00000000" w:rsidR="00000000" w:rsidRPr="00000000">
        <w:rPr>
          <w:sz w:val="20"/>
          <w:szCs w:val="20"/>
          <w:rtl w:val="0"/>
        </w:rPr>
        <w:t xml:space="preserve">Gender: Encoded as Gender_F, Gender_M, and Gender_N</w:t>
      </w:r>
    </w:p>
    <w:p w:rsidR="00000000" w:rsidDel="00000000" w:rsidP="00000000" w:rsidRDefault="00000000" w:rsidRPr="00000000" w14:paraId="00000037">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8">
      <w:pPr>
        <w:numPr>
          <w:ilvl w:val="0"/>
          <w:numId w:val="2"/>
        </w:numPr>
        <w:spacing w:line="249" w:lineRule="auto"/>
        <w:ind w:left="720" w:right="257" w:hanging="360"/>
        <w:jc w:val="both"/>
        <w:rPr>
          <w:sz w:val="20"/>
          <w:szCs w:val="20"/>
          <w:u w:val="none"/>
        </w:rPr>
      </w:pPr>
      <w:r w:rsidDel="00000000" w:rsidR="00000000" w:rsidRPr="00000000">
        <w:rPr>
          <w:sz w:val="20"/>
          <w:szCs w:val="20"/>
          <w:rtl w:val="0"/>
        </w:rPr>
        <w:t xml:space="preserve">The interval of time between MRI capture and EDSS evaluation</w:t>
      </w:r>
    </w:p>
    <w:p w:rsidR="00000000" w:rsidDel="00000000" w:rsidP="00000000" w:rsidRDefault="00000000" w:rsidRPr="00000000" w14:paraId="00000039">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A">
      <w:pPr>
        <w:numPr>
          <w:ilvl w:val="0"/>
          <w:numId w:val="5"/>
        </w:numPr>
        <w:spacing w:line="249" w:lineRule="auto"/>
        <w:ind w:left="720" w:right="257" w:hanging="360"/>
        <w:jc w:val="both"/>
        <w:rPr>
          <w:sz w:val="20"/>
          <w:szCs w:val="20"/>
          <w:u w:val="none"/>
        </w:rPr>
      </w:pPr>
      <w:r w:rsidDel="00000000" w:rsidR="00000000" w:rsidRPr="00000000">
        <w:rPr>
          <w:sz w:val="20"/>
          <w:szCs w:val="20"/>
          <w:rtl w:val="0"/>
        </w:rPr>
        <w:t xml:space="preserve">Ground Truth for EDSS: The regression objective is the Expanded Disability Status Scale score (EDSS).</w:t>
      </w:r>
    </w:p>
    <w:p w:rsidR="00000000" w:rsidDel="00000000" w:rsidP="00000000" w:rsidRDefault="00000000" w:rsidRPr="00000000" w14:paraId="0000003B">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C">
      <w:pPr>
        <w:numPr>
          <w:ilvl w:val="0"/>
          <w:numId w:val="1"/>
        </w:numPr>
        <w:spacing w:line="249" w:lineRule="auto"/>
        <w:ind w:left="720" w:right="257" w:hanging="360"/>
        <w:jc w:val="both"/>
        <w:rPr>
          <w:sz w:val="20"/>
          <w:szCs w:val="20"/>
          <w:u w:val="none"/>
        </w:rPr>
      </w:pPr>
      <w:r w:rsidDel="00000000" w:rsidR="00000000" w:rsidRPr="00000000">
        <w:rPr>
          <w:sz w:val="20"/>
          <w:szCs w:val="20"/>
          <w:rtl w:val="0"/>
        </w:rPr>
        <w:t xml:space="preserve">Evaluation of Clinical Symptoms</w:t>
      </w:r>
    </w:p>
    <w:p w:rsidR="00000000" w:rsidDel="00000000" w:rsidP="00000000" w:rsidRDefault="00000000" w:rsidRPr="00000000" w14:paraId="0000003D">
      <w:pPr>
        <w:spacing w:line="249" w:lineRule="auto"/>
        <w:ind w:left="720" w:right="257" w:firstLine="0"/>
        <w:jc w:val="both"/>
        <w:rPr>
          <w:sz w:val="20"/>
          <w:szCs w:val="20"/>
        </w:rPr>
      </w:pPr>
      <w:r w:rsidDel="00000000" w:rsidR="00000000" w:rsidRPr="00000000">
        <w:rPr>
          <w:sz w:val="20"/>
          <w:szCs w:val="20"/>
          <w:rtl w:val="0"/>
        </w:rPr>
        <w:t xml:space="preserve">During a clinical assessment, binary signs for neurological symptoms are evaluated.</w:t>
      </w:r>
    </w:p>
    <w:p w:rsidR="00000000" w:rsidDel="00000000" w:rsidP="00000000" w:rsidRDefault="00000000" w:rsidRPr="00000000" w14:paraId="0000003E">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3F">
      <w:pPr>
        <w:numPr>
          <w:ilvl w:val="0"/>
          <w:numId w:val="12"/>
        </w:numPr>
        <w:spacing w:line="249" w:lineRule="auto"/>
        <w:ind w:left="810" w:right="257" w:hanging="360"/>
        <w:jc w:val="both"/>
        <w:rPr>
          <w:sz w:val="20"/>
          <w:szCs w:val="20"/>
          <w:u w:val="none"/>
        </w:rPr>
      </w:pPr>
      <w:r w:rsidDel="00000000" w:rsidR="00000000" w:rsidRPr="00000000">
        <w:rPr>
          <w:sz w:val="20"/>
          <w:szCs w:val="20"/>
          <w:rtl w:val="0"/>
        </w:rPr>
        <w:t xml:space="preserve">The brain stem, pyramidal, cerebellar, sensory, sphincters, visual, mental, and speech</w:t>
      </w:r>
    </w:p>
    <w:p w:rsidR="00000000" w:rsidDel="00000000" w:rsidP="00000000" w:rsidRDefault="00000000" w:rsidRPr="00000000" w14:paraId="00000040">
      <w:pPr>
        <w:numPr>
          <w:ilvl w:val="0"/>
          <w:numId w:val="12"/>
        </w:numPr>
        <w:spacing w:line="249" w:lineRule="auto"/>
        <w:ind w:left="810" w:right="257" w:hanging="360"/>
        <w:jc w:val="both"/>
        <w:rPr>
          <w:sz w:val="20"/>
          <w:szCs w:val="20"/>
          <w:u w:val="none"/>
        </w:rPr>
      </w:pPr>
      <w:r w:rsidDel="00000000" w:rsidR="00000000" w:rsidRPr="00000000">
        <w:rPr>
          <w:sz w:val="20"/>
          <w:szCs w:val="20"/>
          <w:rtl w:val="0"/>
        </w:rPr>
        <w:t xml:space="preserve">Sensory System, Motor System, Gait, and Coordination</w:t>
      </w:r>
    </w:p>
    <w:p w:rsidR="00000000" w:rsidDel="00000000" w:rsidP="00000000" w:rsidRDefault="00000000" w:rsidRPr="00000000" w14:paraId="00000041">
      <w:pPr>
        <w:numPr>
          <w:ilvl w:val="0"/>
          <w:numId w:val="12"/>
        </w:numPr>
        <w:spacing w:line="249" w:lineRule="auto"/>
        <w:ind w:left="810" w:right="257" w:hanging="360"/>
        <w:jc w:val="both"/>
        <w:rPr>
          <w:sz w:val="20"/>
          <w:szCs w:val="20"/>
          <w:u w:val="none"/>
        </w:rPr>
      </w:pPr>
      <w:r w:rsidDel="00000000" w:rsidR="00000000" w:rsidRPr="00000000">
        <w:rPr>
          <w:sz w:val="20"/>
          <w:szCs w:val="20"/>
          <w:rtl w:val="0"/>
        </w:rPr>
        <w:t xml:space="preserve">Function of the bowels and bladder, mobility, and mental state</w:t>
      </w:r>
    </w:p>
    <w:p w:rsidR="00000000" w:rsidDel="00000000" w:rsidP="00000000" w:rsidRDefault="00000000" w:rsidRPr="00000000" w14:paraId="00000042">
      <w:pPr>
        <w:numPr>
          <w:ilvl w:val="0"/>
          <w:numId w:val="12"/>
        </w:numPr>
        <w:spacing w:line="249" w:lineRule="auto"/>
        <w:ind w:left="810" w:right="257" w:hanging="360"/>
        <w:jc w:val="both"/>
        <w:rPr>
          <w:sz w:val="20"/>
          <w:szCs w:val="20"/>
          <w:u w:val="none"/>
        </w:rPr>
      </w:pPr>
      <w:r w:rsidDel="00000000" w:rsidR="00000000" w:rsidRPr="00000000">
        <w:rPr>
          <w:sz w:val="20"/>
          <w:szCs w:val="20"/>
          <w:rtl w:val="0"/>
        </w:rPr>
        <w:t xml:space="preserve">Nystagmus, Ocular Movement, Swallowing, and Optic Discs</w:t>
      </w:r>
    </w:p>
    <w:p w:rsidR="00000000" w:rsidDel="00000000" w:rsidP="00000000" w:rsidRDefault="00000000" w:rsidRPr="00000000" w14:paraId="00000043">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44">
      <w:pPr>
        <w:spacing w:line="249" w:lineRule="auto"/>
        <w:ind w:left="199" w:right="257" w:firstLine="0"/>
        <w:jc w:val="both"/>
        <w:rPr>
          <w:sz w:val="20"/>
          <w:szCs w:val="20"/>
        </w:rPr>
      </w:pPr>
      <w:r w:rsidDel="00000000" w:rsidR="00000000" w:rsidRPr="00000000">
        <w:rPr>
          <w:sz w:val="20"/>
          <w:szCs w:val="20"/>
          <w:rtl w:val="0"/>
        </w:rPr>
        <w:t xml:space="preserve">These evaluations correspond to certain functional systems that are utilised in the EDSS computation.</w:t>
      </w:r>
    </w:p>
    <w:p w:rsidR="00000000" w:rsidDel="00000000" w:rsidP="00000000" w:rsidRDefault="00000000" w:rsidRPr="00000000" w14:paraId="00000045">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46">
      <w:pPr>
        <w:spacing w:line="249" w:lineRule="auto"/>
        <w:ind w:left="199" w:right="257" w:firstLine="0"/>
        <w:jc w:val="both"/>
        <w:rPr>
          <w:i w:val="1"/>
          <w:sz w:val="20"/>
          <w:szCs w:val="20"/>
        </w:rPr>
      </w:pPr>
      <w:r w:rsidDel="00000000" w:rsidR="00000000" w:rsidRPr="00000000">
        <w:rPr>
          <w:i w:val="1"/>
          <w:sz w:val="20"/>
          <w:szCs w:val="20"/>
          <w:rtl w:val="0"/>
        </w:rPr>
        <w:t xml:space="preserve">1.3 Description of Treatment</w:t>
      </w:r>
    </w:p>
    <w:p w:rsidR="00000000" w:rsidDel="00000000" w:rsidP="00000000" w:rsidRDefault="00000000" w:rsidRPr="00000000" w14:paraId="00000047">
      <w:pPr>
        <w:spacing w:line="249" w:lineRule="auto"/>
        <w:ind w:left="199" w:right="257" w:firstLine="521"/>
        <w:jc w:val="both"/>
        <w:rPr>
          <w:sz w:val="20"/>
          <w:szCs w:val="20"/>
        </w:rPr>
      </w:pPr>
      <w:r w:rsidDel="00000000" w:rsidR="00000000" w:rsidRPr="00000000">
        <w:rPr>
          <w:sz w:val="20"/>
          <w:szCs w:val="20"/>
          <w:rtl w:val="0"/>
        </w:rPr>
        <w:t xml:space="preserve">One-hot encoded drugs that the patient was prescribed:</w:t>
      </w:r>
    </w:p>
    <w:p w:rsidR="00000000" w:rsidDel="00000000" w:rsidP="00000000" w:rsidRDefault="00000000" w:rsidRPr="00000000" w14:paraId="00000048">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49">
      <w:pPr>
        <w:numPr>
          <w:ilvl w:val="0"/>
          <w:numId w:val="14"/>
        </w:numPr>
        <w:spacing w:line="249" w:lineRule="auto"/>
        <w:ind w:left="720" w:right="257" w:hanging="360"/>
        <w:jc w:val="both"/>
        <w:rPr>
          <w:sz w:val="20"/>
          <w:szCs w:val="20"/>
          <w:u w:val="none"/>
        </w:rPr>
      </w:pPr>
      <w:r w:rsidDel="00000000" w:rsidR="00000000" w:rsidRPr="00000000">
        <w:rPr>
          <w:sz w:val="20"/>
          <w:szCs w:val="20"/>
          <w:rtl w:val="0"/>
        </w:rPr>
        <w:t xml:space="preserve">Types of Medications: Rebif, Tysabri, Gelenia, Betaferon, and Avonex</w:t>
      </w:r>
    </w:p>
    <w:p w:rsidR="00000000" w:rsidDel="00000000" w:rsidP="00000000" w:rsidRDefault="00000000" w:rsidRPr="00000000" w14:paraId="0000004A">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4B">
      <w:pPr>
        <w:numPr>
          <w:ilvl w:val="0"/>
          <w:numId w:val="4"/>
        </w:numPr>
        <w:spacing w:line="249" w:lineRule="auto"/>
        <w:ind w:left="720" w:right="257" w:hanging="360"/>
        <w:jc w:val="both"/>
        <w:rPr>
          <w:sz w:val="20"/>
          <w:szCs w:val="20"/>
          <w:u w:val="none"/>
        </w:rPr>
      </w:pPr>
      <w:r w:rsidDel="00000000" w:rsidR="00000000" w:rsidRPr="00000000">
        <w:rPr>
          <w:sz w:val="20"/>
          <w:szCs w:val="20"/>
          <w:rtl w:val="0"/>
        </w:rPr>
        <w:t xml:space="preserve">Biomarkers for radiology (derived features)</w:t>
      </w:r>
    </w:p>
    <w:p w:rsidR="00000000" w:rsidDel="00000000" w:rsidP="00000000" w:rsidRDefault="00000000" w:rsidRPr="00000000" w14:paraId="0000004C">
      <w:pPr>
        <w:spacing w:line="249" w:lineRule="auto"/>
        <w:ind w:left="720" w:right="257" w:firstLine="0"/>
        <w:jc w:val="both"/>
        <w:rPr>
          <w:sz w:val="20"/>
          <w:szCs w:val="20"/>
        </w:rPr>
      </w:pPr>
      <w:r w:rsidDel="00000000" w:rsidR="00000000" w:rsidRPr="00000000">
        <w:rPr>
          <w:sz w:val="20"/>
          <w:szCs w:val="20"/>
          <w:rtl w:val="0"/>
        </w:rPr>
        <w:t xml:space="preserve">Using volumetric analysis and lesion segmentation, we calculate:</w:t>
      </w:r>
    </w:p>
    <w:p w:rsidR="00000000" w:rsidDel="00000000" w:rsidP="00000000" w:rsidRDefault="00000000" w:rsidRPr="00000000" w14:paraId="0000004D">
      <w:pPr>
        <w:spacing w:line="240"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4E">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LesionVolume_mm3: The overall severity of lesions</w:t>
      </w:r>
    </w:p>
    <w:p w:rsidR="00000000" w:rsidDel="00000000" w:rsidP="00000000" w:rsidRDefault="00000000" w:rsidRPr="00000000" w14:paraId="0000004F">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LesionCount: The quantity of unique lesion areas</w:t>
      </w:r>
    </w:p>
    <w:p w:rsidR="00000000" w:rsidDel="00000000" w:rsidP="00000000" w:rsidRDefault="00000000" w:rsidRPr="00000000" w14:paraId="00000050">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MeanLesionSize_mm3: Mean size of lesion</w:t>
      </w:r>
    </w:p>
    <w:p w:rsidR="00000000" w:rsidDel="00000000" w:rsidP="00000000" w:rsidRDefault="00000000" w:rsidRPr="00000000" w14:paraId="00000051">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Lesion volume by modality: FLAIR_LesionLoad, T1_LesionLoad, and T2_LesionLoad</w:t>
      </w:r>
    </w:p>
    <w:p w:rsidR="00000000" w:rsidDel="00000000" w:rsidP="00000000" w:rsidRDefault="00000000" w:rsidRPr="00000000" w14:paraId="00000052">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ContrastRatio: Active lesion differentiation using the T2-FLAIR contrast measure</w:t>
      </w:r>
    </w:p>
    <w:p w:rsidR="00000000" w:rsidDel="00000000" w:rsidP="00000000" w:rsidRDefault="00000000" w:rsidRPr="00000000" w14:paraId="00000053">
      <w:pPr>
        <w:numPr>
          <w:ilvl w:val="0"/>
          <w:numId w:val="15"/>
        </w:numPr>
        <w:spacing w:line="276" w:lineRule="auto"/>
        <w:ind w:left="1440" w:right="257" w:hanging="360"/>
        <w:jc w:val="both"/>
        <w:rPr>
          <w:sz w:val="20"/>
          <w:szCs w:val="20"/>
          <w:u w:val="none"/>
        </w:rPr>
      </w:pPr>
      <w:r w:rsidDel="00000000" w:rsidR="00000000" w:rsidRPr="00000000">
        <w:rPr>
          <w:sz w:val="20"/>
          <w:szCs w:val="20"/>
          <w:rtl w:val="0"/>
        </w:rPr>
        <w:t xml:space="preserve">BrainVolume: T1 segmentation estimates the total brain volume.</w:t>
      </w:r>
    </w:p>
    <w:p w:rsidR="00000000" w:rsidDel="00000000" w:rsidP="00000000" w:rsidRDefault="00000000" w:rsidRPr="00000000" w14:paraId="00000054">
      <w:pPr>
        <w:spacing w:line="276" w:lineRule="auto"/>
        <w:ind w:left="1440" w:right="257" w:firstLine="0"/>
        <w:jc w:val="both"/>
        <w:rPr>
          <w:sz w:val="20"/>
          <w:szCs w:val="20"/>
        </w:rPr>
      </w:pPr>
      <w:r w:rsidDel="00000000" w:rsidR="00000000" w:rsidRPr="00000000">
        <w:rPr>
          <w:rtl w:val="0"/>
        </w:rPr>
      </w:r>
    </w:p>
    <w:p w:rsidR="00000000" w:rsidDel="00000000" w:rsidP="00000000" w:rsidRDefault="00000000" w:rsidRPr="00000000" w14:paraId="00000055">
      <w:pPr>
        <w:spacing w:line="276" w:lineRule="auto"/>
        <w:ind w:left="270" w:right="257" w:firstLine="0"/>
        <w:jc w:val="both"/>
        <w:rPr>
          <w:i w:val="1"/>
          <w:sz w:val="20"/>
          <w:szCs w:val="20"/>
        </w:rPr>
      </w:pPr>
      <w:r w:rsidDel="00000000" w:rsidR="00000000" w:rsidRPr="00000000">
        <w:rPr>
          <w:i w:val="1"/>
          <w:sz w:val="20"/>
          <w:szCs w:val="20"/>
          <w:rtl w:val="0"/>
        </w:rPr>
        <w:t xml:space="preserve"> 1.4 Integration and Data Format</w:t>
      </w:r>
    </w:p>
    <w:p w:rsidR="00000000" w:rsidDel="00000000" w:rsidP="00000000" w:rsidRDefault="00000000" w:rsidRPr="00000000" w14:paraId="00000056">
      <w:pPr>
        <w:spacing w:line="276" w:lineRule="auto"/>
        <w:ind w:left="270" w:right="257" w:firstLine="450"/>
        <w:jc w:val="both"/>
        <w:rPr>
          <w:sz w:val="20"/>
          <w:szCs w:val="20"/>
        </w:rPr>
      </w:pPr>
      <w:r w:rsidDel="00000000" w:rsidR="00000000" w:rsidRPr="00000000">
        <w:rPr>
          <w:sz w:val="20"/>
          <w:szCs w:val="20"/>
          <w:rtl w:val="0"/>
        </w:rPr>
        <w:t xml:space="preserve">A single feature matrix is created by combining the imaging-derived features and clinical factors; each row represents a patient, and each column represents a radiomic or clinical characteristic. Several regression models are trained using this matrix in order to predict EDSS.</w:t>
      </w:r>
    </w:p>
    <w:p w:rsidR="00000000" w:rsidDel="00000000" w:rsidP="00000000" w:rsidRDefault="00000000" w:rsidRPr="00000000" w14:paraId="00000057">
      <w:pPr>
        <w:spacing w:line="276" w:lineRule="auto"/>
        <w:ind w:left="270" w:right="257" w:firstLine="0"/>
        <w:jc w:val="both"/>
        <w:rPr>
          <w:sz w:val="20"/>
          <w:szCs w:val="20"/>
        </w:rPr>
      </w:pPr>
      <w:r w:rsidDel="00000000" w:rsidR="00000000" w:rsidRPr="00000000">
        <w:rPr>
          <w:rtl w:val="0"/>
        </w:rPr>
      </w:r>
    </w:p>
    <w:p w:rsidR="00000000" w:rsidDel="00000000" w:rsidP="00000000" w:rsidRDefault="00000000" w:rsidRPr="00000000" w14:paraId="00000058">
      <w:pPr>
        <w:spacing w:line="276" w:lineRule="auto"/>
        <w:ind w:left="270" w:right="257" w:firstLine="0"/>
        <w:jc w:val="both"/>
        <w:rPr>
          <w:sz w:val="20"/>
          <w:szCs w:val="20"/>
        </w:rPr>
      </w:pPr>
      <w:r w:rsidDel="00000000" w:rsidR="00000000" w:rsidRPr="00000000">
        <w:rPr>
          <w:sz w:val="20"/>
          <w:szCs w:val="20"/>
          <w:rtl w:val="0"/>
        </w:rPr>
        <w:t xml:space="preserve">Moreover, this feature matrix is supplemented by intermediate CNN embeddings that are taken from MRI slices in order to provide hybrid modelling, which combines explicit clinical factors with learnt deep visual representations.</w:t>
      </w:r>
    </w:p>
    <w:p w:rsidR="00000000" w:rsidDel="00000000" w:rsidP="00000000" w:rsidRDefault="00000000" w:rsidRPr="00000000" w14:paraId="00000059">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5A">
      <w:pPr>
        <w:spacing w:line="249" w:lineRule="auto"/>
        <w:ind w:left="199" w:right="257" w:firstLine="0"/>
        <w:jc w:val="both"/>
        <w:rPr>
          <w:i w:val="1"/>
          <w:sz w:val="20"/>
          <w:szCs w:val="20"/>
        </w:rPr>
      </w:pPr>
      <w:r w:rsidDel="00000000" w:rsidR="00000000" w:rsidRPr="00000000">
        <w:rPr>
          <w:i w:val="1"/>
          <w:sz w:val="20"/>
          <w:szCs w:val="20"/>
          <w:rtl w:val="0"/>
        </w:rPr>
        <w:t xml:space="preserve">B. Preprocessing Pipeline</w:t>
      </w:r>
    </w:p>
    <w:p w:rsidR="00000000" w:rsidDel="00000000" w:rsidP="00000000" w:rsidRDefault="00000000" w:rsidRPr="00000000" w14:paraId="0000005B">
      <w:pPr>
        <w:spacing w:line="249" w:lineRule="auto"/>
        <w:ind w:left="199" w:right="257" w:firstLine="0"/>
        <w:jc w:val="both"/>
        <w:rPr>
          <w:i w:val="1"/>
          <w:sz w:val="20"/>
          <w:szCs w:val="20"/>
        </w:rPr>
      </w:pPr>
      <w:r w:rsidDel="00000000" w:rsidR="00000000" w:rsidRPr="00000000">
        <w:rPr>
          <w:rtl w:val="0"/>
        </w:rPr>
      </w:r>
    </w:p>
    <w:p w:rsidR="00000000" w:rsidDel="00000000" w:rsidP="00000000" w:rsidRDefault="00000000" w:rsidRPr="00000000" w14:paraId="0000005C">
      <w:pPr>
        <w:spacing w:line="249" w:lineRule="auto"/>
        <w:ind w:left="199" w:right="257" w:firstLine="0"/>
        <w:jc w:val="both"/>
        <w:rPr>
          <w:i w:val="1"/>
          <w:sz w:val="20"/>
          <w:szCs w:val="20"/>
        </w:rPr>
      </w:pPr>
      <w:r w:rsidDel="00000000" w:rsidR="00000000" w:rsidRPr="00000000">
        <w:rPr>
          <w:i w:val="1"/>
          <w:sz w:val="20"/>
          <w:szCs w:val="20"/>
          <w:rtl w:val="0"/>
        </w:rPr>
        <w:t xml:space="preserve">2.1. MRI Loading and Orientation</w:t>
      </w:r>
    </w:p>
    <w:p w:rsidR="00000000" w:rsidDel="00000000" w:rsidP="00000000" w:rsidRDefault="00000000" w:rsidRPr="00000000" w14:paraId="0000005D">
      <w:pPr>
        <w:spacing w:line="249" w:lineRule="auto"/>
        <w:ind w:left="199" w:right="257" w:firstLine="521"/>
        <w:jc w:val="both"/>
        <w:rPr>
          <w:sz w:val="20"/>
          <w:szCs w:val="20"/>
        </w:rPr>
      </w:pPr>
      <w:r w:rsidDel="00000000" w:rsidR="00000000" w:rsidRPr="00000000">
        <w:rPr>
          <w:sz w:val="20"/>
          <w:szCs w:val="20"/>
          <w:rtl w:val="0"/>
        </w:rPr>
        <w:t xml:space="preserve">Nibabel is used to load NIfTI files. To provide anatomical uniformity across modalities, images are reoriented to standard RAS alignment.</w:t>
      </w:r>
    </w:p>
    <w:p w:rsidR="00000000" w:rsidDel="00000000" w:rsidP="00000000" w:rsidRDefault="00000000" w:rsidRPr="00000000" w14:paraId="0000005E">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5F">
      <w:pPr>
        <w:spacing w:line="249" w:lineRule="auto"/>
        <w:ind w:left="199" w:right="257" w:firstLine="0"/>
        <w:jc w:val="both"/>
        <w:rPr>
          <w:i w:val="1"/>
          <w:sz w:val="20"/>
          <w:szCs w:val="20"/>
        </w:rPr>
      </w:pPr>
      <w:r w:rsidDel="00000000" w:rsidR="00000000" w:rsidRPr="00000000">
        <w:rPr>
          <w:i w:val="1"/>
          <w:sz w:val="20"/>
          <w:szCs w:val="20"/>
          <w:rtl w:val="0"/>
        </w:rPr>
        <w:t xml:space="preserve">2.2. Choosing a Slice</w:t>
      </w:r>
    </w:p>
    <w:p w:rsidR="00000000" w:rsidDel="00000000" w:rsidP="00000000" w:rsidRDefault="00000000" w:rsidRPr="00000000" w14:paraId="00000060">
      <w:pPr>
        <w:spacing w:line="249" w:lineRule="auto"/>
        <w:ind w:left="199" w:right="257" w:firstLine="521"/>
        <w:jc w:val="both"/>
        <w:rPr>
          <w:sz w:val="20"/>
          <w:szCs w:val="20"/>
        </w:rPr>
      </w:pPr>
      <w:r w:rsidDel="00000000" w:rsidR="00000000" w:rsidRPr="00000000">
        <w:rPr>
          <w:sz w:val="20"/>
          <w:szCs w:val="20"/>
          <w:rtl w:val="0"/>
        </w:rPr>
        <w:t xml:space="preserve">The core axial slices of the 3D volume—usually ±5 from the center—are chosen for each modality. These slices concentrate on areas with the best structural information and visibility of lesions.</w:t>
      </w:r>
    </w:p>
    <w:p w:rsidR="00000000" w:rsidDel="00000000" w:rsidP="00000000" w:rsidRDefault="00000000" w:rsidRPr="00000000" w14:paraId="00000061">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62">
      <w:pPr>
        <w:spacing w:line="249" w:lineRule="auto"/>
        <w:ind w:left="199" w:right="257" w:firstLine="0"/>
        <w:jc w:val="both"/>
        <w:rPr>
          <w:i w:val="1"/>
          <w:sz w:val="20"/>
          <w:szCs w:val="20"/>
        </w:rPr>
      </w:pPr>
      <w:r w:rsidDel="00000000" w:rsidR="00000000" w:rsidRPr="00000000">
        <w:rPr>
          <w:i w:val="1"/>
          <w:sz w:val="20"/>
          <w:szCs w:val="20"/>
          <w:rtl w:val="0"/>
        </w:rPr>
        <w:t xml:space="preserve">2.3. Normalisation and Resizing</w:t>
      </w:r>
    </w:p>
    <w:p w:rsidR="00000000" w:rsidDel="00000000" w:rsidP="00000000" w:rsidRDefault="00000000" w:rsidRPr="00000000" w14:paraId="00000063">
      <w:pPr>
        <w:spacing w:line="249" w:lineRule="auto"/>
        <w:ind w:left="199" w:right="257" w:firstLine="521"/>
        <w:jc w:val="both"/>
        <w:rPr>
          <w:sz w:val="20"/>
          <w:szCs w:val="20"/>
        </w:rPr>
      </w:pPr>
      <w:r w:rsidDel="00000000" w:rsidR="00000000" w:rsidRPr="00000000">
        <w:rPr>
          <w:sz w:val="20"/>
          <w:szCs w:val="20"/>
          <w:rtl w:val="0"/>
        </w:rPr>
        <w:t xml:space="preserve">Every slice is resized using bilinear interpolation to 224 x 224 pixels. For all modalities, intensities undergo normalisation between 0 and 1.</w:t>
      </w:r>
    </w:p>
    <w:p w:rsidR="00000000" w:rsidDel="00000000" w:rsidP="00000000" w:rsidRDefault="00000000" w:rsidRPr="00000000" w14:paraId="00000064">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65">
      <w:pPr>
        <w:spacing w:line="249" w:lineRule="auto"/>
        <w:ind w:left="199" w:right="257" w:firstLine="0"/>
        <w:jc w:val="both"/>
        <w:rPr>
          <w:i w:val="1"/>
          <w:sz w:val="20"/>
          <w:szCs w:val="20"/>
        </w:rPr>
      </w:pPr>
      <w:r w:rsidDel="00000000" w:rsidR="00000000" w:rsidRPr="00000000">
        <w:rPr>
          <w:i w:val="1"/>
          <w:sz w:val="20"/>
          <w:szCs w:val="20"/>
          <w:rtl w:val="0"/>
        </w:rPr>
        <w:t xml:space="preserve">2.4. Masks for Lesion Segmentation</w:t>
      </w:r>
    </w:p>
    <w:p w:rsidR="00000000" w:rsidDel="00000000" w:rsidP="00000000" w:rsidRDefault="00000000" w:rsidRPr="00000000" w14:paraId="00000066">
      <w:pPr>
        <w:spacing w:line="249" w:lineRule="auto"/>
        <w:ind w:left="199" w:right="257" w:firstLine="521"/>
        <w:jc w:val="both"/>
        <w:rPr>
          <w:sz w:val="20"/>
          <w:szCs w:val="20"/>
        </w:rPr>
      </w:pPr>
      <w:r w:rsidDel="00000000" w:rsidR="00000000" w:rsidRPr="00000000">
        <w:rPr>
          <w:sz w:val="20"/>
          <w:szCs w:val="20"/>
          <w:rtl w:val="0"/>
        </w:rPr>
        <w:t xml:space="preserve">For every modality, binary lesion masks are aligned. These masks are employed in the computation of lesion-based metrics as well as as input features.</w:t>
      </w:r>
    </w:p>
    <w:p w:rsidR="00000000" w:rsidDel="00000000" w:rsidP="00000000" w:rsidRDefault="00000000" w:rsidRPr="00000000" w14:paraId="00000067">
      <w:pPr>
        <w:spacing w:line="249" w:lineRule="auto"/>
        <w:ind w:left="199" w:right="257" w:firstLine="521"/>
        <w:jc w:val="both"/>
        <w:rPr>
          <w:sz w:val="20"/>
          <w:szCs w:val="20"/>
        </w:rPr>
      </w:pPr>
      <w:r w:rsidDel="00000000" w:rsidR="00000000" w:rsidRPr="00000000">
        <w:rPr>
          <w:rtl w:val="0"/>
        </w:rPr>
      </w:r>
    </w:p>
    <w:p w:rsidR="00000000" w:rsidDel="00000000" w:rsidP="00000000" w:rsidRDefault="00000000" w:rsidRPr="00000000" w14:paraId="00000068">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69">
      <w:pPr>
        <w:spacing w:line="249" w:lineRule="auto"/>
        <w:ind w:left="199" w:right="257" w:firstLine="0"/>
        <w:jc w:val="both"/>
        <w:rPr>
          <w:i w:val="1"/>
          <w:sz w:val="20"/>
          <w:szCs w:val="20"/>
        </w:rPr>
      </w:pPr>
      <w:r w:rsidDel="00000000" w:rsidR="00000000" w:rsidRPr="00000000">
        <w:rPr>
          <w:i w:val="1"/>
          <w:sz w:val="20"/>
          <w:szCs w:val="20"/>
          <w:rtl w:val="0"/>
        </w:rPr>
        <w:t xml:space="preserve">C. Feature Engineering</w:t>
      </w:r>
    </w:p>
    <w:p w:rsidR="00000000" w:rsidDel="00000000" w:rsidP="00000000" w:rsidRDefault="00000000" w:rsidRPr="00000000" w14:paraId="0000006A">
      <w:pPr>
        <w:spacing w:line="249" w:lineRule="auto"/>
        <w:ind w:left="199" w:right="257" w:firstLine="521"/>
        <w:jc w:val="both"/>
        <w:rPr>
          <w:sz w:val="20"/>
          <w:szCs w:val="20"/>
        </w:rPr>
      </w:pPr>
      <w:r w:rsidDel="00000000" w:rsidR="00000000" w:rsidRPr="00000000">
        <w:rPr>
          <w:sz w:val="20"/>
          <w:szCs w:val="20"/>
          <w:rtl w:val="0"/>
        </w:rPr>
        <w:t xml:space="preserve">Lesion segmentation masks and MRI data are used to obtain a complete set of radiological and derived characteristics for every patient. The structural and intensity-based aspects of illness presentation that are pertinent to EDSS scoring are intended to be captured by these features.</w:t>
      </w:r>
    </w:p>
    <w:p w:rsidR="00000000" w:rsidDel="00000000" w:rsidP="00000000" w:rsidRDefault="00000000" w:rsidRPr="00000000" w14:paraId="0000006B">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6C">
      <w:pPr>
        <w:spacing w:line="249" w:lineRule="auto"/>
        <w:ind w:left="199" w:right="257" w:firstLine="0"/>
        <w:jc w:val="both"/>
        <w:rPr>
          <w:sz w:val="20"/>
          <w:szCs w:val="20"/>
        </w:rPr>
      </w:pPr>
      <w:r w:rsidDel="00000000" w:rsidR="00000000" w:rsidRPr="00000000">
        <w:rPr>
          <w:i w:val="1"/>
          <w:sz w:val="20"/>
          <w:szCs w:val="20"/>
          <w:rtl w:val="0"/>
        </w:rPr>
        <w:t xml:space="preserve">3.</w:t>
      </w:r>
      <w:r w:rsidDel="00000000" w:rsidR="00000000" w:rsidRPr="00000000">
        <w:rPr>
          <w:b w:val="0"/>
          <w:i w:val="1"/>
          <w:sz w:val="20"/>
          <w:szCs w:val="20"/>
          <w:rtl w:val="0"/>
        </w:rPr>
        <w:t xml:space="preserve">1. Lesion Load</w:t>
      </w:r>
      <w:r w:rsidDel="00000000" w:rsidR="00000000" w:rsidRPr="00000000">
        <w:rPr>
          <w:sz w:val="20"/>
          <w:szCs w:val="20"/>
          <w:rtl w:val="0"/>
        </w:rPr>
        <w:br w:type="textWrapping"/>
        <w:tab/>
        <w:t xml:space="preserve">The total lesion burden in a given MRI scan, computed as:</w:t>
      </w:r>
    </w:p>
    <w:p w:rsidR="00000000" w:rsidDel="00000000" w:rsidP="00000000" w:rsidRDefault="00000000" w:rsidRPr="00000000" w14:paraId="0000006D">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6E">
      <w:pPr>
        <w:spacing w:line="249" w:lineRule="auto"/>
        <w:ind w:left="199" w:right="257" w:firstLine="0"/>
        <w:jc w:val="both"/>
        <w:rPr>
          <w:b w:val="1"/>
          <w:sz w:val="20"/>
          <w:szCs w:val="20"/>
        </w:rPr>
      </w:pPr>
      <m:oMath>
        <m:r>
          <w:rPr>
            <w:b w:val="1"/>
            <w:sz w:val="20"/>
            <w:szCs w:val="20"/>
          </w:rPr>
          <m:t xml:space="preserve">Lesion Load = Number of Lesion Voxels </m:t>
        </m:r>
        <m:r>
          <w:rPr>
            <w:b w:val="1"/>
            <w:sz w:val="20"/>
            <w:szCs w:val="20"/>
          </w:rPr>
          <m:t>×</m:t>
        </m:r>
        <m:r>
          <w:rPr>
            <w:b w:val="1"/>
            <w:sz w:val="20"/>
            <w:szCs w:val="20"/>
          </w:rPr>
          <m:t xml:space="preserve"> Voxel Volume</m:t>
        </m:r>
      </m:oMath>
      <w:r w:rsidDel="00000000" w:rsidR="00000000" w:rsidRPr="00000000">
        <w:rPr>
          <w:rtl w:val="0"/>
        </w:rPr>
      </w:r>
    </w:p>
    <w:p w:rsidR="00000000" w:rsidDel="00000000" w:rsidP="00000000" w:rsidRDefault="00000000" w:rsidRPr="00000000" w14:paraId="0000006F">
      <w:pPr>
        <w:spacing w:line="249" w:lineRule="auto"/>
        <w:ind w:left="199" w:right="257" w:firstLine="0"/>
        <w:jc w:val="both"/>
        <w:rPr>
          <w:sz w:val="20"/>
          <w:szCs w:val="20"/>
        </w:rPr>
      </w:pPr>
      <w:r w:rsidDel="00000000" w:rsidR="00000000" w:rsidRPr="00000000">
        <w:rPr>
          <w:sz w:val="20"/>
          <w:szCs w:val="20"/>
          <w:rtl w:val="0"/>
        </w:rPr>
        <w:br w:type="textWrapping"/>
        <w:t xml:space="preserve">Calculated separately for each modality (FLAIR, T1, T2) using binary lesion masks. It provides a volumetric measure of overall lesion burden in mm³.</w:t>
      </w:r>
    </w:p>
    <w:p w:rsidR="00000000" w:rsidDel="00000000" w:rsidP="00000000" w:rsidRDefault="00000000" w:rsidRPr="00000000" w14:paraId="00000070">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71">
      <w:pPr>
        <w:spacing w:line="249" w:lineRule="auto"/>
        <w:ind w:left="199" w:right="257" w:firstLine="0"/>
        <w:jc w:val="both"/>
        <w:rPr>
          <w:i w:val="1"/>
          <w:sz w:val="20"/>
          <w:szCs w:val="20"/>
        </w:rPr>
      </w:pPr>
      <w:r w:rsidDel="00000000" w:rsidR="00000000" w:rsidRPr="00000000">
        <w:rPr>
          <w:i w:val="1"/>
          <w:sz w:val="20"/>
          <w:szCs w:val="20"/>
          <w:rtl w:val="0"/>
        </w:rPr>
        <w:t xml:space="preserve">3.2. T2/FLAIR Contrast Ratio</w:t>
      </w:r>
    </w:p>
    <w:p w:rsidR="00000000" w:rsidDel="00000000" w:rsidP="00000000" w:rsidRDefault="00000000" w:rsidRPr="00000000" w14:paraId="00000072">
      <w:pPr>
        <w:spacing w:line="249" w:lineRule="auto"/>
        <w:ind w:left="199" w:right="257" w:firstLine="521"/>
        <w:jc w:val="both"/>
        <w:rPr>
          <w:sz w:val="20"/>
          <w:szCs w:val="20"/>
        </w:rPr>
      </w:pPr>
      <w:r w:rsidDel="00000000" w:rsidR="00000000" w:rsidRPr="00000000">
        <w:rPr>
          <w:sz w:val="20"/>
          <w:szCs w:val="20"/>
          <w:rtl w:val="0"/>
        </w:rPr>
        <w:t xml:space="preserve">Assists in distinguishing between active and chronic lesions by measuring the difference in normalised intensity between T2 and FLAIR scans:</w:t>
      </w:r>
    </w:p>
    <w:p w:rsidR="00000000" w:rsidDel="00000000" w:rsidP="00000000" w:rsidRDefault="00000000" w:rsidRPr="00000000" w14:paraId="00000073">
      <w:pPr>
        <w:spacing w:line="249" w:lineRule="auto"/>
        <w:ind w:left="199" w:right="257" w:firstLine="521"/>
        <w:jc w:val="both"/>
        <w:rPr>
          <w:sz w:val="20"/>
          <w:szCs w:val="20"/>
        </w:rPr>
      </w:pPr>
      <w:r w:rsidDel="00000000" w:rsidR="00000000" w:rsidRPr="00000000">
        <w:rPr>
          <w:rtl w:val="0"/>
        </w:rPr>
      </w:r>
    </w:p>
    <w:p w:rsidR="00000000" w:rsidDel="00000000" w:rsidP="00000000" w:rsidRDefault="00000000" w:rsidRPr="00000000" w14:paraId="00000074">
      <w:pPr>
        <w:spacing w:line="249" w:lineRule="auto"/>
        <w:ind w:left="199" w:right="257" w:firstLine="521"/>
        <w:jc w:val="both"/>
        <w:rPr>
          <w:sz w:val="20"/>
          <w:szCs w:val="20"/>
        </w:rPr>
      </w:pPr>
      <m:oMath>
        <m:r>
          <w:rPr>
            <w:sz w:val="20"/>
            <w:szCs w:val="20"/>
          </w:rPr>
          <m:t xml:space="preserve">Contrast Ratio = T2 - Flair </m:t>
        </m:r>
        <m:r>
          <w:rPr>
            <w:sz w:val="20"/>
            <w:szCs w:val="20"/>
          </w:rPr>
          <m:t>÷</m:t>
        </m:r>
        <m:r>
          <w:rPr>
            <w:sz w:val="20"/>
            <w:szCs w:val="20"/>
          </w:rPr>
          <m:t xml:space="preserve"> Flair + </m:t>
        </m:r>
        <m:r>
          <w:rPr>
            <w:sz w:val="20"/>
            <w:szCs w:val="20"/>
          </w:rPr>
          <m:t>ε</m:t>
        </m:r>
      </m:oMath>
      <w:r w:rsidDel="00000000" w:rsidR="00000000" w:rsidRPr="00000000">
        <w:rPr>
          <w:rtl w:val="0"/>
        </w:rPr>
      </w:r>
    </w:p>
    <w:p w:rsidR="00000000" w:rsidDel="00000000" w:rsidP="00000000" w:rsidRDefault="00000000" w:rsidRPr="00000000" w14:paraId="00000075">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76">
      <w:pPr>
        <w:spacing w:line="249" w:lineRule="auto"/>
        <w:ind w:left="199" w:right="257" w:firstLine="0"/>
        <w:jc w:val="both"/>
        <w:rPr>
          <w:sz w:val="20"/>
          <w:szCs w:val="20"/>
        </w:rPr>
      </w:pPr>
      <w:r w:rsidDel="00000000" w:rsidR="00000000" w:rsidRPr="00000000">
        <w:rPr>
          <w:sz w:val="20"/>
          <w:szCs w:val="20"/>
          <w:rtl w:val="0"/>
        </w:rPr>
        <w:t xml:space="preserve">Only calculated inside the lesion mask following z-score normalisation of the FLAIR and T2 images. Division by zero is avoided by the short epsilon term. This measure improves sensitivity to signal change and lesion fluidity.</w:t>
      </w:r>
    </w:p>
    <w:p w:rsidR="00000000" w:rsidDel="00000000" w:rsidP="00000000" w:rsidRDefault="00000000" w:rsidRPr="00000000" w14:paraId="00000077">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78">
      <w:pPr>
        <w:spacing w:line="249" w:lineRule="auto"/>
        <w:ind w:left="199" w:right="257" w:firstLine="0"/>
        <w:jc w:val="both"/>
        <w:rPr>
          <w:i w:val="1"/>
          <w:sz w:val="20"/>
          <w:szCs w:val="20"/>
        </w:rPr>
      </w:pPr>
      <w:r w:rsidDel="00000000" w:rsidR="00000000" w:rsidRPr="00000000">
        <w:rPr>
          <w:i w:val="1"/>
          <w:sz w:val="20"/>
          <w:szCs w:val="20"/>
          <w:rtl w:val="0"/>
        </w:rPr>
        <w:t xml:space="preserve">3.3. Brain Volume</w:t>
      </w:r>
    </w:p>
    <w:p w:rsidR="00000000" w:rsidDel="00000000" w:rsidP="00000000" w:rsidRDefault="00000000" w:rsidRPr="00000000" w14:paraId="00000079">
      <w:pPr>
        <w:spacing w:line="249" w:lineRule="auto"/>
        <w:ind w:left="199" w:right="257" w:firstLine="521"/>
        <w:jc w:val="both"/>
        <w:rPr>
          <w:sz w:val="20"/>
          <w:szCs w:val="20"/>
        </w:rPr>
      </w:pPr>
      <w:r w:rsidDel="00000000" w:rsidR="00000000" w:rsidRPr="00000000">
        <w:rPr>
          <w:sz w:val="20"/>
          <w:szCs w:val="20"/>
          <w:rtl w:val="0"/>
        </w:rPr>
        <w:t xml:space="preserve">Brain tissue volume total taken from the T1-weighted scan:</w:t>
      </w:r>
    </w:p>
    <w:p w:rsidR="00000000" w:rsidDel="00000000" w:rsidP="00000000" w:rsidRDefault="00000000" w:rsidRPr="00000000" w14:paraId="0000007A">
      <w:pPr>
        <w:spacing w:line="249" w:lineRule="auto"/>
        <w:ind w:left="199" w:right="257" w:firstLine="0"/>
        <w:jc w:val="both"/>
        <w:rPr>
          <w:sz w:val="18"/>
          <w:szCs w:val="18"/>
        </w:rPr>
      </w:pPr>
      <w:r w:rsidDel="00000000" w:rsidR="00000000" w:rsidRPr="00000000">
        <w:rPr>
          <w:sz w:val="20"/>
          <w:szCs w:val="20"/>
          <w:rtl w:val="0"/>
        </w:rPr>
        <w:tab/>
      </w:r>
      <m:oMath>
        <m:r>
          <w:rPr>
            <w:sz w:val="14"/>
            <w:szCs w:val="14"/>
          </w:rPr>
          <m:t xml:space="preserve">Brain Volume = Non-zero Voxels in Mask </m:t>
        </m:r>
        <m:r>
          <w:rPr>
            <w:sz w:val="14"/>
            <w:szCs w:val="14"/>
          </w:rPr>
          <m:t>×</m:t>
        </m:r>
        <m:r>
          <w:rPr>
            <w:sz w:val="14"/>
            <w:szCs w:val="14"/>
          </w:rPr>
          <m:t xml:space="preserve">Voxel Volume</m:t>
        </m:r>
        <m:r>
          <w:rPr>
            <w:sz w:val="18"/>
            <w:szCs w:val="18"/>
          </w:rPr>
          <m:t xml:space="preserve"> </m:t>
        </m:r>
      </m:oMath>
      <w:r w:rsidDel="00000000" w:rsidR="00000000" w:rsidRPr="00000000">
        <w:rPr>
          <w:rtl w:val="0"/>
        </w:rPr>
      </w:r>
    </w:p>
    <w:p w:rsidR="00000000" w:rsidDel="00000000" w:rsidP="00000000" w:rsidRDefault="00000000" w:rsidRPr="00000000" w14:paraId="0000007B">
      <w:pPr>
        <w:spacing w:line="249" w:lineRule="auto"/>
        <w:ind w:left="199" w:right="257" w:firstLine="0"/>
        <w:jc w:val="both"/>
        <w:rPr>
          <w:sz w:val="18"/>
          <w:szCs w:val="18"/>
        </w:rPr>
      </w:pPr>
      <w:r w:rsidDel="00000000" w:rsidR="00000000" w:rsidRPr="00000000">
        <w:rPr>
          <w:rtl w:val="0"/>
        </w:rPr>
      </w:r>
    </w:p>
    <w:p w:rsidR="00000000" w:rsidDel="00000000" w:rsidP="00000000" w:rsidRDefault="00000000" w:rsidRPr="00000000" w14:paraId="0000007C">
      <w:pPr>
        <w:spacing w:line="249" w:lineRule="auto"/>
        <w:ind w:left="199" w:right="257" w:firstLine="0"/>
        <w:jc w:val="both"/>
        <w:rPr>
          <w:sz w:val="20"/>
          <w:szCs w:val="20"/>
        </w:rPr>
      </w:pPr>
      <w:r w:rsidDel="00000000" w:rsidR="00000000" w:rsidRPr="00000000">
        <w:rPr>
          <w:sz w:val="20"/>
          <w:szCs w:val="20"/>
          <w:rtl w:val="0"/>
        </w:rPr>
        <w:t xml:space="preserve">used as a structural baseline to comprehend the connection between EDSS score or lesion burden and brain size.</w:t>
      </w:r>
    </w:p>
    <w:p w:rsidR="00000000" w:rsidDel="00000000" w:rsidP="00000000" w:rsidRDefault="00000000" w:rsidRPr="00000000" w14:paraId="0000007D">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7E">
      <w:pPr>
        <w:spacing w:line="249" w:lineRule="auto"/>
        <w:ind w:left="199" w:right="257" w:firstLine="0"/>
        <w:jc w:val="both"/>
        <w:rPr>
          <w:i w:val="1"/>
          <w:sz w:val="20"/>
          <w:szCs w:val="20"/>
        </w:rPr>
      </w:pPr>
      <w:r w:rsidDel="00000000" w:rsidR="00000000" w:rsidRPr="00000000">
        <w:rPr>
          <w:i w:val="1"/>
          <w:sz w:val="20"/>
          <w:szCs w:val="20"/>
          <w:rtl w:val="0"/>
        </w:rPr>
        <w:t xml:space="preserve">3.4. Volume of Lesion</w:t>
      </w:r>
    </w:p>
    <w:p w:rsidR="00000000" w:rsidDel="00000000" w:rsidP="00000000" w:rsidRDefault="00000000" w:rsidRPr="00000000" w14:paraId="0000007F">
      <w:pPr>
        <w:spacing w:line="249" w:lineRule="auto"/>
        <w:ind w:left="199" w:right="257" w:firstLine="521"/>
        <w:jc w:val="both"/>
        <w:rPr>
          <w:sz w:val="20"/>
          <w:szCs w:val="20"/>
        </w:rPr>
      </w:pPr>
      <w:r w:rsidDel="00000000" w:rsidR="00000000" w:rsidRPr="00000000">
        <w:rPr>
          <w:sz w:val="20"/>
          <w:szCs w:val="20"/>
          <w:rtl w:val="0"/>
        </w:rPr>
        <w:t xml:space="preserve">The sum of all segmented lesions' volumes:</w:t>
      </w:r>
    </w:p>
    <w:p w:rsidR="00000000" w:rsidDel="00000000" w:rsidP="00000000" w:rsidRDefault="00000000" w:rsidRPr="00000000" w14:paraId="00000080">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81">
      <w:pPr>
        <w:spacing w:line="249" w:lineRule="auto"/>
        <w:ind w:left="199" w:right="257" w:firstLine="0"/>
        <w:jc w:val="both"/>
        <w:rPr>
          <w:sz w:val="20"/>
          <w:szCs w:val="20"/>
        </w:rPr>
      </w:pPr>
      <w:r w:rsidDel="00000000" w:rsidR="00000000" w:rsidRPr="00000000">
        <w:rPr>
          <w:sz w:val="20"/>
          <w:szCs w:val="20"/>
          <w:rtl w:val="0"/>
        </w:rPr>
        <w:tab/>
      </w:r>
      <m:oMath>
        <m:r>
          <w:rPr>
            <w:sz w:val="2"/>
            <w:szCs w:val="2"/>
          </w:rPr>
          <m:t xml:space="preserve">Lesion Volume=</m:t>
        </m:r>
        <m:nary>
          <m:naryPr>
            <m:chr m:val="∑"/>
            <m:ctrlPr>
              <w:rPr>
                <w:sz w:val="2"/>
                <w:szCs w:val="2"/>
              </w:rPr>
            </m:ctrlPr>
          </m:naryPr>
          <m:sub>
            <m:r>
              <w:rPr>
                <w:sz w:val="2"/>
                <w:szCs w:val="2"/>
              </w:rPr>
              <m:t xml:space="preserve">i=1</m:t>
            </m:r>
          </m:sub>
          <m:sup>
            <m:r>
              <w:rPr>
                <w:sz w:val="2"/>
                <w:szCs w:val="2"/>
              </w:rPr>
              <m:t xml:space="preserve">n</m:t>
            </m:r>
          </m:sup>
        </m:nary>
        <m:r>
          <w:rPr>
            <w:sz w:val="2"/>
            <w:szCs w:val="2"/>
          </w:rPr>
          <m:t xml:space="preserve"> Volume of Lesions </m:t>
        </m:r>
      </m:oMath>
      <w:r w:rsidDel="00000000" w:rsidR="00000000" w:rsidRPr="00000000">
        <w:rPr>
          <w:rtl w:val="0"/>
        </w:rPr>
      </w:r>
    </w:p>
    <w:p w:rsidR="00000000" w:rsidDel="00000000" w:rsidP="00000000" w:rsidRDefault="00000000" w:rsidRPr="00000000" w14:paraId="00000082">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83">
      <w:pPr>
        <w:spacing w:line="249" w:lineRule="auto"/>
        <w:ind w:left="199" w:right="257" w:firstLine="0"/>
        <w:jc w:val="both"/>
        <w:rPr>
          <w:sz w:val="20"/>
          <w:szCs w:val="20"/>
        </w:rPr>
      </w:pPr>
      <w:r w:rsidDel="00000000" w:rsidR="00000000" w:rsidRPr="00000000">
        <w:rPr>
          <w:sz w:val="20"/>
          <w:szCs w:val="20"/>
          <w:rtl w:val="0"/>
        </w:rPr>
        <w:t xml:space="preserve">In accordance with Lesion Load, this is equal to the sum of the lesion voxels times the voxel volume.</w:t>
      </w:r>
    </w:p>
    <w:p w:rsidR="00000000" w:rsidDel="00000000" w:rsidP="00000000" w:rsidRDefault="00000000" w:rsidRPr="00000000" w14:paraId="00000084">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85">
      <w:pPr>
        <w:spacing w:line="249" w:lineRule="auto"/>
        <w:ind w:left="199" w:right="257" w:firstLine="0"/>
        <w:jc w:val="both"/>
        <w:rPr>
          <w:i w:val="1"/>
          <w:sz w:val="20"/>
          <w:szCs w:val="20"/>
        </w:rPr>
      </w:pPr>
      <w:r w:rsidDel="00000000" w:rsidR="00000000" w:rsidRPr="00000000">
        <w:rPr>
          <w:i w:val="1"/>
          <w:sz w:val="20"/>
          <w:szCs w:val="20"/>
          <w:rtl w:val="0"/>
        </w:rPr>
        <w:t xml:space="preserve">3.5. Number of Lesions</w:t>
      </w:r>
    </w:p>
    <w:p w:rsidR="00000000" w:rsidDel="00000000" w:rsidP="00000000" w:rsidRDefault="00000000" w:rsidRPr="00000000" w14:paraId="00000086">
      <w:pPr>
        <w:spacing w:line="249" w:lineRule="auto"/>
        <w:ind w:left="199" w:right="257" w:firstLine="521"/>
        <w:jc w:val="both"/>
        <w:rPr>
          <w:sz w:val="20"/>
          <w:szCs w:val="20"/>
        </w:rPr>
      </w:pPr>
      <w:r w:rsidDel="00000000" w:rsidR="00000000" w:rsidRPr="00000000">
        <w:rPr>
          <w:sz w:val="20"/>
          <w:szCs w:val="20"/>
          <w:rtl w:val="0"/>
        </w:rPr>
        <w:t xml:space="preserve">It is the quantity of disjointed brain lesion areas in a patient. It is calculated with the lesion mask's linked component labelling applied. This measure aids in distinguishing between individuals who have several tiny lesions and those who have a few major ones.</w:t>
      </w:r>
    </w:p>
    <w:p w:rsidR="00000000" w:rsidDel="00000000" w:rsidP="00000000" w:rsidRDefault="00000000" w:rsidRPr="00000000" w14:paraId="00000087">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88">
      <w:pPr>
        <w:spacing w:line="249" w:lineRule="auto"/>
        <w:ind w:left="199" w:right="257" w:firstLine="0"/>
        <w:jc w:val="both"/>
        <w:rPr>
          <w:i w:val="1"/>
          <w:sz w:val="20"/>
          <w:szCs w:val="20"/>
        </w:rPr>
      </w:pPr>
      <w:r w:rsidDel="00000000" w:rsidR="00000000" w:rsidRPr="00000000">
        <w:rPr>
          <w:i w:val="1"/>
          <w:sz w:val="20"/>
          <w:szCs w:val="20"/>
          <w:rtl w:val="0"/>
        </w:rPr>
        <w:t xml:space="preserve">3.6. Average Size of Lesion</w:t>
      </w:r>
    </w:p>
    <w:p w:rsidR="00000000" w:rsidDel="00000000" w:rsidP="00000000" w:rsidRDefault="00000000" w:rsidRPr="00000000" w14:paraId="00000089">
      <w:pPr>
        <w:spacing w:line="249" w:lineRule="auto"/>
        <w:ind w:left="199" w:right="257" w:firstLine="521"/>
        <w:jc w:val="both"/>
        <w:rPr>
          <w:sz w:val="20"/>
          <w:szCs w:val="20"/>
        </w:rPr>
      </w:pPr>
      <w:r w:rsidDel="00000000" w:rsidR="00000000" w:rsidRPr="00000000">
        <w:rPr>
          <w:sz w:val="20"/>
          <w:szCs w:val="20"/>
          <w:rtl w:val="0"/>
        </w:rPr>
        <w:t xml:space="preserve">The average size of the lesions found, measured in mm³:</w:t>
      </w:r>
    </w:p>
    <w:p w:rsidR="00000000" w:rsidDel="00000000" w:rsidP="00000000" w:rsidRDefault="00000000" w:rsidRPr="00000000" w14:paraId="0000008A">
      <w:pPr>
        <w:spacing w:line="249" w:lineRule="auto"/>
        <w:ind w:left="199" w:right="257" w:firstLine="521"/>
        <w:jc w:val="both"/>
        <w:rPr>
          <w:sz w:val="20"/>
          <w:szCs w:val="20"/>
        </w:rPr>
      </w:pPr>
      <w:r w:rsidDel="00000000" w:rsidR="00000000" w:rsidRPr="00000000">
        <w:rPr>
          <w:rtl w:val="0"/>
        </w:rPr>
      </w:r>
    </w:p>
    <w:p w:rsidR="00000000" w:rsidDel="00000000" w:rsidP="00000000" w:rsidRDefault="00000000" w:rsidRPr="00000000" w14:paraId="0000008B">
      <w:pPr>
        <w:spacing w:line="249" w:lineRule="auto"/>
        <w:ind w:left="199" w:right="257" w:firstLine="521"/>
        <w:jc w:val="both"/>
        <w:rPr>
          <w:sz w:val="20"/>
          <w:szCs w:val="20"/>
        </w:rPr>
      </w:pPr>
      <m:oMath>
        <m:r>
          <w:rPr>
            <w:sz w:val="20"/>
            <w:szCs w:val="20"/>
          </w:rPr>
          <m:t xml:space="preserve">Mean Lesion Size = Lesion Volume </m:t>
        </m:r>
        <m:r>
          <w:rPr>
            <w:sz w:val="20"/>
            <w:szCs w:val="20"/>
          </w:rPr>
          <m:t>÷</m:t>
        </m:r>
        <m:r>
          <w:rPr>
            <w:sz w:val="20"/>
            <w:szCs w:val="20"/>
          </w:rPr>
          <m:t xml:space="preserve"> Lesion  Count</m:t>
        </m:r>
      </m:oMath>
      <w:r w:rsidDel="00000000" w:rsidR="00000000" w:rsidRPr="00000000">
        <w:rPr>
          <w:rtl w:val="0"/>
        </w:rPr>
      </w:r>
    </w:p>
    <w:p w:rsidR="00000000" w:rsidDel="00000000" w:rsidP="00000000" w:rsidRDefault="00000000" w:rsidRPr="00000000" w14:paraId="0000008C">
      <w:pPr>
        <w:spacing w:line="249" w:lineRule="auto"/>
        <w:ind w:left="199" w:right="257" w:firstLine="521"/>
        <w:jc w:val="both"/>
        <w:rPr>
          <w:sz w:val="20"/>
          <w:szCs w:val="20"/>
        </w:rPr>
      </w:pPr>
      <w:r w:rsidDel="00000000" w:rsidR="00000000" w:rsidRPr="00000000">
        <w:rPr>
          <w:rtl w:val="0"/>
        </w:rPr>
      </w:r>
    </w:p>
    <w:p w:rsidR="00000000" w:rsidDel="00000000" w:rsidP="00000000" w:rsidRDefault="00000000" w:rsidRPr="00000000" w14:paraId="0000008D">
      <w:pPr>
        <w:spacing w:line="249" w:lineRule="auto"/>
        <w:ind w:left="199" w:right="257" w:firstLine="0"/>
        <w:jc w:val="both"/>
        <w:rPr>
          <w:sz w:val="20"/>
          <w:szCs w:val="20"/>
        </w:rPr>
      </w:pPr>
      <w:r w:rsidDel="00000000" w:rsidR="00000000" w:rsidRPr="00000000">
        <w:rPr>
          <w:sz w:val="20"/>
          <w:szCs w:val="20"/>
          <w:rtl w:val="0"/>
        </w:rPr>
        <w:t xml:space="preserve">This aids in determining whether lesions are more concentrated or widely distributed.</w:t>
      </w:r>
    </w:p>
    <w:p w:rsidR="00000000" w:rsidDel="00000000" w:rsidP="00000000" w:rsidRDefault="00000000" w:rsidRPr="00000000" w14:paraId="0000008E">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8F">
      <w:pPr>
        <w:spacing w:line="249" w:lineRule="auto"/>
        <w:ind w:left="199" w:right="257" w:firstLine="0"/>
        <w:jc w:val="both"/>
        <w:rPr>
          <w:sz w:val="20"/>
          <w:szCs w:val="20"/>
        </w:rPr>
      </w:pPr>
      <w:r w:rsidDel="00000000" w:rsidR="00000000" w:rsidRPr="00000000">
        <w:rPr>
          <w:sz w:val="20"/>
          <w:szCs w:val="20"/>
          <w:rtl w:val="0"/>
        </w:rPr>
        <w:t xml:space="preserve">A pandas DataFrame indexed by patient ID contains all of the characteristics. Each row serves as the structured input for ensemble and downstream regression models and contains the patient's ground-truth EDSS score, clinical information, and imaging-derived characteristics.</w:t>
      </w:r>
    </w:p>
    <w:p w:rsidR="00000000" w:rsidDel="00000000" w:rsidP="00000000" w:rsidRDefault="00000000" w:rsidRPr="00000000" w14:paraId="00000090">
      <w:pPr>
        <w:spacing w:line="249" w:lineRule="auto"/>
        <w:ind w:left="199" w:right="257" w:firstLine="0"/>
        <w:jc w:val="both"/>
        <w:rPr>
          <w:sz w:val="20"/>
          <w:szCs w:val="20"/>
        </w:rPr>
      </w:pPr>
      <w:r w:rsidDel="00000000" w:rsidR="00000000" w:rsidRPr="00000000">
        <w:rPr>
          <w:rtl w:val="0"/>
        </w:rPr>
      </w:r>
    </w:p>
    <w:p w:rsidR="00000000" w:rsidDel="00000000" w:rsidP="00000000" w:rsidRDefault="00000000" w:rsidRPr="00000000" w14:paraId="00000091">
      <w:pPr>
        <w:pStyle w:val="Heading3"/>
        <w:keepNext w:val="0"/>
        <w:keepLines w:val="0"/>
        <w:spacing w:line="249" w:lineRule="auto"/>
        <w:ind w:left="199" w:right="257" w:firstLine="0"/>
        <w:jc w:val="both"/>
        <w:rPr/>
      </w:pPr>
      <w:bookmarkStart w:colFirst="0" w:colLast="0" w:name="_2zjm5oo0th5" w:id="0"/>
      <w:bookmarkEnd w:id="0"/>
      <w:r w:rsidDel="00000000" w:rsidR="00000000" w:rsidRPr="00000000">
        <w:rPr>
          <w:b w:val="0"/>
          <w:i w:val="1"/>
          <w:sz w:val="20"/>
          <w:szCs w:val="20"/>
          <w:rtl w:val="0"/>
        </w:rPr>
        <w:t xml:space="preserve">D. CNN-Based Image Embedding Extraction</w:t>
      </w:r>
      <w:r w:rsidDel="00000000" w:rsidR="00000000" w:rsidRPr="00000000">
        <w:rPr>
          <w:rtl w:val="0"/>
        </w:rPr>
      </w:r>
    </w:p>
    <w:p w:rsidR="00000000" w:rsidDel="00000000" w:rsidP="00000000" w:rsidRDefault="00000000" w:rsidRPr="00000000" w14:paraId="00000092">
      <w:pPr>
        <w:spacing w:after="240" w:before="240" w:line="249" w:lineRule="auto"/>
        <w:ind w:left="0" w:firstLine="0"/>
        <w:jc w:val="both"/>
        <w:rPr>
          <w:sz w:val="20"/>
          <w:szCs w:val="20"/>
        </w:rPr>
      </w:pPr>
      <w:r w:rsidDel="00000000" w:rsidR="00000000" w:rsidRPr="00000000">
        <w:rPr>
          <w:sz w:val="20"/>
          <w:szCs w:val="20"/>
          <w:rtl w:val="0"/>
        </w:rPr>
        <w:t xml:space="preserve">    </w:t>
        <w:tab/>
      </w:r>
      <w:r w:rsidDel="00000000" w:rsidR="00000000" w:rsidRPr="00000000">
        <w:rPr>
          <w:sz w:val="20"/>
          <w:szCs w:val="20"/>
          <w:rtl w:val="0"/>
        </w:rPr>
        <w:t xml:space="preserve">To extract deep visual features from the MRI slices:</w:t>
      </w:r>
    </w:p>
    <w:p w:rsidR="00000000" w:rsidDel="00000000" w:rsidP="00000000" w:rsidRDefault="00000000" w:rsidRPr="00000000" w14:paraId="00000093">
      <w:pPr>
        <w:numPr>
          <w:ilvl w:val="0"/>
          <w:numId w:val="7"/>
        </w:numPr>
        <w:spacing w:after="0" w:afterAutospacing="0" w:before="240" w:line="249" w:lineRule="auto"/>
        <w:ind w:left="720" w:hanging="360"/>
        <w:rPr>
          <w:sz w:val="20"/>
          <w:szCs w:val="20"/>
        </w:rPr>
      </w:pPr>
      <w:r w:rsidDel="00000000" w:rsidR="00000000" w:rsidRPr="00000000">
        <w:rPr>
          <w:sz w:val="20"/>
          <w:szCs w:val="20"/>
          <w:rtl w:val="0"/>
        </w:rPr>
        <w:t xml:space="preserve">A custom CNN is defined with:</w:t>
        <w:br w:type="textWrapping"/>
      </w:r>
    </w:p>
    <w:p w:rsidR="00000000" w:rsidDel="00000000" w:rsidP="00000000" w:rsidRDefault="00000000" w:rsidRPr="00000000" w14:paraId="00000094">
      <w:pPr>
        <w:numPr>
          <w:ilvl w:val="1"/>
          <w:numId w:val="7"/>
        </w:numPr>
        <w:spacing w:after="0" w:afterAutospacing="0" w:before="0" w:beforeAutospacing="0" w:line="249" w:lineRule="auto"/>
        <w:ind w:left="1440" w:hanging="360"/>
        <w:rPr>
          <w:sz w:val="20"/>
          <w:szCs w:val="20"/>
        </w:rPr>
      </w:pPr>
      <w:r w:rsidDel="00000000" w:rsidR="00000000" w:rsidRPr="00000000">
        <w:rPr>
          <w:sz w:val="20"/>
          <w:szCs w:val="20"/>
          <w:rtl w:val="0"/>
        </w:rPr>
        <w:t xml:space="preserve">2 convolutional layers (with batch norm, ReLU, max-pooling)</w:t>
        <w:br w:type="textWrapping"/>
      </w:r>
    </w:p>
    <w:p w:rsidR="00000000" w:rsidDel="00000000" w:rsidP="00000000" w:rsidRDefault="00000000" w:rsidRPr="00000000" w14:paraId="00000095">
      <w:pPr>
        <w:numPr>
          <w:ilvl w:val="1"/>
          <w:numId w:val="7"/>
        </w:numPr>
        <w:spacing w:after="0" w:afterAutospacing="0" w:before="0" w:beforeAutospacing="0" w:line="249" w:lineRule="auto"/>
        <w:ind w:left="1440" w:hanging="360"/>
        <w:rPr>
          <w:sz w:val="20"/>
          <w:szCs w:val="20"/>
        </w:rPr>
      </w:pPr>
      <w:r w:rsidDel="00000000" w:rsidR="00000000" w:rsidRPr="00000000">
        <w:rPr>
          <w:sz w:val="20"/>
          <w:szCs w:val="20"/>
          <w:rtl w:val="0"/>
        </w:rPr>
        <w:t xml:space="preserve">1 flattening layer producing a 224-dimensional embedding vector</w:t>
        <w:br w:type="textWrapping"/>
      </w:r>
    </w:p>
    <w:p w:rsidR="00000000" w:rsidDel="00000000" w:rsidP="00000000" w:rsidRDefault="00000000" w:rsidRPr="00000000" w14:paraId="00000096">
      <w:pPr>
        <w:numPr>
          <w:ilvl w:val="0"/>
          <w:numId w:val="7"/>
        </w:numPr>
        <w:spacing w:after="0" w:afterAutospacing="0" w:before="0" w:beforeAutospacing="0" w:line="249" w:lineRule="auto"/>
        <w:ind w:left="720" w:hanging="360"/>
        <w:rPr>
          <w:sz w:val="20"/>
          <w:szCs w:val="20"/>
        </w:rPr>
      </w:pPr>
      <w:r w:rsidDel="00000000" w:rsidR="00000000" w:rsidRPr="00000000">
        <w:rPr>
          <w:sz w:val="20"/>
          <w:szCs w:val="20"/>
          <w:rtl w:val="0"/>
        </w:rPr>
        <w:t xml:space="preserve">Input channels include:</w:t>
        <w:br w:type="textWrapping"/>
      </w:r>
    </w:p>
    <w:p w:rsidR="00000000" w:rsidDel="00000000" w:rsidP="00000000" w:rsidRDefault="00000000" w:rsidRPr="00000000" w14:paraId="00000097">
      <w:pPr>
        <w:numPr>
          <w:ilvl w:val="1"/>
          <w:numId w:val="7"/>
        </w:numPr>
        <w:spacing w:after="0" w:afterAutospacing="0" w:before="0" w:beforeAutospacing="0" w:line="249" w:lineRule="auto"/>
        <w:ind w:left="1440" w:hanging="360"/>
        <w:rPr>
          <w:sz w:val="20"/>
          <w:szCs w:val="20"/>
        </w:rPr>
      </w:pPr>
      <w:r w:rsidDel="00000000" w:rsidR="00000000" w:rsidRPr="00000000">
        <w:rPr>
          <w:sz w:val="20"/>
          <w:szCs w:val="20"/>
          <w:rtl w:val="0"/>
        </w:rPr>
        <w:t xml:space="preserve">Stacked T1, T2, FLAIR (3 channels)</w:t>
        <w:br w:type="textWrapping"/>
      </w:r>
    </w:p>
    <w:p w:rsidR="00000000" w:rsidDel="00000000" w:rsidP="00000000" w:rsidRDefault="00000000" w:rsidRPr="00000000" w14:paraId="00000098">
      <w:pPr>
        <w:numPr>
          <w:ilvl w:val="0"/>
          <w:numId w:val="7"/>
        </w:numPr>
        <w:spacing w:after="240" w:before="0" w:beforeAutospacing="0" w:line="249" w:lineRule="auto"/>
        <w:ind w:left="720" w:hanging="360"/>
        <w:rPr>
          <w:sz w:val="20"/>
          <w:szCs w:val="20"/>
        </w:rPr>
      </w:pPr>
      <w:r w:rsidDel="00000000" w:rsidR="00000000" w:rsidRPr="00000000">
        <w:rPr>
          <w:sz w:val="20"/>
          <w:szCs w:val="20"/>
          <w:rtl w:val="0"/>
        </w:rPr>
        <w:t xml:space="preserve">The CNN is trained using MSE loss to regress the EDSS value.</w:t>
      </w:r>
    </w:p>
    <w:p w:rsidR="00000000" w:rsidDel="00000000" w:rsidP="00000000" w:rsidRDefault="00000000" w:rsidRPr="00000000" w14:paraId="00000099">
      <w:pPr>
        <w:spacing w:after="240" w:before="240" w:line="249" w:lineRule="auto"/>
        <w:jc w:val="both"/>
        <w:rPr>
          <w:sz w:val="20"/>
          <w:szCs w:val="20"/>
        </w:rPr>
      </w:pPr>
      <w:r w:rsidDel="00000000" w:rsidR="00000000" w:rsidRPr="00000000">
        <w:rPr>
          <w:sz w:val="20"/>
          <w:szCs w:val="20"/>
          <w:rtl w:val="0"/>
        </w:rPr>
        <w:t xml:space="preserve">After training, the penultimate output layer (embedding) is extracted for each patient and stored as part of the feature set. These embeddings are used in later regression models.</w:t>
      </w:r>
    </w:p>
    <w:p w:rsidR="00000000" w:rsidDel="00000000" w:rsidP="00000000" w:rsidRDefault="00000000" w:rsidRPr="00000000" w14:paraId="0000009A">
      <w:pPr>
        <w:spacing w:after="240" w:before="240" w:line="249" w:lineRule="auto"/>
        <w:jc w:val="both"/>
        <w:rPr>
          <w:sz w:val="20"/>
          <w:szCs w:val="20"/>
        </w:rPr>
      </w:pPr>
      <w:r w:rsidDel="00000000" w:rsidR="00000000" w:rsidRPr="00000000">
        <w:rPr>
          <w:rtl w:val="0"/>
        </w:rPr>
      </w:r>
    </w:p>
    <w:p w:rsidR="00000000" w:rsidDel="00000000" w:rsidP="00000000" w:rsidRDefault="00000000" w:rsidRPr="00000000" w14:paraId="0000009B">
      <w:pPr>
        <w:pStyle w:val="Heading3"/>
        <w:keepNext w:val="0"/>
        <w:keepLines w:val="0"/>
        <w:spacing w:line="249" w:lineRule="auto"/>
        <w:jc w:val="both"/>
        <w:rPr>
          <w:b w:val="0"/>
          <w:i w:val="1"/>
          <w:sz w:val="20"/>
          <w:szCs w:val="20"/>
        </w:rPr>
      </w:pPr>
      <w:bookmarkStart w:colFirst="0" w:colLast="0" w:name="_7rx9ohftbcc2" w:id="1"/>
      <w:bookmarkEnd w:id="1"/>
      <w:r w:rsidDel="00000000" w:rsidR="00000000" w:rsidRPr="00000000">
        <w:rPr>
          <w:b w:val="0"/>
          <w:i w:val="1"/>
          <w:sz w:val="20"/>
          <w:szCs w:val="20"/>
          <w:rtl w:val="0"/>
        </w:rPr>
        <w:t xml:space="preserve">E. Leave-One-Out Cross-Validation (LOOCV)</w:t>
        <w:tab/>
      </w:r>
    </w:p>
    <w:p w:rsidR="00000000" w:rsidDel="00000000" w:rsidP="00000000" w:rsidRDefault="00000000" w:rsidRPr="00000000" w14:paraId="0000009C">
      <w:pPr>
        <w:spacing w:after="240" w:before="240" w:line="249" w:lineRule="auto"/>
        <w:rPr>
          <w:sz w:val="20"/>
          <w:szCs w:val="20"/>
        </w:rPr>
      </w:pPr>
      <w:r w:rsidDel="00000000" w:rsidR="00000000" w:rsidRPr="00000000">
        <w:rPr>
          <w:sz w:val="20"/>
          <w:szCs w:val="20"/>
          <w:rtl w:val="0"/>
        </w:rPr>
        <w:t xml:space="preserve">Considering the short dataset (N=60), LOOCV is selected for assessment. The actions are:</w:t>
      </w:r>
    </w:p>
    <w:p w:rsidR="00000000" w:rsidDel="00000000" w:rsidP="00000000" w:rsidRDefault="00000000" w:rsidRPr="00000000" w14:paraId="0000009D">
      <w:pPr>
        <w:numPr>
          <w:ilvl w:val="0"/>
          <w:numId w:val="3"/>
        </w:numPr>
        <w:spacing w:after="240" w:before="240" w:line="249" w:lineRule="auto"/>
        <w:ind w:left="720" w:hanging="360"/>
        <w:rPr>
          <w:sz w:val="20"/>
          <w:szCs w:val="20"/>
          <w:u w:val="none"/>
        </w:rPr>
      </w:pPr>
      <w:r w:rsidDel="00000000" w:rsidR="00000000" w:rsidRPr="00000000">
        <w:rPr>
          <w:sz w:val="20"/>
          <w:szCs w:val="20"/>
          <w:rtl w:val="0"/>
        </w:rPr>
        <w:t xml:space="preserve">For every fold:</w:t>
      </w:r>
    </w:p>
    <w:p w:rsidR="00000000" w:rsidDel="00000000" w:rsidP="00000000" w:rsidRDefault="00000000" w:rsidRPr="00000000" w14:paraId="0000009E">
      <w:pPr>
        <w:spacing w:after="240" w:before="240" w:line="249" w:lineRule="auto"/>
        <w:ind w:left="720" w:firstLine="0"/>
        <w:rPr>
          <w:sz w:val="20"/>
          <w:szCs w:val="20"/>
        </w:rPr>
      </w:pPr>
      <w:r w:rsidDel="00000000" w:rsidR="00000000" w:rsidRPr="00000000">
        <w:rPr>
          <w:sz w:val="20"/>
          <w:szCs w:val="20"/>
          <w:rtl w:val="0"/>
        </w:rPr>
        <w:t xml:space="preserve">One patient is not included in the tests.</w:t>
      </w:r>
    </w:p>
    <w:p w:rsidR="00000000" w:rsidDel="00000000" w:rsidP="00000000" w:rsidRDefault="00000000" w:rsidRPr="00000000" w14:paraId="0000009F">
      <w:pPr>
        <w:spacing w:after="240" w:before="240" w:line="249" w:lineRule="auto"/>
        <w:ind w:left="720" w:firstLine="0"/>
        <w:rPr>
          <w:sz w:val="20"/>
          <w:szCs w:val="20"/>
        </w:rPr>
      </w:pPr>
      <w:r w:rsidDel="00000000" w:rsidR="00000000" w:rsidRPr="00000000">
        <w:rPr>
          <w:sz w:val="20"/>
          <w:szCs w:val="20"/>
          <w:rtl w:val="0"/>
        </w:rPr>
        <w:t xml:space="preserve">Training is done on the remaining 59 patients.</w:t>
      </w:r>
    </w:p>
    <w:p w:rsidR="00000000" w:rsidDel="00000000" w:rsidP="00000000" w:rsidRDefault="00000000" w:rsidRPr="00000000" w14:paraId="000000A0">
      <w:pPr>
        <w:numPr>
          <w:ilvl w:val="0"/>
          <w:numId w:val="3"/>
        </w:numPr>
        <w:spacing w:after="0" w:afterAutospacing="0" w:before="240" w:line="249" w:lineRule="auto"/>
        <w:ind w:left="720" w:hanging="360"/>
        <w:rPr>
          <w:sz w:val="20"/>
          <w:szCs w:val="20"/>
          <w:u w:val="none"/>
        </w:rPr>
      </w:pPr>
      <w:r w:rsidDel="00000000" w:rsidR="00000000" w:rsidRPr="00000000">
        <w:rPr>
          <w:sz w:val="20"/>
          <w:szCs w:val="20"/>
          <w:rtl w:val="0"/>
        </w:rPr>
        <w:t xml:space="preserve">StandardScaler is used to standardise features (fit just on training).</w:t>
      </w:r>
    </w:p>
    <w:p w:rsidR="00000000" w:rsidDel="00000000" w:rsidP="00000000" w:rsidRDefault="00000000" w:rsidRPr="00000000" w14:paraId="000000A1">
      <w:pPr>
        <w:numPr>
          <w:ilvl w:val="0"/>
          <w:numId w:val="3"/>
        </w:numPr>
        <w:spacing w:after="0" w:afterAutospacing="0" w:before="0" w:beforeAutospacing="0" w:line="249" w:lineRule="auto"/>
        <w:ind w:left="720" w:hanging="360"/>
        <w:rPr>
          <w:sz w:val="20"/>
          <w:szCs w:val="20"/>
          <w:u w:val="none"/>
        </w:rPr>
      </w:pPr>
      <w:r w:rsidDel="00000000" w:rsidR="00000000" w:rsidRPr="00000000">
        <w:rPr>
          <w:sz w:val="20"/>
          <w:szCs w:val="20"/>
          <w:rtl w:val="0"/>
        </w:rPr>
        <w:t xml:space="preserve">The patient who is left out is predicted and noted.</w:t>
      </w:r>
    </w:p>
    <w:p w:rsidR="00000000" w:rsidDel="00000000" w:rsidP="00000000" w:rsidRDefault="00000000" w:rsidRPr="00000000" w14:paraId="000000A2">
      <w:pPr>
        <w:numPr>
          <w:ilvl w:val="0"/>
          <w:numId w:val="3"/>
        </w:numPr>
        <w:spacing w:after="240" w:before="0" w:beforeAutospacing="0" w:line="249" w:lineRule="auto"/>
        <w:ind w:left="720" w:hanging="360"/>
        <w:rPr>
          <w:sz w:val="20"/>
          <w:szCs w:val="20"/>
          <w:u w:val="none"/>
        </w:rPr>
      </w:pPr>
      <w:r w:rsidDel="00000000" w:rsidR="00000000" w:rsidRPr="00000000">
        <w:rPr>
          <w:sz w:val="20"/>
          <w:szCs w:val="20"/>
          <w:rtl w:val="0"/>
        </w:rPr>
        <w:t xml:space="preserve">All folds are aggregated to calculate the final metrics. </w:t>
      </w:r>
    </w:p>
    <w:p w:rsidR="00000000" w:rsidDel="00000000" w:rsidP="00000000" w:rsidRDefault="00000000" w:rsidRPr="00000000" w14:paraId="000000A3">
      <w:pPr>
        <w:pStyle w:val="Heading3"/>
        <w:keepNext w:val="0"/>
        <w:keepLines w:val="0"/>
        <w:spacing w:line="249" w:lineRule="auto"/>
        <w:rPr>
          <w:b w:val="0"/>
          <w:i w:val="1"/>
          <w:sz w:val="20"/>
          <w:szCs w:val="20"/>
        </w:rPr>
      </w:pPr>
      <w:bookmarkStart w:colFirst="0" w:colLast="0" w:name="_ifzih88pbc00" w:id="2"/>
      <w:bookmarkEnd w:id="2"/>
      <w:r w:rsidDel="00000000" w:rsidR="00000000" w:rsidRPr="00000000">
        <w:rPr>
          <w:b w:val="0"/>
          <w:i w:val="1"/>
          <w:sz w:val="20"/>
          <w:szCs w:val="20"/>
          <w:rtl w:val="0"/>
        </w:rPr>
        <w:t xml:space="preserve">F. Regression Models for Comparison</w:t>
      </w:r>
    </w:p>
    <w:p w:rsidR="00000000" w:rsidDel="00000000" w:rsidP="00000000" w:rsidRDefault="00000000" w:rsidRPr="00000000" w14:paraId="000000A4">
      <w:pPr>
        <w:spacing w:after="240" w:before="240" w:line="249" w:lineRule="auto"/>
        <w:ind w:firstLine="720"/>
        <w:rPr>
          <w:sz w:val="20"/>
          <w:szCs w:val="20"/>
        </w:rPr>
      </w:pPr>
      <w:r w:rsidDel="00000000" w:rsidR="00000000" w:rsidRPr="00000000">
        <w:rPr>
          <w:sz w:val="20"/>
          <w:szCs w:val="20"/>
          <w:rtl w:val="0"/>
        </w:rPr>
        <w:t xml:space="preserve">The following models are trained and evaluated on the engineered features + CNN embeddings:</w:t>
      </w:r>
    </w:p>
    <w:p w:rsidR="00000000" w:rsidDel="00000000" w:rsidP="00000000" w:rsidRDefault="00000000" w:rsidRPr="00000000" w14:paraId="000000A5">
      <w:pPr>
        <w:numPr>
          <w:ilvl w:val="0"/>
          <w:numId w:val="13"/>
        </w:numPr>
        <w:spacing w:after="0" w:afterAutospacing="0" w:before="240" w:line="249" w:lineRule="auto"/>
        <w:ind w:left="720" w:hanging="360"/>
        <w:rPr>
          <w:sz w:val="20"/>
          <w:szCs w:val="20"/>
        </w:rPr>
      </w:pPr>
      <w:r w:rsidDel="00000000" w:rsidR="00000000" w:rsidRPr="00000000">
        <w:rPr>
          <w:sz w:val="20"/>
          <w:szCs w:val="20"/>
          <w:rtl w:val="0"/>
        </w:rPr>
        <w:t xml:space="preserve">Linear Regression</w:t>
        <w:br w:type="textWrapping"/>
      </w:r>
    </w:p>
    <w:p w:rsidR="00000000" w:rsidDel="00000000" w:rsidP="00000000" w:rsidRDefault="00000000" w:rsidRPr="00000000" w14:paraId="000000A6">
      <w:pPr>
        <w:numPr>
          <w:ilvl w:val="0"/>
          <w:numId w:val="13"/>
        </w:numPr>
        <w:spacing w:after="0" w:afterAutospacing="0" w:before="0" w:beforeAutospacing="0" w:line="249" w:lineRule="auto"/>
        <w:ind w:left="720" w:hanging="360"/>
        <w:rPr>
          <w:sz w:val="20"/>
          <w:szCs w:val="20"/>
        </w:rPr>
      </w:pPr>
      <w:r w:rsidDel="00000000" w:rsidR="00000000" w:rsidRPr="00000000">
        <w:rPr>
          <w:sz w:val="20"/>
          <w:szCs w:val="20"/>
          <w:rtl w:val="0"/>
        </w:rPr>
        <w:t xml:space="preserve">Ridge Regression</w:t>
        <w:br w:type="textWrapping"/>
      </w:r>
    </w:p>
    <w:p w:rsidR="00000000" w:rsidDel="00000000" w:rsidP="00000000" w:rsidRDefault="00000000" w:rsidRPr="00000000" w14:paraId="000000A7">
      <w:pPr>
        <w:numPr>
          <w:ilvl w:val="0"/>
          <w:numId w:val="13"/>
        </w:numPr>
        <w:spacing w:after="0" w:afterAutospacing="0" w:before="0" w:beforeAutospacing="0" w:line="249" w:lineRule="auto"/>
        <w:ind w:left="720" w:hanging="360"/>
        <w:rPr>
          <w:sz w:val="20"/>
          <w:szCs w:val="20"/>
        </w:rPr>
      </w:pPr>
      <w:r w:rsidDel="00000000" w:rsidR="00000000" w:rsidRPr="00000000">
        <w:rPr>
          <w:sz w:val="20"/>
          <w:szCs w:val="20"/>
          <w:rtl w:val="0"/>
        </w:rPr>
        <w:t xml:space="preserve">Lasso Regression</w:t>
        <w:br w:type="textWrapping"/>
      </w:r>
    </w:p>
    <w:p w:rsidR="00000000" w:rsidDel="00000000" w:rsidP="00000000" w:rsidRDefault="00000000" w:rsidRPr="00000000" w14:paraId="000000A8">
      <w:pPr>
        <w:numPr>
          <w:ilvl w:val="0"/>
          <w:numId w:val="13"/>
        </w:numPr>
        <w:spacing w:after="0" w:afterAutospacing="0" w:before="0" w:beforeAutospacing="0" w:line="249" w:lineRule="auto"/>
        <w:ind w:left="720" w:hanging="360"/>
        <w:rPr>
          <w:sz w:val="20"/>
          <w:szCs w:val="20"/>
        </w:rPr>
      </w:pPr>
      <w:r w:rsidDel="00000000" w:rsidR="00000000" w:rsidRPr="00000000">
        <w:rPr>
          <w:sz w:val="20"/>
          <w:szCs w:val="20"/>
          <w:rtl w:val="0"/>
        </w:rPr>
        <w:t xml:space="preserve">Support Vector Regression (SVR)</w:t>
        <w:br w:type="textWrapping"/>
      </w:r>
    </w:p>
    <w:p w:rsidR="00000000" w:rsidDel="00000000" w:rsidP="00000000" w:rsidRDefault="00000000" w:rsidRPr="00000000" w14:paraId="000000A9">
      <w:pPr>
        <w:numPr>
          <w:ilvl w:val="0"/>
          <w:numId w:val="13"/>
        </w:numPr>
        <w:spacing w:after="0" w:afterAutospacing="0" w:before="0" w:beforeAutospacing="0" w:line="249" w:lineRule="auto"/>
        <w:ind w:left="720" w:hanging="360"/>
        <w:rPr>
          <w:sz w:val="20"/>
          <w:szCs w:val="20"/>
        </w:rPr>
      </w:pPr>
      <w:r w:rsidDel="00000000" w:rsidR="00000000" w:rsidRPr="00000000">
        <w:rPr>
          <w:sz w:val="20"/>
          <w:szCs w:val="20"/>
          <w:rtl w:val="0"/>
        </w:rPr>
        <w:t xml:space="preserve">Random Forest Regressor</w:t>
        <w:br w:type="textWrapping"/>
      </w:r>
    </w:p>
    <w:p w:rsidR="00000000" w:rsidDel="00000000" w:rsidP="00000000" w:rsidRDefault="00000000" w:rsidRPr="00000000" w14:paraId="000000AA">
      <w:pPr>
        <w:numPr>
          <w:ilvl w:val="0"/>
          <w:numId w:val="13"/>
        </w:numPr>
        <w:spacing w:after="0" w:afterAutospacing="0" w:before="0" w:beforeAutospacing="0" w:line="249" w:lineRule="auto"/>
        <w:ind w:left="720" w:hanging="360"/>
        <w:rPr>
          <w:sz w:val="20"/>
          <w:szCs w:val="20"/>
        </w:rPr>
      </w:pPr>
      <w:r w:rsidDel="00000000" w:rsidR="00000000" w:rsidRPr="00000000">
        <w:rPr>
          <w:sz w:val="20"/>
          <w:szCs w:val="20"/>
          <w:rtl w:val="0"/>
        </w:rPr>
        <w:t xml:space="preserve">XGBoost Regressor</w:t>
        <w:br w:type="textWrapping"/>
      </w:r>
    </w:p>
    <w:p w:rsidR="00000000" w:rsidDel="00000000" w:rsidP="00000000" w:rsidRDefault="00000000" w:rsidRPr="00000000" w14:paraId="000000AB">
      <w:pPr>
        <w:numPr>
          <w:ilvl w:val="0"/>
          <w:numId w:val="13"/>
        </w:numPr>
        <w:spacing w:after="240" w:before="0" w:beforeAutospacing="0" w:line="249" w:lineRule="auto"/>
        <w:ind w:left="720" w:hanging="360"/>
        <w:rPr>
          <w:sz w:val="20"/>
          <w:szCs w:val="20"/>
        </w:rPr>
      </w:pPr>
      <w:r w:rsidDel="00000000" w:rsidR="00000000" w:rsidRPr="00000000">
        <w:rPr>
          <w:sz w:val="20"/>
          <w:szCs w:val="20"/>
          <w:rtl w:val="0"/>
        </w:rPr>
        <w:t xml:space="preserve">MLP Regressor (Shallow Neural Net)</w:t>
        <w:br w:type="textWrapping"/>
      </w:r>
    </w:p>
    <w:p w:rsidR="00000000" w:rsidDel="00000000" w:rsidP="00000000" w:rsidRDefault="00000000" w:rsidRPr="00000000" w14:paraId="000000AC">
      <w:pPr>
        <w:spacing w:after="240" w:before="240" w:line="249" w:lineRule="auto"/>
        <w:rPr>
          <w:sz w:val="20"/>
          <w:szCs w:val="20"/>
        </w:rPr>
      </w:pPr>
      <w:r w:rsidDel="00000000" w:rsidR="00000000" w:rsidRPr="00000000">
        <w:rPr>
          <w:sz w:val="20"/>
          <w:szCs w:val="20"/>
          <w:rtl w:val="0"/>
        </w:rPr>
        <w:t xml:space="preserve">All models use the same LOOCV splits and are trained using Scikit-Learn. Performance is measured using:</w:t>
      </w:r>
    </w:p>
    <w:p w:rsidR="00000000" w:rsidDel="00000000" w:rsidP="00000000" w:rsidRDefault="00000000" w:rsidRPr="00000000" w14:paraId="000000AD">
      <w:pPr>
        <w:numPr>
          <w:ilvl w:val="0"/>
          <w:numId w:val="8"/>
        </w:numPr>
        <w:spacing w:after="0" w:afterAutospacing="0" w:before="240" w:line="249" w:lineRule="auto"/>
        <w:ind w:left="720" w:hanging="360"/>
        <w:rPr>
          <w:sz w:val="20"/>
          <w:szCs w:val="20"/>
        </w:rPr>
      </w:pPr>
      <w:r w:rsidDel="00000000" w:rsidR="00000000" w:rsidRPr="00000000">
        <w:rPr>
          <w:sz w:val="20"/>
          <w:szCs w:val="20"/>
          <w:rtl w:val="0"/>
        </w:rPr>
        <w:t xml:space="preserve">Mean Squared Error (MSE)</w:t>
        <w:br w:type="textWrapping"/>
      </w:r>
    </w:p>
    <w:p w:rsidR="00000000" w:rsidDel="00000000" w:rsidP="00000000" w:rsidRDefault="00000000" w:rsidRPr="00000000" w14:paraId="000000AE">
      <w:pPr>
        <w:numPr>
          <w:ilvl w:val="0"/>
          <w:numId w:val="8"/>
        </w:numPr>
        <w:spacing w:after="0" w:afterAutospacing="0" w:before="0" w:beforeAutospacing="0" w:line="249" w:lineRule="auto"/>
        <w:ind w:left="720" w:hanging="360"/>
        <w:rPr>
          <w:sz w:val="20"/>
          <w:szCs w:val="20"/>
        </w:rPr>
      </w:pPr>
      <w:r w:rsidDel="00000000" w:rsidR="00000000" w:rsidRPr="00000000">
        <w:rPr>
          <w:sz w:val="20"/>
          <w:szCs w:val="20"/>
          <w:rtl w:val="0"/>
        </w:rPr>
        <w:t xml:space="preserve">Mean Absolute Error (MAE)</w:t>
        <w:br w:type="textWrapping"/>
      </w:r>
    </w:p>
    <w:p w:rsidR="00000000" w:rsidDel="00000000" w:rsidP="00000000" w:rsidRDefault="00000000" w:rsidRPr="00000000" w14:paraId="000000AF">
      <w:pPr>
        <w:numPr>
          <w:ilvl w:val="0"/>
          <w:numId w:val="8"/>
        </w:numPr>
        <w:spacing w:after="240" w:before="0" w:beforeAutospacing="0" w:line="249" w:lineRule="auto"/>
        <w:ind w:left="720" w:hanging="360"/>
        <w:rPr>
          <w:sz w:val="20"/>
          <w:szCs w:val="20"/>
        </w:rPr>
      </w:pPr>
      <w:r w:rsidDel="00000000" w:rsidR="00000000" w:rsidRPr="00000000">
        <w:rPr>
          <w:sz w:val="20"/>
          <w:szCs w:val="20"/>
          <w:rtl w:val="0"/>
        </w:rPr>
        <w:t xml:space="preserve">R² Score</w:t>
      </w:r>
    </w:p>
    <w:p w:rsidR="00000000" w:rsidDel="00000000" w:rsidP="00000000" w:rsidRDefault="00000000" w:rsidRPr="00000000" w14:paraId="000000B0">
      <w:pPr>
        <w:spacing w:after="240" w:before="240" w:line="249" w:lineRule="auto"/>
        <w:ind w:left="0" w:firstLine="0"/>
        <w:rPr>
          <w:sz w:val="20"/>
          <w:szCs w:val="20"/>
        </w:rPr>
      </w:pPr>
      <w:r w:rsidDel="00000000" w:rsidR="00000000" w:rsidRPr="00000000">
        <w:rPr>
          <w:rtl w:val="0"/>
        </w:rPr>
      </w:r>
    </w:p>
    <w:p w:rsidR="00000000" w:rsidDel="00000000" w:rsidP="00000000" w:rsidRDefault="00000000" w:rsidRPr="00000000" w14:paraId="000000B1">
      <w:pPr>
        <w:spacing w:after="240" w:before="240" w:line="249" w:lineRule="auto"/>
        <w:ind w:left="0" w:firstLine="0"/>
        <w:rPr>
          <w:sz w:val="20"/>
          <w:szCs w:val="20"/>
        </w:rPr>
      </w:pPr>
      <w:r w:rsidDel="00000000" w:rsidR="00000000" w:rsidRPr="00000000">
        <w:rPr>
          <w:rtl w:val="0"/>
        </w:rPr>
      </w:r>
    </w:p>
    <w:p w:rsidR="00000000" w:rsidDel="00000000" w:rsidP="00000000" w:rsidRDefault="00000000" w:rsidRPr="00000000" w14:paraId="000000B2">
      <w:pPr>
        <w:spacing w:after="240" w:before="240" w:line="249" w:lineRule="auto"/>
        <w:ind w:left="0" w:firstLine="0"/>
        <w:rPr>
          <w:sz w:val="20"/>
          <w:szCs w:val="20"/>
        </w:rPr>
      </w:pPr>
      <w:r w:rsidDel="00000000" w:rsidR="00000000" w:rsidRPr="00000000">
        <w:rPr>
          <w:rtl w:val="0"/>
        </w:rPr>
      </w:r>
    </w:p>
    <w:p w:rsidR="00000000" w:rsidDel="00000000" w:rsidP="00000000" w:rsidRDefault="00000000" w:rsidRPr="00000000" w14:paraId="000000B3">
      <w:pPr>
        <w:spacing w:after="240" w:before="240" w:line="249" w:lineRule="auto"/>
        <w:ind w:left="0" w:firstLine="0"/>
        <w:rPr>
          <w:sz w:val="20"/>
          <w:szCs w:val="20"/>
        </w:rPr>
      </w:pPr>
      <w:r w:rsidDel="00000000" w:rsidR="00000000" w:rsidRPr="00000000">
        <w:rPr>
          <w:sz w:val="20"/>
          <w:szCs w:val="20"/>
        </w:rPr>
        <w:drawing>
          <wp:inline distB="114300" distT="114300" distL="114300" distR="114300">
            <wp:extent cx="2914650" cy="247173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1465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249" w:lineRule="auto"/>
        <w:ind w:left="720" w:firstLine="720"/>
        <w:rPr>
          <w:i w:val="1"/>
          <w:sz w:val="20"/>
          <w:szCs w:val="20"/>
        </w:rPr>
      </w:pPr>
      <w:r w:rsidDel="00000000" w:rsidR="00000000" w:rsidRPr="00000000">
        <w:rPr>
          <w:i w:val="1"/>
          <w:sz w:val="20"/>
          <w:szCs w:val="20"/>
          <w:rtl w:val="0"/>
        </w:rPr>
        <w:t xml:space="preserve">Schematic diagram </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9"/>
        </w:tabs>
        <w:spacing w:after="0" w:before="191" w:line="240" w:lineRule="auto"/>
        <w:ind w:left="0" w:right="0" w:firstLine="0"/>
        <w:jc w:val="both"/>
        <w:rPr>
          <w:sz w:val="20"/>
          <w:szCs w:val="20"/>
        </w:rPr>
      </w:pPr>
      <w:r w:rsidDel="00000000" w:rsidR="00000000" w:rsidRPr="00000000">
        <w:rPr>
          <w:i w:val="1"/>
          <w:sz w:val="20"/>
          <w:szCs w:val="20"/>
          <w:rtl w:val="0"/>
        </w:rPr>
        <w:t xml:space="preserve">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Results Analysis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0"/>
          <w:szCs w:val="20"/>
        </w:rPr>
      </w:pPr>
      <w:r w:rsidDel="00000000" w:rsidR="00000000" w:rsidRPr="00000000">
        <w:rPr>
          <w:sz w:val="20"/>
          <w:szCs w:val="20"/>
          <w:rtl w:val="0"/>
        </w:rPr>
        <w:t xml:space="preserve">A dataset comprising imaging-derived features, lesion-based biomarkers, and specialist-validated clinical variables was used to assess the performance of multiple regression models using Leave-One-Out Cross-Validation (LOOCV). Using three-fold internal cross-validation, each model's hyperparameters were adjusted using GridSearchCV before being evaluated for every patient.</w:t>
      </w:r>
    </w:p>
    <w:p w:rsidR="00000000" w:rsidDel="00000000" w:rsidP="00000000" w:rsidRDefault="00000000" w:rsidRPr="00000000" w14:paraId="000000B7">
      <w:pPr>
        <w:pStyle w:val="Heading3"/>
        <w:keepNext w:val="0"/>
        <w:keepLines w:val="0"/>
        <w:ind w:left="0" w:firstLine="0"/>
        <w:rPr>
          <w:b w:val="0"/>
          <w:i w:val="1"/>
          <w:sz w:val="20"/>
          <w:szCs w:val="20"/>
        </w:rPr>
      </w:pPr>
      <w:bookmarkStart w:colFirst="0" w:colLast="0" w:name="_lrjf4zrihx4b" w:id="3"/>
      <w:bookmarkEnd w:id="3"/>
      <w:r w:rsidDel="00000000" w:rsidR="00000000" w:rsidRPr="00000000">
        <w:rPr>
          <w:b w:val="0"/>
          <w:i w:val="1"/>
          <w:sz w:val="20"/>
          <w:szCs w:val="20"/>
          <w:rtl w:val="0"/>
        </w:rPr>
        <w:t xml:space="preserve">7.1 Model Performance Summary</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The table below summarizes the performance metrics for each model:</w:t>
      </w:r>
    </w:p>
    <w:tbl>
      <w:tblPr>
        <w:tblStyle w:val="Table1"/>
        <w:tblW w:w="53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530"/>
        <w:gridCol w:w="765"/>
        <w:gridCol w:w="795"/>
        <w:gridCol w:w="735"/>
        <w:gridCol w:w="675"/>
        <w:tblGridChange w:id="0">
          <w:tblGrid>
            <w:gridCol w:w="885"/>
            <w:gridCol w:w="1530"/>
            <w:gridCol w:w="765"/>
            <w:gridCol w:w="795"/>
            <w:gridCol w:w="735"/>
            <w:gridCol w:w="6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ind w:left="0" w:firstLine="0"/>
              <w:jc w:val="both"/>
              <w:rPr>
                <w:sz w:val="18"/>
                <w:szCs w:val="18"/>
              </w:rPr>
            </w:pPr>
            <w:r w:rsidDel="00000000" w:rsidR="00000000" w:rsidRPr="00000000">
              <w:rPr>
                <w:sz w:val="18"/>
                <w:szCs w:val="18"/>
                <w:rtl w:val="0"/>
              </w:rPr>
              <w:t xml:space="preserve">Model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ind w:left="0" w:firstLine="0"/>
              <w:jc w:val="both"/>
              <w:rPr>
                <w:sz w:val="18"/>
                <w:szCs w:val="18"/>
              </w:rPr>
            </w:pPr>
            <w:r w:rsidDel="00000000" w:rsidR="00000000" w:rsidRPr="00000000">
              <w:rPr>
                <w:sz w:val="18"/>
                <w:szCs w:val="18"/>
                <w:rtl w:val="0"/>
              </w:rPr>
              <w:t xml:space="preserve">Best Hyperparameters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ind w:firstLine="720"/>
              <w:jc w:val="both"/>
              <w:rPr>
                <w:sz w:val="18"/>
                <w:szCs w:val="18"/>
              </w:rPr>
            </w:pPr>
            <w:r w:rsidDel="00000000" w:rsidR="00000000" w:rsidRPr="00000000">
              <w:rPr>
                <w:sz w:val="18"/>
                <w:szCs w:val="18"/>
                <w:rtl w:val="0"/>
              </w:rPr>
              <w:t xml:space="preserve">MMSE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ind w:firstLine="720"/>
              <w:jc w:val="both"/>
              <w:rPr>
                <w:sz w:val="18"/>
                <w:szCs w:val="18"/>
              </w:rPr>
            </w:pPr>
            <w:r w:rsidDel="00000000" w:rsidR="00000000" w:rsidRPr="00000000">
              <w:rPr>
                <w:sz w:val="18"/>
                <w:szCs w:val="18"/>
                <w:rtl w:val="0"/>
              </w:rPr>
              <w:t xml:space="preserve">RRMSE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ind w:firstLine="720"/>
              <w:jc w:val="both"/>
              <w:rPr>
                <w:sz w:val="18"/>
                <w:szCs w:val="18"/>
              </w:rPr>
            </w:pPr>
            <w:r w:rsidDel="00000000" w:rsidR="00000000" w:rsidRPr="00000000">
              <w:rPr>
                <w:sz w:val="18"/>
                <w:szCs w:val="18"/>
                <w:rtl w:val="0"/>
              </w:rPr>
              <w:t xml:space="preserve">MMAE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ind w:firstLine="720"/>
              <w:jc w:val="both"/>
              <w:rPr>
                <w:sz w:val="18"/>
                <w:szCs w:val="18"/>
              </w:rPr>
            </w:pPr>
            <w:r w:rsidDel="00000000" w:rsidR="00000000" w:rsidRPr="00000000">
              <w:rPr>
                <w:sz w:val="18"/>
                <w:szCs w:val="18"/>
                <w:rtl w:val="0"/>
              </w:rPr>
              <w:t xml:space="preserve">RR²</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ind w:left="0" w:firstLine="0"/>
              <w:jc w:val="both"/>
              <w:rPr>
                <w:sz w:val="18"/>
                <w:szCs w:val="18"/>
              </w:rPr>
            </w:pPr>
            <w:r w:rsidDel="00000000" w:rsidR="00000000" w:rsidRPr="00000000">
              <w:rPr>
                <w:sz w:val="18"/>
                <w:szCs w:val="18"/>
                <w:rtl w:val="0"/>
              </w:rPr>
              <w:t xml:space="preserve">Linear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ind w:left="0" w:firstLine="0"/>
              <w:jc w:val="both"/>
              <w:rPr>
                <w:sz w:val="18"/>
                <w:szCs w:val="18"/>
              </w:rPr>
            </w:pPr>
            <w:r w:rsidDel="00000000" w:rsidR="00000000" w:rsidRPr="00000000">
              <w:rPr>
                <w:sz w:val="18"/>
                <w:szCs w:val="18"/>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ind w:firstLine="720"/>
              <w:jc w:val="both"/>
              <w:rPr>
                <w:sz w:val="18"/>
                <w:szCs w:val="18"/>
              </w:rPr>
            </w:pPr>
            <w:r w:rsidDel="00000000" w:rsidR="00000000" w:rsidRPr="00000000">
              <w:rPr>
                <w:sz w:val="18"/>
                <w:szCs w:val="18"/>
                <w:rtl w:val="0"/>
              </w:rPr>
              <w:t xml:space="preserve">118.323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ind w:firstLine="720"/>
              <w:jc w:val="both"/>
              <w:rPr>
                <w:sz w:val="18"/>
                <w:szCs w:val="18"/>
              </w:rPr>
            </w:pPr>
            <w:r w:rsidDel="00000000" w:rsidR="00000000" w:rsidRPr="00000000">
              <w:rPr>
                <w:sz w:val="18"/>
                <w:szCs w:val="18"/>
                <w:rtl w:val="0"/>
              </w:rPr>
              <w:t xml:space="preserve">44.281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ind w:firstLine="720"/>
              <w:jc w:val="both"/>
              <w:rPr>
                <w:sz w:val="18"/>
                <w:szCs w:val="18"/>
              </w:rPr>
            </w:pPr>
            <w:r w:rsidDel="00000000" w:rsidR="00000000" w:rsidRPr="00000000">
              <w:rPr>
                <w:sz w:val="18"/>
                <w:szCs w:val="18"/>
                <w:rtl w:val="0"/>
              </w:rPr>
              <w:t xml:space="preserve">33.070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ind w:firstLine="720"/>
              <w:jc w:val="both"/>
              <w:rPr>
                <w:sz w:val="18"/>
                <w:szCs w:val="18"/>
              </w:rPr>
            </w:pPr>
            <w:r w:rsidDel="00000000" w:rsidR="00000000" w:rsidRPr="00000000">
              <w:rPr>
                <w:sz w:val="18"/>
                <w:szCs w:val="18"/>
                <w:rtl w:val="0"/>
              </w:rPr>
              <w:t xml:space="preserve">—-6.318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ind w:left="0" w:firstLine="0"/>
              <w:jc w:val="both"/>
              <w:rPr>
                <w:sz w:val="18"/>
                <w:szCs w:val="18"/>
              </w:rPr>
            </w:pPr>
            <w:r w:rsidDel="00000000" w:rsidR="00000000" w:rsidRPr="00000000">
              <w:rPr>
                <w:sz w:val="18"/>
                <w:szCs w:val="18"/>
                <w:rtl w:val="0"/>
              </w:rPr>
              <w:t xml:space="preserve">Ridge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ind w:left="0" w:firstLine="0"/>
              <w:jc w:val="both"/>
              <w:rPr>
                <w:sz w:val="18"/>
                <w:szCs w:val="18"/>
              </w:rPr>
            </w:pPr>
            <w:r w:rsidDel="00000000" w:rsidR="00000000" w:rsidRPr="00000000">
              <w:rPr>
                <w:sz w:val="18"/>
                <w:szCs w:val="18"/>
                <w:rtl w:val="0"/>
              </w:rPr>
              <w:t xml:space="preserve">{'alpha': 100.0}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ind w:firstLine="720"/>
              <w:jc w:val="both"/>
              <w:rPr>
                <w:sz w:val="18"/>
                <w:szCs w:val="18"/>
              </w:rPr>
            </w:pPr>
            <w:r w:rsidDel="00000000" w:rsidR="00000000" w:rsidRPr="00000000">
              <w:rPr>
                <w:sz w:val="18"/>
                <w:szCs w:val="18"/>
                <w:rtl w:val="0"/>
              </w:rPr>
              <w:t xml:space="preserve">11.721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ind w:firstLine="720"/>
              <w:jc w:val="both"/>
              <w:rPr>
                <w:sz w:val="18"/>
                <w:szCs w:val="18"/>
              </w:rPr>
            </w:pPr>
            <w:r w:rsidDel="00000000" w:rsidR="00000000" w:rsidRPr="00000000">
              <w:rPr>
                <w:sz w:val="18"/>
                <w:szCs w:val="18"/>
                <w:rtl w:val="0"/>
              </w:rPr>
              <w:t xml:space="preserve">11.312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ind w:firstLine="720"/>
              <w:jc w:val="both"/>
              <w:rPr>
                <w:sz w:val="18"/>
                <w:szCs w:val="18"/>
              </w:rPr>
            </w:pPr>
            <w:r w:rsidDel="00000000" w:rsidR="00000000" w:rsidRPr="00000000">
              <w:rPr>
                <w:sz w:val="18"/>
                <w:szCs w:val="18"/>
                <w:rtl w:val="0"/>
              </w:rPr>
              <w:t xml:space="preserve">11.110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ind w:firstLine="720"/>
              <w:jc w:val="both"/>
              <w:rPr>
                <w:sz w:val="18"/>
                <w:szCs w:val="18"/>
              </w:rPr>
            </w:pPr>
            <w:r w:rsidDel="00000000" w:rsidR="00000000" w:rsidRPr="00000000">
              <w:rPr>
                <w:sz w:val="18"/>
                <w:szCs w:val="18"/>
                <w:rtl w:val="0"/>
              </w:rPr>
              <w:t xml:space="preserve">00.313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ind w:left="0" w:firstLine="0"/>
              <w:jc w:val="both"/>
              <w:rPr>
                <w:sz w:val="18"/>
                <w:szCs w:val="18"/>
              </w:rPr>
            </w:pPr>
            <w:r w:rsidDel="00000000" w:rsidR="00000000" w:rsidRPr="00000000">
              <w:rPr>
                <w:sz w:val="18"/>
                <w:szCs w:val="18"/>
                <w:rtl w:val="0"/>
              </w:rPr>
              <w:t xml:space="preserve">Lasso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ind w:left="0" w:firstLine="0"/>
              <w:jc w:val="both"/>
              <w:rPr>
                <w:sz w:val="18"/>
                <w:szCs w:val="18"/>
              </w:rPr>
            </w:pPr>
            <w:r w:rsidDel="00000000" w:rsidR="00000000" w:rsidRPr="00000000">
              <w:rPr>
                <w:sz w:val="18"/>
                <w:szCs w:val="18"/>
                <w:rtl w:val="0"/>
              </w:rPr>
              <w:t xml:space="preserve">{'alpha':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firstLine="720"/>
              <w:jc w:val="both"/>
              <w:rPr>
                <w:sz w:val="18"/>
                <w:szCs w:val="18"/>
              </w:rPr>
            </w:pPr>
            <w:r w:rsidDel="00000000" w:rsidR="00000000" w:rsidRPr="00000000">
              <w:rPr>
                <w:sz w:val="18"/>
                <w:szCs w:val="18"/>
                <w:rtl w:val="0"/>
              </w:rPr>
              <w:t xml:space="preserve">22.589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ind w:firstLine="720"/>
              <w:jc w:val="both"/>
              <w:rPr>
                <w:sz w:val="18"/>
                <w:szCs w:val="18"/>
              </w:rPr>
            </w:pPr>
            <w:r w:rsidDel="00000000" w:rsidR="00000000" w:rsidRPr="00000000">
              <w:rPr>
                <w:sz w:val="18"/>
                <w:szCs w:val="18"/>
                <w:rtl w:val="0"/>
              </w:rPr>
              <w:t xml:space="preserve">11.609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ind w:firstLine="720"/>
              <w:jc w:val="both"/>
              <w:rPr>
                <w:sz w:val="18"/>
                <w:szCs w:val="18"/>
              </w:rPr>
            </w:pPr>
            <w:r w:rsidDel="00000000" w:rsidR="00000000" w:rsidRPr="00000000">
              <w:rPr>
                <w:sz w:val="18"/>
                <w:szCs w:val="18"/>
                <w:rtl w:val="0"/>
              </w:rPr>
              <w:t xml:space="preserve">11.400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ind w:firstLine="720"/>
              <w:jc w:val="both"/>
              <w:rPr>
                <w:sz w:val="18"/>
                <w:szCs w:val="18"/>
              </w:rPr>
            </w:pPr>
            <w:r w:rsidDel="00000000" w:rsidR="00000000" w:rsidRPr="00000000">
              <w:rPr>
                <w:sz w:val="18"/>
                <w:szCs w:val="18"/>
                <w:rtl w:val="0"/>
              </w:rPr>
              <w:t xml:space="preserve">—-0.034</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ind w:left="0" w:firstLine="0"/>
              <w:jc w:val="both"/>
              <w:rPr>
                <w:sz w:val="18"/>
                <w:szCs w:val="18"/>
              </w:rPr>
            </w:pPr>
            <w:r w:rsidDel="00000000" w:rsidR="00000000" w:rsidRPr="00000000">
              <w:rPr>
                <w:sz w:val="18"/>
                <w:szCs w:val="18"/>
                <w:rtl w:val="0"/>
              </w:rPr>
              <w:t xml:space="preserve">Support Vector Regressor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ind w:left="0" w:firstLine="0"/>
              <w:jc w:val="both"/>
              <w:rPr>
                <w:sz w:val="18"/>
                <w:szCs w:val="18"/>
              </w:rPr>
            </w:pPr>
            <w:r w:rsidDel="00000000" w:rsidR="00000000" w:rsidRPr="00000000">
              <w:rPr>
                <w:sz w:val="18"/>
                <w:szCs w:val="18"/>
                <w:rtl w:val="0"/>
              </w:rPr>
              <w:t xml:space="preserve">{'C': 10, 'epsilon': 0.5, 'kernel': 'rbf'}</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ind w:firstLine="720"/>
              <w:jc w:val="both"/>
              <w:rPr>
                <w:sz w:val="18"/>
                <w:szCs w:val="18"/>
              </w:rPr>
            </w:pPr>
            <w:r w:rsidDel="00000000" w:rsidR="00000000" w:rsidRPr="00000000">
              <w:rPr>
                <w:sz w:val="18"/>
                <w:szCs w:val="18"/>
                <w:rtl w:val="0"/>
              </w:rPr>
              <w:t xml:space="preserve">11.134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ind w:firstLine="720"/>
              <w:jc w:val="both"/>
              <w:rPr>
                <w:sz w:val="18"/>
                <w:szCs w:val="18"/>
              </w:rPr>
            </w:pPr>
            <w:r w:rsidDel="00000000" w:rsidR="00000000" w:rsidRPr="00000000">
              <w:rPr>
                <w:sz w:val="18"/>
                <w:szCs w:val="18"/>
                <w:rtl w:val="0"/>
              </w:rPr>
              <w:t xml:space="preserve">11.064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ind w:firstLine="720"/>
              <w:jc w:val="both"/>
              <w:rPr>
                <w:sz w:val="18"/>
                <w:szCs w:val="18"/>
              </w:rPr>
            </w:pPr>
            <w:r w:rsidDel="00000000" w:rsidR="00000000" w:rsidRPr="00000000">
              <w:rPr>
                <w:sz w:val="18"/>
                <w:szCs w:val="18"/>
                <w:rtl w:val="0"/>
              </w:rPr>
              <w:t xml:space="preserve">11.009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ind w:firstLine="720"/>
              <w:jc w:val="both"/>
              <w:rPr>
                <w:sz w:val="18"/>
                <w:szCs w:val="18"/>
              </w:rPr>
            </w:pPr>
            <w:r w:rsidDel="00000000" w:rsidR="00000000" w:rsidRPr="00000000">
              <w:rPr>
                <w:sz w:val="18"/>
                <w:szCs w:val="18"/>
                <w:rtl w:val="0"/>
              </w:rPr>
              <w:t xml:space="preserve">00.187</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ind w:left="0" w:firstLine="0"/>
              <w:jc w:val="both"/>
              <w:rPr>
                <w:sz w:val="18"/>
                <w:szCs w:val="18"/>
              </w:rPr>
            </w:pPr>
            <w:r w:rsidDel="00000000" w:rsidR="00000000" w:rsidRPr="00000000">
              <w:rPr>
                <w:sz w:val="18"/>
                <w:szCs w:val="18"/>
                <w:rtl w:val="0"/>
              </w:rPr>
              <w:t xml:space="preserve">Decision 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ind w:left="0" w:firstLine="0"/>
              <w:jc w:val="both"/>
              <w:rPr>
                <w:sz w:val="18"/>
                <w:szCs w:val="18"/>
              </w:rPr>
            </w:pPr>
            <w:r w:rsidDel="00000000" w:rsidR="00000000" w:rsidRPr="00000000">
              <w:rPr>
                <w:sz w:val="18"/>
                <w:szCs w:val="18"/>
                <w:rtl w:val="0"/>
              </w:rPr>
              <w:t xml:space="preserve">{'max_depth': 3, 'min_samples_split': 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ind w:firstLine="720"/>
              <w:jc w:val="both"/>
              <w:rPr>
                <w:sz w:val="18"/>
                <w:szCs w:val="18"/>
              </w:rPr>
            </w:pPr>
            <w:r w:rsidDel="00000000" w:rsidR="00000000" w:rsidRPr="00000000">
              <w:rPr>
                <w:sz w:val="18"/>
                <w:szCs w:val="18"/>
                <w:rtl w:val="0"/>
              </w:rPr>
              <w:t xml:space="preserve">31.946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ind w:firstLine="720"/>
              <w:jc w:val="both"/>
              <w:rPr>
                <w:sz w:val="18"/>
                <w:szCs w:val="18"/>
              </w:rPr>
            </w:pPr>
            <w:r w:rsidDel="00000000" w:rsidR="00000000" w:rsidRPr="00000000">
              <w:rPr>
                <w:sz w:val="18"/>
                <w:szCs w:val="18"/>
                <w:rtl w:val="0"/>
              </w:rPr>
              <w:t xml:space="preserve">11.986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ind w:firstLine="720"/>
              <w:jc w:val="both"/>
              <w:rPr>
                <w:sz w:val="18"/>
                <w:szCs w:val="18"/>
              </w:rPr>
            </w:pPr>
            <w:r w:rsidDel="00000000" w:rsidR="00000000" w:rsidRPr="00000000">
              <w:rPr>
                <w:sz w:val="18"/>
                <w:szCs w:val="18"/>
                <w:rtl w:val="0"/>
              </w:rPr>
              <w:t xml:space="preserve">11.498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ind w:firstLine="720"/>
              <w:jc w:val="both"/>
              <w:rPr>
                <w:sz w:val="18"/>
                <w:szCs w:val="18"/>
              </w:rPr>
            </w:pPr>
            <w:r w:rsidDel="00000000" w:rsidR="00000000" w:rsidRPr="00000000">
              <w:rPr>
                <w:sz w:val="18"/>
                <w:szCs w:val="18"/>
                <w:rtl w:val="0"/>
              </w:rPr>
              <w:t xml:space="preserve">—-0.576</w:t>
            </w:r>
          </w:p>
        </w:tc>
      </w:tr>
      <w:tr>
        <w:trPr>
          <w:cantSplit w:val="0"/>
          <w:trHeight w:val="9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ind w:left="0" w:firstLine="0"/>
              <w:jc w:val="both"/>
              <w:rPr>
                <w:sz w:val="18"/>
                <w:szCs w:val="18"/>
              </w:rPr>
            </w:pPr>
            <w:r w:rsidDel="00000000" w:rsidR="00000000" w:rsidRPr="00000000">
              <w:rPr>
                <w:sz w:val="18"/>
                <w:szCs w:val="18"/>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0" w:firstLine="0"/>
              <w:jc w:val="both"/>
              <w:rPr>
                <w:sz w:val="18"/>
                <w:szCs w:val="18"/>
              </w:rPr>
            </w:pPr>
            <w:r w:rsidDel="00000000" w:rsidR="00000000" w:rsidRPr="00000000">
              <w:rPr>
                <w:sz w:val="18"/>
                <w:szCs w:val="18"/>
                <w:rtl w:val="0"/>
              </w:rPr>
              <w:t xml:space="preserve">{'max_depth': None, 'min_samples_split': 2, 'n_estimators': 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firstLine="720"/>
              <w:jc w:val="both"/>
              <w:rPr>
                <w:sz w:val="18"/>
                <w:szCs w:val="18"/>
              </w:rPr>
            </w:pPr>
            <w:r w:rsidDel="00000000" w:rsidR="00000000" w:rsidRPr="00000000">
              <w:rPr>
                <w:sz w:val="18"/>
                <w:szCs w:val="18"/>
                <w:rtl w:val="0"/>
              </w:rPr>
              <w:t xml:space="preserve">23.343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firstLine="720"/>
              <w:jc w:val="both"/>
              <w:rPr>
                <w:sz w:val="18"/>
                <w:szCs w:val="18"/>
              </w:rPr>
            </w:pPr>
            <w:r w:rsidDel="00000000" w:rsidR="00000000" w:rsidRPr="00000000">
              <w:rPr>
                <w:sz w:val="18"/>
                <w:szCs w:val="18"/>
                <w:rtl w:val="0"/>
              </w:rPr>
              <w:t xml:space="preserve">11.531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firstLine="720"/>
              <w:jc w:val="both"/>
              <w:rPr>
                <w:sz w:val="18"/>
                <w:szCs w:val="18"/>
              </w:rPr>
            </w:pPr>
            <w:r w:rsidDel="00000000" w:rsidR="00000000" w:rsidRPr="00000000">
              <w:rPr>
                <w:sz w:val="18"/>
                <w:szCs w:val="18"/>
                <w:rtl w:val="0"/>
              </w:rPr>
              <w:t xml:space="preserve">11.276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firstLine="720"/>
              <w:jc w:val="both"/>
              <w:rPr>
                <w:sz w:val="18"/>
                <w:szCs w:val="18"/>
              </w:rPr>
            </w:pPr>
            <w:r w:rsidDel="00000000" w:rsidR="00000000" w:rsidRPr="00000000">
              <w:rPr>
                <w:sz w:val="18"/>
                <w:szCs w:val="18"/>
                <w:rtl w:val="0"/>
              </w:rPr>
              <w:t xml:space="preserve">00.064</w:t>
            </w:r>
          </w:p>
        </w:tc>
      </w:tr>
      <w:tr>
        <w:trPr>
          <w:cantSplit w:val="0"/>
          <w:trHeight w:val="6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0" w:firstLine="0"/>
              <w:jc w:val="both"/>
              <w:rPr>
                <w:sz w:val="18"/>
                <w:szCs w:val="18"/>
              </w:rPr>
            </w:pPr>
            <w:r w:rsidDel="00000000" w:rsidR="00000000" w:rsidRPr="00000000">
              <w:rPr>
                <w:sz w:val="18"/>
                <w:szCs w:val="18"/>
                <w:rtl w:val="0"/>
              </w:rPr>
              <w:t xml:space="preserve">KNN Regressor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jc w:val="both"/>
              <w:rPr>
                <w:sz w:val="18"/>
                <w:szCs w:val="18"/>
              </w:rPr>
            </w:pPr>
            <w:r w:rsidDel="00000000" w:rsidR="00000000" w:rsidRPr="00000000">
              <w:rPr>
                <w:sz w:val="18"/>
                <w:szCs w:val="18"/>
                <w:rtl w:val="0"/>
              </w:rPr>
              <w:t xml:space="preserve">{'n_neighbors': 3, 'weights': 'distance'}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firstLine="720"/>
              <w:jc w:val="both"/>
              <w:rPr>
                <w:sz w:val="18"/>
                <w:szCs w:val="18"/>
              </w:rPr>
            </w:pPr>
            <w:r w:rsidDel="00000000" w:rsidR="00000000" w:rsidRPr="00000000">
              <w:rPr>
                <w:sz w:val="18"/>
                <w:szCs w:val="18"/>
                <w:rtl w:val="0"/>
              </w:rPr>
              <w:t xml:space="preserve">22.325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ind w:firstLine="720"/>
              <w:jc w:val="both"/>
              <w:rPr>
                <w:sz w:val="18"/>
                <w:szCs w:val="18"/>
              </w:rPr>
            </w:pPr>
            <w:r w:rsidDel="00000000" w:rsidR="00000000" w:rsidRPr="00000000">
              <w:rPr>
                <w:sz w:val="18"/>
                <w:szCs w:val="18"/>
                <w:rtl w:val="0"/>
              </w:rPr>
              <w:t xml:space="preserve">11.525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firstLine="720"/>
              <w:jc w:val="both"/>
              <w:rPr>
                <w:sz w:val="18"/>
                <w:szCs w:val="18"/>
              </w:rPr>
            </w:pPr>
            <w:r w:rsidDel="00000000" w:rsidR="00000000" w:rsidRPr="00000000">
              <w:rPr>
                <w:sz w:val="18"/>
                <w:szCs w:val="18"/>
                <w:rtl w:val="0"/>
              </w:rPr>
              <w:t xml:space="preserve">11.218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firstLine="720"/>
              <w:jc w:val="both"/>
              <w:rPr>
                <w:sz w:val="18"/>
                <w:szCs w:val="18"/>
              </w:rPr>
            </w:pPr>
            <w:r w:rsidDel="00000000" w:rsidR="00000000" w:rsidRPr="00000000">
              <w:rPr>
                <w:sz w:val="18"/>
                <w:szCs w:val="18"/>
                <w:rtl w:val="0"/>
              </w:rPr>
              <w:t xml:space="preserve">00.071</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A">
      <w:pPr>
        <w:rPr>
          <w:i w:val="1"/>
          <w:sz w:val="20"/>
          <w:szCs w:val="20"/>
        </w:rPr>
      </w:pPr>
      <w:r w:rsidDel="00000000" w:rsidR="00000000" w:rsidRPr="00000000">
        <w:rPr>
          <w:i w:val="1"/>
          <w:sz w:val="20"/>
          <w:szCs w:val="20"/>
          <w:rtl w:val="0"/>
        </w:rPr>
        <w:t xml:space="preserve">7.2 Observations and Perspectives</w:t>
      </w:r>
    </w:p>
    <w:p w:rsidR="00000000" w:rsidDel="00000000" w:rsidP="00000000" w:rsidRDefault="00000000" w:rsidRPr="00000000" w14:paraId="000000EB">
      <w:pPr>
        <w:ind w:firstLine="720"/>
        <w:rPr>
          <w:sz w:val="20"/>
          <w:szCs w:val="20"/>
        </w:rPr>
      </w:pPr>
      <w:r w:rsidDel="00000000" w:rsidR="00000000" w:rsidRPr="00000000">
        <w:rPr>
          <w:sz w:val="20"/>
          <w:szCs w:val="20"/>
          <w:rtl w:val="0"/>
        </w:rPr>
        <w:t xml:space="preserve">With a poor performance of negative R2, linear regression was unable to adequately predict nonlinear patterns in the data and was underfitted.</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sz w:val="20"/>
          <w:szCs w:val="20"/>
          <w:rtl w:val="0"/>
        </w:rPr>
        <w:t xml:space="preserve">With the lowest MSE (1.134) and greatest R2 (0.187), the Support Vector Regressor (SVR) performed best overall, demonstrating its capacity to identify intricate correlations in the dataset.</w:t>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sz w:val="20"/>
          <w:szCs w:val="20"/>
          <w:rtl w:val="0"/>
        </w:rPr>
        <w:t xml:space="preserve">Ridge Regression, which probably benefited from regularisation in high-dimensional feature space, performed competitively (R2 = 0.313).</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SVR and Ridge fared better than ensemble techniques like Random Forest, which provided only modest increases.</w:t>
      </w:r>
    </w:p>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When compared to radiomic characteristics alone, the expressiveness of the model was much enhanced by the addition of CNN embeddings, contrast ratio, and lesion biomarkers.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2320"/>
        </w:tabs>
        <w:spacing w:after="0" w:before="0" w:line="240" w:lineRule="auto"/>
        <w:ind w:left="2320" w:right="0" w:hanging="265.99999999999994"/>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F6">
      <w:pPr>
        <w:spacing w:line="249" w:lineRule="auto"/>
        <w:ind w:left="259" w:firstLine="461"/>
        <w:jc w:val="both"/>
        <w:rPr>
          <w:sz w:val="20"/>
          <w:szCs w:val="20"/>
        </w:rPr>
      </w:pPr>
      <w:r w:rsidDel="00000000" w:rsidR="00000000" w:rsidRPr="00000000">
        <w:rPr>
          <w:sz w:val="20"/>
          <w:szCs w:val="20"/>
          <w:rtl w:val="0"/>
        </w:rPr>
        <w:t xml:space="preserve">In conclusion, using brain MRI and lesion segmentation data in conjunction with expert-validated clinical evaluations, this work proposes a hybrid deep learning and ensemble regression method for predicting the Expanded Disability Status Scale (EDSS) in MS patients. A thorough preprocessing pipeline that incorporates lesion volume measurements with T1, T2, and FLAIR modalities. Radiomic and contrast-based biomarkers are computed. High-level spatial characteristics are captured by using CNN-derived picture embeddings. For reliable performance estimation, use leave-one-out cross-validation. The most accurate EDSS forecasts are produced via weighted ensemble regression.</w:t>
      </w:r>
    </w:p>
    <w:p w:rsidR="00000000" w:rsidDel="00000000" w:rsidP="00000000" w:rsidRDefault="00000000" w:rsidRPr="00000000" w14:paraId="000000F7">
      <w:pPr>
        <w:spacing w:line="249" w:lineRule="auto"/>
        <w:ind w:left="259" w:firstLine="0"/>
        <w:jc w:val="both"/>
        <w:rPr>
          <w:sz w:val="16"/>
          <w:szCs w:val="16"/>
        </w:rPr>
        <w:sectPr>
          <w:type w:val="continuous"/>
          <w:pgSz w:h="15840" w:w="12240" w:orient="portrait"/>
          <w:pgMar w:bottom="280" w:top="900" w:left="720" w:right="720" w:header="720" w:footer="720"/>
          <w:cols w:equalWidth="0" w:num="2">
            <w:col w:space="40" w:w="5380"/>
            <w:col w:space="0" w:w="5380"/>
          </w:cols>
        </w:sectPr>
      </w:pPr>
      <w:r w:rsidDel="00000000" w:rsidR="00000000" w:rsidRPr="00000000">
        <w:rPr>
          <w:sz w:val="20"/>
          <w:szCs w:val="20"/>
          <w:rtl w:val="0"/>
        </w:rPr>
        <w:t xml:space="preserve">With MSE = 1.134 and R2 = 0.187, the final ensemble model showed increased prediction accuracy, indicating that this strategy might work in clinical decision-support systems.</w:t>
      </w:r>
      <w:r w:rsidDel="00000000" w:rsidR="00000000" w:rsidRPr="00000000">
        <w:rPr>
          <w:rtl w:val="0"/>
        </w:rPr>
      </w:r>
    </w:p>
    <w:p w:rsidR="00000000" w:rsidDel="00000000" w:rsidP="00000000" w:rsidRDefault="00000000" w:rsidRPr="00000000" w14:paraId="000000F8">
      <w:pPr>
        <w:tabs>
          <w:tab w:val="left" w:leader="none" w:pos="1970"/>
        </w:tabs>
        <w:spacing w:before="138" w:lineRule="auto"/>
        <w:ind w:left="1620" w:firstLine="0"/>
        <w:rPr>
          <w:sz w:val="20"/>
          <w:szCs w:val="20"/>
        </w:rPr>
      </w:pPr>
      <w:r w:rsidDel="00000000" w:rsidR="00000000" w:rsidRPr="00000000">
        <w:rPr>
          <w:smallCaps w:val="1"/>
          <w:sz w:val="20"/>
          <w:szCs w:val="20"/>
          <w:rtl w:val="0"/>
        </w:rPr>
        <w:t xml:space="preserve">V. Acknowledgements</w:t>
      </w:r>
      <w:r w:rsidDel="00000000" w:rsidR="00000000" w:rsidRPr="00000000">
        <w:rPr>
          <w:rtl w:val="0"/>
        </w:rPr>
      </w:r>
    </w:p>
    <w:p w:rsidR="00000000" w:rsidDel="00000000" w:rsidP="00000000" w:rsidRDefault="00000000" w:rsidRPr="00000000" w14:paraId="000000F9">
      <w:pPr>
        <w:spacing w:before="74" w:line="249" w:lineRule="auto"/>
        <w:ind w:left="259" w:right="5517" w:firstLine="199"/>
        <w:jc w:val="both"/>
        <w:rPr>
          <w:sz w:val="20"/>
          <w:szCs w:val="20"/>
        </w:rPr>
        <w:sectPr>
          <w:type w:val="continuous"/>
          <w:pgSz w:h="15840" w:w="12240" w:orient="portrait"/>
          <w:pgMar w:bottom="280" w:top="900" w:left="720" w:right="720" w:header="720" w:footer="720"/>
        </w:sectPr>
      </w:pPr>
      <w:r w:rsidDel="00000000" w:rsidR="00000000" w:rsidRPr="00000000">
        <w:rPr>
          <w:sz w:val="20"/>
          <w:szCs w:val="20"/>
          <w:rtl w:val="0"/>
        </w:rPr>
        <w:t xml:space="preserve">We would like to express our sincere gratitude to our esteemed professors, Prof. Shoeb Ahmad from the School of Computer Science and Engineering at RV University.</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9" w:lineRule="auto"/>
        <w:ind w:left="0" w:right="257" w:firstLine="0"/>
        <w:jc w:val="both"/>
        <w:rPr>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57"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FC">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S. Eshaghi, C. J. Young, R. Wijeratne, et al., “Identifying multiple sclerosis subtypes using unsupervised machine learning and MRI data,” </w:t>
      </w:r>
      <w:r w:rsidDel="00000000" w:rsidR="00000000" w:rsidRPr="00000000">
        <w:rPr>
          <w:i w:val="1"/>
          <w:sz w:val="16"/>
          <w:szCs w:val="16"/>
          <w:rtl w:val="0"/>
        </w:rPr>
        <w:t xml:space="preserve">Nature Communications</w:t>
      </w:r>
      <w:r w:rsidDel="00000000" w:rsidR="00000000" w:rsidRPr="00000000">
        <w:rPr>
          <w:sz w:val="16"/>
          <w:szCs w:val="16"/>
          <w:rtl w:val="0"/>
        </w:rPr>
        <w:t xml:space="preserve">, vol. 12, no. 1, pp. 1–13, 2021.</w:t>
        <w:br w:type="textWrapping"/>
      </w:r>
    </w:p>
    <w:p w:rsidR="00000000" w:rsidDel="00000000" w:rsidP="00000000" w:rsidRDefault="00000000" w:rsidRPr="00000000" w14:paraId="000000FD">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A. Danelakis, K. Theodorakopoulos, and K. S. Nikita, “Fully automated lesion segmentation and EDSS score prediction in multiple sclerosis using FLAIR MRI,” in </w:t>
      </w:r>
      <w:r w:rsidDel="00000000" w:rsidR="00000000" w:rsidRPr="00000000">
        <w:rPr>
          <w:i w:val="1"/>
          <w:sz w:val="16"/>
          <w:szCs w:val="16"/>
          <w:rtl w:val="0"/>
        </w:rPr>
        <w:t xml:space="preserve">2020 IEEE 20th International Conference on Bioinformatics and Bioengineering (BIBE)</w:t>
      </w:r>
      <w:r w:rsidDel="00000000" w:rsidR="00000000" w:rsidRPr="00000000">
        <w:rPr>
          <w:sz w:val="16"/>
          <w:szCs w:val="16"/>
          <w:rtl w:val="0"/>
        </w:rPr>
        <w:t xml:space="preserve">, 2020, pp. 687–692.</w:t>
        <w:br w:type="textWrapping"/>
      </w:r>
    </w:p>
    <w:p w:rsidR="00000000" w:rsidDel="00000000" w:rsidP="00000000" w:rsidRDefault="00000000" w:rsidRPr="00000000" w14:paraId="000000FE">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S. Roy, P. Butman, B. Pham, et al., “Automated lesion segmentation with user feedback for multiple sclerosis,” in </w:t>
      </w:r>
      <w:r w:rsidDel="00000000" w:rsidR="00000000" w:rsidRPr="00000000">
        <w:rPr>
          <w:i w:val="1"/>
          <w:sz w:val="16"/>
          <w:szCs w:val="16"/>
          <w:rtl w:val="0"/>
        </w:rPr>
        <w:t xml:space="preserve">Medical Image Computing and Computer-Assisted Intervention – MICCAI 2018</w:t>
      </w:r>
      <w:r w:rsidDel="00000000" w:rsidR="00000000" w:rsidRPr="00000000">
        <w:rPr>
          <w:sz w:val="16"/>
          <w:szCs w:val="16"/>
          <w:rtl w:val="0"/>
        </w:rPr>
        <w:t xml:space="preserve">, Springer, 2018, pp. 610–618.</w:t>
        <w:br w:type="textWrapping"/>
      </w:r>
    </w:p>
    <w:p w:rsidR="00000000" w:rsidDel="00000000" w:rsidP="00000000" w:rsidRDefault="00000000" w:rsidRPr="00000000" w14:paraId="000000FF">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B. R. Das, A. Ray, and S. K. Ghosh, “Deep learning model for multiple sclerosis lesion segmentation and severity score prediction,” in </w:t>
      </w:r>
      <w:r w:rsidDel="00000000" w:rsidR="00000000" w:rsidRPr="00000000">
        <w:rPr>
          <w:i w:val="1"/>
          <w:sz w:val="16"/>
          <w:szCs w:val="16"/>
          <w:rtl w:val="0"/>
        </w:rPr>
        <w:t xml:space="preserve">2020 42nd Annual International Conference of the IEEE Engineering in Medicine &amp; Biology Society (EMBC)</w:t>
      </w:r>
      <w:r w:rsidDel="00000000" w:rsidR="00000000" w:rsidRPr="00000000">
        <w:rPr>
          <w:sz w:val="16"/>
          <w:szCs w:val="16"/>
          <w:rtl w:val="0"/>
        </w:rPr>
        <w:t xml:space="preserve">, 2020, pp. 1116–1119.</w:t>
        <w:br w:type="textWrapping"/>
      </w:r>
    </w:p>
    <w:p w:rsidR="00000000" w:rsidDel="00000000" w:rsidP="00000000" w:rsidRDefault="00000000" w:rsidRPr="00000000" w14:paraId="00000100">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M. E. Shiee, C. Bazin, D. Pham, et al., “A topology-preserving approach to the segmentation of brain images with multiple sclerosis lesions,” </w:t>
      </w:r>
      <w:r w:rsidDel="00000000" w:rsidR="00000000" w:rsidRPr="00000000">
        <w:rPr>
          <w:i w:val="1"/>
          <w:sz w:val="16"/>
          <w:szCs w:val="16"/>
          <w:rtl w:val="0"/>
        </w:rPr>
        <w:t xml:space="preserve">NeuroImage</w:t>
      </w:r>
      <w:r w:rsidDel="00000000" w:rsidR="00000000" w:rsidRPr="00000000">
        <w:rPr>
          <w:sz w:val="16"/>
          <w:szCs w:val="16"/>
          <w:rtl w:val="0"/>
        </w:rPr>
        <w:t xml:space="preserve">, vol. 49, no. 2, pp. 1524–1535, 2010.</w:t>
        <w:br w:type="textWrapping"/>
      </w:r>
    </w:p>
    <w:p w:rsidR="00000000" w:rsidDel="00000000" w:rsidP="00000000" w:rsidRDefault="00000000" w:rsidRPr="00000000" w14:paraId="00000101">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Y. Feng, L. Zhang, T. Wang, et al., “A deep learning framework for automatic diagnosis of multiple sclerosis with MRI,” in </w:t>
      </w:r>
      <w:r w:rsidDel="00000000" w:rsidR="00000000" w:rsidRPr="00000000">
        <w:rPr>
          <w:i w:val="1"/>
          <w:sz w:val="16"/>
          <w:szCs w:val="16"/>
          <w:rtl w:val="0"/>
        </w:rPr>
        <w:t xml:space="preserve">2021 IEEE International Conference on Bioinformatics and Biomedicine (BIBM)</w:t>
      </w:r>
      <w:r w:rsidDel="00000000" w:rsidR="00000000" w:rsidRPr="00000000">
        <w:rPr>
          <w:sz w:val="16"/>
          <w:szCs w:val="16"/>
          <w:rtl w:val="0"/>
        </w:rPr>
        <w:t xml:space="preserve">, 2021, pp. 1084–1089.</w:t>
        <w:br w:type="textWrapping"/>
      </w:r>
    </w:p>
    <w:p w:rsidR="00000000" w:rsidDel="00000000" w:rsidP="00000000" w:rsidRDefault="00000000" w:rsidRPr="00000000" w14:paraId="00000102">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H. Valverde, M. Cabezas, R. Roura, et al., “Improving automated multiple sclerosis lesion segmentation with a cascaded 3D convolutional neural network approach,” </w:t>
      </w:r>
      <w:r w:rsidDel="00000000" w:rsidR="00000000" w:rsidRPr="00000000">
        <w:rPr>
          <w:i w:val="1"/>
          <w:sz w:val="16"/>
          <w:szCs w:val="16"/>
          <w:rtl w:val="0"/>
        </w:rPr>
        <w:t xml:space="preserve">NeuroImage</w:t>
      </w:r>
      <w:r w:rsidDel="00000000" w:rsidR="00000000" w:rsidRPr="00000000">
        <w:rPr>
          <w:sz w:val="16"/>
          <w:szCs w:val="16"/>
          <w:rtl w:val="0"/>
        </w:rPr>
        <w:t xml:space="preserve">, vol. 155, pp. 159–168, 2017.</w:t>
        <w:br w:type="textWrapping"/>
      </w:r>
    </w:p>
    <w:p w:rsidR="00000000" w:rsidDel="00000000" w:rsidP="00000000" w:rsidRDefault="00000000" w:rsidRPr="00000000" w14:paraId="00000103">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C. Sudre, W. Li, T. Vercauteren, et al., “Generalised Dice overlap as a deep learning loss function for highly unbalanced segmentations,” in </w:t>
      </w:r>
      <w:r w:rsidDel="00000000" w:rsidR="00000000" w:rsidRPr="00000000">
        <w:rPr>
          <w:i w:val="1"/>
          <w:sz w:val="16"/>
          <w:szCs w:val="16"/>
          <w:rtl w:val="0"/>
        </w:rPr>
        <w:t xml:space="preserve">Deep Learning in Medical Image Analysis and Multimodal Learning for Clinical Decision Support</w:t>
      </w:r>
      <w:r w:rsidDel="00000000" w:rsidR="00000000" w:rsidRPr="00000000">
        <w:rPr>
          <w:sz w:val="16"/>
          <w:szCs w:val="16"/>
          <w:rtl w:val="0"/>
        </w:rPr>
        <w:t xml:space="preserve">, Springer, 2017, pp. 240–248.</w:t>
        <w:br w:type="textWrapping"/>
      </w:r>
    </w:p>
    <w:p w:rsidR="00000000" w:rsidDel="00000000" w:rsidP="00000000" w:rsidRDefault="00000000" w:rsidRPr="00000000" w14:paraId="00000104">
      <w:pPr>
        <w:numPr>
          <w:ilvl w:val="0"/>
          <w:numId w:val="9"/>
        </w:numPr>
        <w:tabs>
          <w:tab w:val="left" w:leader="none" w:pos="482"/>
          <w:tab w:val="left" w:leader="none" w:pos="484"/>
        </w:tabs>
        <w:spacing w:before="2" w:line="232" w:lineRule="auto"/>
        <w:ind w:left="484" w:right="257" w:hanging="286"/>
        <w:jc w:val="both"/>
      </w:pPr>
      <w:r w:rsidDel="00000000" w:rsidR="00000000" w:rsidRPr="00000000">
        <w:rPr>
          <w:sz w:val="16"/>
          <w:szCs w:val="16"/>
          <w:rtl w:val="0"/>
        </w:rPr>
        <w:t xml:space="preserve">A. Wottschel, A. Alexander, M. Kwok, et al., “Predicting disability progression and cognitive worsening in multiple sclerosis using MRI features,” </w:t>
      </w:r>
      <w:r w:rsidDel="00000000" w:rsidR="00000000" w:rsidRPr="00000000">
        <w:rPr>
          <w:i w:val="1"/>
          <w:sz w:val="16"/>
          <w:szCs w:val="16"/>
          <w:rtl w:val="0"/>
        </w:rPr>
        <w:t xml:space="preserve">Journal of Neurology, Neurosurgery &amp; Psychiatry</w:t>
      </w:r>
      <w:r w:rsidDel="00000000" w:rsidR="00000000" w:rsidRPr="00000000">
        <w:rPr>
          <w:sz w:val="16"/>
          <w:szCs w:val="16"/>
          <w:rtl w:val="0"/>
        </w:rPr>
        <w:t xml:space="preserve">, vol. 91, no. 3, pp. 300–306, 2020.</w:t>
        <w:br w:type="textWrapping"/>
      </w:r>
    </w:p>
    <w:p w:rsidR="00000000" w:rsidDel="00000000" w:rsidP="00000000" w:rsidRDefault="00000000" w:rsidRPr="00000000" w14:paraId="00000105">
      <w:pPr>
        <w:numPr>
          <w:ilvl w:val="0"/>
          <w:numId w:val="9"/>
        </w:numPr>
        <w:tabs>
          <w:tab w:val="left" w:leader="none" w:pos="482"/>
          <w:tab w:val="left" w:leader="none" w:pos="484"/>
        </w:tabs>
        <w:spacing w:before="2" w:line="232" w:lineRule="auto"/>
        <w:ind w:left="484" w:right="257" w:hanging="286"/>
        <w:jc w:val="both"/>
        <w:sectPr>
          <w:type w:val="continuous"/>
          <w:pgSz w:h="15840" w:w="12240" w:orient="portrait"/>
          <w:pgMar w:bottom="280" w:top="900" w:left="720" w:right="720" w:header="720" w:footer="720"/>
          <w:cols w:equalWidth="0" w:num="2">
            <w:col w:space="40" w:w="5380"/>
            <w:col w:space="0" w:w="5380"/>
          </w:cols>
        </w:sectPr>
      </w:pPr>
      <w:r w:rsidDel="00000000" w:rsidR="00000000" w:rsidRPr="00000000">
        <w:rPr>
          <w:sz w:val="16"/>
          <w:szCs w:val="16"/>
          <w:rtl w:val="0"/>
        </w:rPr>
        <w:t xml:space="preserve">K. He, X. Zhang, S. Ren, and J. Sun, “Deep residual learning for image recognition,” in </w:t>
      </w:r>
      <w:r w:rsidDel="00000000" w:rsidR="00000000" w:rsidRPr="00000000">
        <w:rPr>
          <w:i w:val="1"/>
          <w:sz w:val="16"/>
          <w:szCs w:val="16"/>
          <w:rtl w:val="0"/>
        </w:rPr>
        <w:t xml:space="preserve">2016 IEEE Conference on Computer Vision and Pattern Recognition (CVPR)</w:t>
      </w:r>
      <w:r w:rsidDel="00000000" w:rsidR="00000000" w:rsidRPr="00000000">
        <w:rPr>
          <w:sz w:val="16"/>
          <w:szCs w:val="16"/>
          <w:rtl w:val="0"/>
        </w:rPr>
        <w:t xml:space="preserve">, 2016, pp. 770–778.</w:t>
      </w:r>
    </w:p>
    <w:p w:rsidR="00000000" w:rsidDel="00000000" w:rsidP="00000000" w:rsidRDefault="00000000" w:rsidRPr="00000000" w14:paraId="00000106">
      <w:pPr>
        <w:spacing w:before="74" w:line="249" w:lineRule="auto"/>
        <w:ind w:left="0" w:right="5517" w:firstLine="0"/>
        <w:jc w:val="both"/>
        <w:rPr>
          <w:sz w:val="16"/>
          <w:szCs w:val="16"/>
        </w:rPr>
        <w:sectPr>
          <w:type w:val="continuous"/>
          <w:pgSz w:h="15840" w:w="12240" w:orient="portrait"/>
          <w:pgMar w:bottom="280" w:top="900" w:left="720" w:right="720" w:header="720" w:footer="720"/>
        </w:sect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9" w:lineRule="auto"/>
        <w:ind w:left="0" w:right="5517" w:firstLine="0"/>
        <w:jc w:val="both"/>
        <w:rPr/>
      </w:pPr>
      <w:r w:rsidDel="00000000" w:rsidR="00000000" w:rsidRPr="00000000">
        <w:rPr>
          <w:rtl w:val="0"/>
        </w:rPr>
      </w:r>
    </w:p>
    <w:sectPr>
      <w:type w:val="continuous"/>
      <w:pgSz w:h="15840" w:w="12240" w:orient="portrait"/>
      <w:pgMar w:bottom="280" w:top="90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4" w:hanging="286"/>
      </w:pPr>
      <w:rPr>
        <w:rFonts w:ascii="Times New Roman" w:cs="Times New Roman" w:eastAsia="Times New Roman" w:hAnsi="Times New Roman"/>
        <w:b w:val="0"/>
        <w:i w:val="0"/>
        <w:sz w:val="16"/>
        <w:szCs w:val="16"/>
      </w:rPr>
    </w:lvl>
    <w:lvl w:ilvl="1">
      <w:start w:val="0"/>
      <w:numFmt w:val="bullet"/>
      <w:lvlText w:val="•"/>
      <w:lvlJc w:val="left"/>
      <w:pPr>
        <w:ind w:left="979" w:hanging="285.9999999999999"/>
      </w:pPr>
      <w:rPr/>
    </w:lvl>
    <w:lvl w:ilvl="2">
      <w:start w:val="0"/>
      <w:numFmt w:val="bullet"/>
      <w:lvlText w:val="•"/>
      <w:lvlJc w:val="left"/>
      <w:pPr>
        <w:ind w:left="1479" w:hanging="286"/>
      </w:pPr>
      <w:rPr/>
    </w:lvl>
    <w:lvl w:ilvl="3">
      <w:start w:val="0"/>
      <w:numFmt w:val="bullet"/>
      <w:lvlText w:val="•"/>
      <w:lvlJc w:val="left"/>
      <w:pPr>
        <w:ind w:left="1979" w:hanging="286"/>
      </w:pPr>
      <w:rPr/>
    </w:lvl>
    <w:lvl w:ilvl="4">
      <w:start w:val="0"/>
      <w:numFmt w:val="bullet"/>
      <w:lvlText w:val="•"/>
      <w:lvlJc w:val="left"/>
      <w:pPr>
        <w:ind w:left="2479" w:hanging="286"/>
      </w:pPr>
      <w:rPr/>
    </w:lvl>
    <w:lvl w:ilvl="5">
      <w:start w:val="0"/>
      <w:numFmt w:val="bullet"/>
      <w:lvlText w:val="•"/>
      <w:lvlJc w:val="left"/>
      <w:pPr>
        <w:ind w:left="2979" w:hanging="286.00000000000045"/>
      </w:pPr>
      <w:rPr/>
    </w:lvl>
    <w:lvl w:ilvl="6">
      <w:start w:val="0"/>
      <w:numFmt w:val="bullet"/>
      <w:lvlText w:val="•"/>
      <w:lvlJc w:val="left"/>
      <w:pPr>
        <w:ind w:left="3479" w:hanging="286.00000000000045"/>
      </w:pPr>
      <w:rPr/>
    </w:lvl>
    <w:lvl w:ilvl="7">
      <w:start w:val="0"/>
      <w:numFmt w:val="bullet"/>
      <w:lvlText w:val="•"/>
      <w:lvlJc w:val="left"/>
      <w:pPr>
        <w:ind w:left="3979" w:hanging="286.00000000000045"/>
      </w:pPr>
      <w:rPr/>
    </w:lvl>
    <w:lvl w:ilvl="8">
      <w:start w:val="0"/>
      <w:numFmt w:val="bullet"/>
      <w:lvlText w:val="•"/>
      <w:lvlJc w:val="left"/>
      <w:pPr>
        <w:ind w:left="4479" w:hanging="286"/>
      </w:pPr>
      <w:rPr/>
    </w:lvl>
  </w:abstractNum>
  <w:abstractNum w:abstractNumId="10">
    <w:lvl w:ilvl="0">
      <w:start w:val="1"/>
      <w:numFmt w:val="upperLetter"/>
      <w:lvlText w:val="%1."/>
      <w:lvlJc w:val="left"/>
      <w:pPr>
        <w:ind w:left="470" w:hanging="272"/>
      </w:pPr>
      <w:rPr>
        <w:rFonts w:ascii="Times New Roman" w:cs="Times New Roman" w:eastAsia="Times New Roman" w:hAnsi="Times New Roman"/>
        <w:b w:val="0"/>
        <w:i w:val="1"/>
        <w:sz w:val="20"/>
        <w:szCs w:val="20"/>
      </w:rPr>
    </w:lvl>
    <w:lvl w:ilvl="1">
      <w:start w:val="1"/>
      <w:numFmt w:val="decimal"/>
      <w:lvlText w:val="%2."/>
      <w:lvlJc w:val="left"/>
      <w:pPr>
        <w:ind w:left="259" w:hanging="272"/>
      </w:pPr>
      <w:rPr>
        <w:rFonts w:ascii="Times New Roman" w:cs="Times New Roman" w:eastAsia="Times New Roman" w:hAnsi="Times New Roman"/>
        <w:b w:val="1"/>
        <w:i w:val="0"/>
        <w:sz w:val="20"/>
        <w:szCs w:val="20"/>
      </w:rPr>
    </w:lvl>
    <w:lvl w:ilvl="2">
      <w:start w:val="0"/>
      <w:numFmt w:val="bullet"/>
      <w:lvlText w:val="•"/>
      <w:lvlJc w:val="left"/>
      <w:pPr>
        <w:ind w:left="435" w:hanging="272"/>
      </w:pPr>
      <w:rPr/>
    </w:lvl>
    <w:lvl w:ilvl="3">
      <w:start w:val="0"/>
      <w:numFmt w:val="bullet"/>
      <w:lvlText w:val="•"/>
      <w:lvlJc w:val="left"/>
      <w:pPr>
        <w:ind w:left="391" w:hanging="272"/>
      </w:pPr>
      <w:rPr/>
    </w:lvl>
    <w:lvl w:ilvl="4">
      <w:start w:val="0"/>
      <w:numFmt w:val="bullet"/>
      <w:lvlText w:val="•"/>
      <w:lvlJc w:val="left"/>
      <w:pPr>
        <w:ind w:left="346" w:hanging="272"/>
      </w:pPr>
      <w:rPr/>
    </w:lvl>
    <w:lvl w:ilvl="5">
      <w:start w:val="0"/>
      <w:numFmt w:val="bullet"/>
      <w:lvlText w:val="•"/>
      <w:lvlJc w:val="left"/>
      <w:pPr>
        <w:ind w:left="302" w:hanging="272"/>
      </w:pPr>
      <w:rPr/>
    </w:lvl>
    <w:lvl w:ilvl="6">
      <w:start w:val="0"/>
      <w:numFmt w:val="bullet"/>
      <w:lvlText w:val="•"/>
      <w:lvlJc w:val="left"/>
      <w:pPr>
        <w:ind w:left="257" w:hanging="272"/>
      </w:pPr>
      <w:rPr/>
    </w:lvl>
    <w:lvl w:ilvl="7">
      <w:start w:val="0"/>
      <w:numFmt w:val="bullet"/>
      <w:lvlText w:val="•"/>
      <w:lvlJc w:val="left"/>
      <w:pPr>
        <w:ind w:left="213" w:hanging="272"/>
      </w:pPr>
      <w:rPr/>
    </w:lvl>
    <w:lvl w:ilvl="8">
      <w:start w:val="0"/>
      <w:numFmt w:val="bullet"/>
      <w:lvlText w:val="•"/>
      <w:lvlJc w:val="left"/>
      <w:pPr>
        <w:ind w:left="168" w:hanging="272"/>
      </w:pPr>
      <w:rPr/>
    </w:lvl>
  </w:abstractNum>
  <w:abstractNum w:abstractNumId="11">
    <w:lvl w:ilvl="0">
      <w:start w:val="1"/>
      <w:numFmt w:val="upperRoman"/>
      <w:lvlText w:val="%1."/>
      <w:lvlJc w:val="left"/>
      <w:pPr>
        <w:ind w:left="2228" w:hanging="235.99999999999955"/>
      </w:pPr>
      <w:rPr>
        <w:rFonts w:ascii="Times New Roman" w:cs="Times New Roman" w:eastAsia="Times New Roman" w:hAnsi="Times New Roman"/>
        <w:b w:val="0"/>
        <w:i w:val="0"/>
        <w:sz w:val="20"/>
        <w:szCs w:val="20"/>
      </w:rPr>
    </w:lvl>
    <w:lvl w:ilvl="1">
      <w:start w:val="0"/>
      <w:numFmt w:val="bullet"/>
      <w:lvlText w:val="•"/>
      <w:lvlJc w:val="left"/>
      <w:pPr>
        <w:ind w:left="2526" w:hanging="236"/>
      </w:pPr>
      <w:rPr/>
    </w:lvl>
    <w:lvl w:ilvl="2">
      <w:start w:val="0"/>
      <w:numFmt w:val="bullet"/>
      <w:lvlText w:val="•"/>
      <w:lvlJc w:val="left"/>
      <w:pPr>
        <w:ind w:left="2832" w:hanging="236.00000000000045"/>
      </w:pPr>
      <w:rPr/>
    </w:lvl>
    <w:lvl w:ilvl="3">
      <w:start w:val="0"/>
      <w:numFmt w:val="bullet"/>
      <w:lvlText w:val="•"/>
      <w:lvlJc w:val="left"/>
      <w:pPr>
        <w:ind w:left="3138" w:hanging="236"/>
      </w:pPr>
      <w:rPr/>
    </w:lvl>
    <w:lvl w:ilvl="4">
      <w:start w:val="0"/>
      <w:numFmt w:val="bullet"/>
      <w:lvlText w:val="•"/>
      <w:lvlJc w:val="left"/>
      <w:pPr>
        <w:ind w:left="3444" w:hanging="236.00000000000045"/>
      </w:pPr>
      <w:rPr/>
    </w:lvl>
    <w:lvl w:ilvl="5">
      <w:start w:val="0"/>
      <w:numFmt w:val="bullet"/>
      <w:lvlText w:val="•"/>
      <w:lvlJc w:val="left"/>
      <w:pPr>
        <w:ind w:left="3750" w:hanging="236"/>
      </w:pPr>
      <w:rPr/>
    </w:lvl>
    <w:lvl w:ilvl="6">
      <w:start w:val="0"/>
      <w:numFmt w:val="bullet"/>
      <w:lvlText w:val="•"/>
      <w:lvlJc w:val="left"/>
      <w:pPr>
        <w:ind w:left="4056" w:hanging="236"/>
      </w:pPr>
      <w:rPr/>
    </w:lvl>
    <w:lvl w:ilvl="7">
      <w:start w:val="0"/>
      <w:numFmt w:val="bullet"/>
      <w:lvlText w:val="•"/>
      <w:lvlJc w:val="left"/>
      <w:pPr>
        <w:ind w:left="4362" w:hanging="236"/>
      </w:pPr>
      <w:rPr/>
    </w:lvl>
    <w:lvl w:ilvl="8">
      <w:start w:val="0"/>
      <w:numFmt w:val="bullet"/>
      <w:lvlText w:val="•"/>
      <w:lvlJc w:val="left"/>
      <w:pPr>
        <w:ind w:left="4668" w:hanging="236"/>
      </w:pPr>
      <w:rPr/>
    </w:lvl>
  </w:abstractNum>
  <w:abstractNum w:abstractNumId="12">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6" w:lineRule="auto"/>
      <w:ind w:left="356" w:right="354" w:hanging="1.0000000000000142"/>
      <w:jc w:val="center"/>
    </w:pPr>
    <w:rPr>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2025-04-07T00:00:00Z</vt:lpwstr>
  </property>
  <property fmtid="{D5CDD505-2E9C-101B-9397-08002B2CF9AE}" pid="3" name="Creator">
    <vt:lpwstr>TeX</vt:lpwstr>
  </property>
  <property fmtid="{D5CDD505-2E9C-101B-9397-08002B2CF9AE}" pid="4" name="LastSaved">
    <vt:lpwstr>2025-04-07T00:00:00Z</vt:lpwstr>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