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F62FE"/>
          <w:sz w:val="52"/>
          <w:szCs w:val="52"/>
        </w:rPr>
        <w:t xml:space="preserve">MCC Workflow Agentic Solution</w:t>
      </w:r>
    </w:p>
    <w:p>
      <w:pPr>
        <w:spacing w:after="400"/>
        <w:jc w:val="center"/>
      </w:pPr>
      <w:r>
        <w:rPr>
          <w:rFonts w:ascii="Arial" w:cs="Arial" w:eastAsia="Arial" w:hAnsi="Arial"/>
          <w:b/>
          <w:bCs/>
          <w:color w:val="0F62FE"/>
          <w:sz w:val="52"/>
          <w:szCs w:val="52"/>
        </w:rPr>
        <w:t xml:space="preserve">Analysis Cards</w:t>
      </w:r>
    </w:p>
    <w:p>
      <w:pPr>
        <w:pBdr>
          <w:bottom w:val="single" w:color="0F62FE" w:sz="12" w:space="8"/>
        </w:pBdr>
        <w:spacing w:after="400"/>
        <w:jc w:val="center"/>
      </w:pPr>
    </w:p>
    <w:p>
      <w:pPr>
        <w:spacing w:after="120"/>
        <w:jc w:val="center"/>
      </w:pPr>
      <w:r>
        <w:rPr>
          <w:rFonts w:ascii="Arial" w:cs="Arial" w:eastAsia="Arial" w:hAnsi="Arial"/>
          <w:color w:val="161616"/>
          <w:sz w:val="28"/>
          <w:szCs w:val="28"/>
        </w:rPr>
        <w:t xml:space="preserve">Domain: International &amp; External Communications</w:t>
      </w:r>
    </w:p>
    <w:p>
      <w:pPr>
        <w:spacing w:after="120"/>
        <w:jc w:val="center"/>
      </w:pPr>
      <w:r>
        <w:rPr>
          <w:rFonts w:ascii="Arial" w:cs="Arial" w:eastAsia="Arial" w:hAnsi="Arial"/>
          <w:color w:val="525252"/>
          <w:sz w:val="24"/>
          <w:szCs w:val="24"/>
        </w:rPr>
        <w:t xml:space="preserve">Source: Workflow Discovery Interview - March 4, 2026</w:t>
      </w:r>
    </w:p>
    <w:p>
      <w:pPr>
        <w:spacing w:after="120"/>
        <w:jc w:val="center"/>
      </w:pPr>
      <w:r>
        <w:rPr>
          <w:rFonts w:ascii="Arial" w:cs="Arial" w:eastAsia="Arial" w:hAnsi="Arial"/>
          <w:color w:val="525252"/>
          <w:sz w:val="22"/>
          <w:szCs w:val="22"/>
        </w:rPr>
        <w:t xml:space="preserve">Participants: Steven Tomasco, Liz Gluck, Lucy Linthwaite, Aaron Ferstman,</w:t>
      </w:r>
    </w:p>
    <w:p>
      <w:pPr>
        <w:spacing w:after="120"/>
        <w:jc w:val="center"/>
      </w:pPr>
      <w:r>
        <w:rPr>
          <w:rFonts w:ascii="Arial" w:cs="Arial" w:eastAsia="Arial" w:hAnsi="Arial"/>
          <w:color w:val="525252"/>
          <w:sz w:val="22"/>
          <w:szCs w:val="22"/>
        </w:rPr>
        <w:t xml:space="preserve">Caitlin O'Neill, Rosanna Palmisano, Estefano Desiderio Cezar Bento</w:t>
      </w:r>
    </w:p>
    <w:p>
      <w:pPr>
        <w:spacing w:after="400"/>
        <w:jc w:val="center"/>
      </w:pPr>
      <w:r>
        <w:rPr>
          <w:rFonts w:ascii="Arial" w:cs="Arial" w:eastAsia="Arial" w:hAnsi="Arial"/>
          <w:color w:val="525252"/>
          <w:sz w:val="22"/>
          <w:szCs w:val="22"/>
        </w:rPr>
        <w:t xml:space="preserve">Tucker Rizzi, David Gerken, Eric Karnani, Mark Overstreet, Puja Gupta (facilitators)</w:t>
      </w:r>
    </w:p>
    <w:p>
      <w:pPr>
        <w:spacing w:after="200"/>
        <w:jc w:val="center"/>
      </w:pPr>
      <w:r>
        <w:rPr>
          <w:rFonts w:ascii="Arial" w:cs="Arial" w:eastAsia="Arial" w:hAnsi="Arial"/>
          <w:b/>
          <w:bCs/>
          <w:color w:val="161616"/>
          <w:sz w:val="24"/>
          <w:szCs w:val="24"/>
        </w:rPr>
        <w:t xml:space="preserve">Two Workflows Analyzed:</w:t>
      </w:r>
    </w:p>
    <w:p>
      <w:pPr>
        <w:spacing w:after="80"/>
        <w:jc w:val="center"/>
      </w:pPr>
      <w:r>
        <w:rPr>
          <w:rFonts w:ascii="Arial" w:cs="Arial" w:eastAsia="Arial" w:hAnsi="Arial"/>
          <w:color w:val="0F62FE"/>
          <w:sz w:val="22"/>
          <w:szCs w:val="22"/>
        </w:rPr>
        <w:t xml:space="preserve">1. AI-Enabled Media Monitoring &amp; Press Release Orchestration Agent</w:t>
      </w:r>
    </w:p>
    <w:p>
      <w:pPr>
        <w:spacing w:after="80"/>
        <w:jc w:val="center"/>
      </w:pPr>
      <w:r>
        <w:rPr>
          <w:rFonts w:ascii="Arial" w:cs="Arial" w:eastAsia="Arial" w:hAnsi="Arial"/>
          <w:color w:val="0F62FE"/>
          <w:sz w:val="22"/>
          <w:szCs w:val="22"/>
        </w:rPr>
        <w:t xml:space="preserve">2. AI-Enabled Campaign Narrative Orchestration Agent</w:t>
      </w:r>
    </w:p>
    <w:p>
      <w:pPr>
        <w:spacing w:before="200" w:after="200"/>
        <w:jc w:val="center"/>
      </w:pPr>
      <w:r>
        <w:rPr>
          <w:rFonts w:ascii="Arial" w:cs="Arial" w:eastAsia="Arial" w:hAnsi="Arial"/>
          <w:i/>
          <w:iCs/>
          <w:color w:val="525252"/>
          <w:sz w:val="20"/>
          <w:szCs w:val="20"/>
        </w:rPr>
        <w:t xml:space="preserve">NOTE: Per request, Initiative 2 (Press Release Orchestration) has been combined</w:t>
      </w:r>
    </w:p>
    <w:p>
      <w:pPr>
        <w:spacing w:after="200"/>
        <w:jc w:val="center"/>
      </w:pPr>
      <w:r>
        <w:rPr>
          <w:rFonts w:ascii="Arial" w:cs="Arial" w:eastAsia="Arial" w:hAnsi="Arial"/>
          <w:i/>
          <w:iCs/>
          <w:color w:val="525252"/>
          <w:sz w:val="20"/>
          <w:szCs w:val="20"/>
        </w:rPr>
        <w:t xml:space="preserve">into Initiative 1 (Media Monitoring) and Initiative 3 (Campaign Narrative), yielding two workflows.</w:t>
      </w:r>
    </w:p>
    <w:p>
      <w:r>
        <w:br w:type="page"/>
      </w:r>
    </w:p>
    <w:p>
      <w:pPr>
        <w:pStyle w:val="Heading1"/>
        <w:spacing w:before="360" w:after="200"/>
      </w:pPr>
      <w:r>
        <w:rPr>
          <w:rFonts w:ascii="Arial" w:cs="Arial" w:eastAsia="Arial" w:hAnsi="Arial"/>
          <w:b/>
          <w:bCs/>
          <w:color w:val="0F62FE"/>
          <w:sz w:val="36"/>
          <w:szCs w:val="36"/>
        </w:rPr>
        <w:t xml:space="preserve">WORKFLOW 1: AI-Enabled Media Monitoring &amp; Press Release Orchestration Agent</w:t>
      </w:r>
    </w:p>
    <w:p>
      <w:pPr>
        <w:pBdr>
          <w:bottom w:val="single" w:color="0F62FE" w:sz="6" w:space="1"/>
        </w:pBdr>
        <w:spacing w:before="200" w:after="200"/>
      </w:pPr>
    </w:p>
    <w:p>
      <w:pPr>
        <w:pStyle w:val="Heading2"/>
        <w:spacing w:before="280" w:after="160"/>
      </w:pPr>
      <w:r>
        <w:rPr>
          <w:rFonts w:ascii="Arial" w:cs="Arial" w:eastAsia="Arial" w:hAnsi="Arial"/>
          <w:b/>
          <w:bCs/>
          <w:color w:val="161616"/>
          <w:sz w:val="28"/>
          <w:szCs w:val="28"/>
        </w:rPr>
        <w:t xml:space="preserve">1. Workflow Name &amp; Definition</w:t>
      </w:r>
    </w:p>
    <w:p>
      <w:pPr>
        <w:spacing w:before="200" w:after="100"/>
      </w:pPr>
      <w:r>
        <w:rPr>
          <w:rFonts w:ascii="Arial" w:cs="Arial" w:eastAsia="Arial" w:hAnsi="Arial"/>
          <w:b/>
          <w:bCs/>
          <w:color w:val="525252"/>
          <w:sz w:val="24"/>
          <w:szCs w:val="24"/>
        </w:rPr>
        <w:t xml:space="preserve">Workflow Name</w:t>
      </w:r>
    </w:p>
    <w:p>
      <w:pPr>
        <w:spacing w:after="120"/>
      </w:pPr>
      <w:r>
        <w:rPr>
          <w:rFonts w:ascii="Arial" w:cs="Arial" w:eastAsia="Arial" w:hAnsi="Arial"/>
          <w:color w:val="161616"/>
          <w:sz w:val="22"/>
          <w:szCs w:val="22"/>
        </w:rPr>
        <w:t xml:space="preserve">AI-Enabled Media Monitoring, Internal Distribution &amp; Press Release Orchestration Agent</w:t>
      </w:r>
    </w:p>
    <w:p>
      <w:pPr>
        <w:spacing w:before="200" w:after="100"/>
      </w:pPr>
      <w:r>
        <w:rPr>
          <w:rFonts w:ascii="Arial" w:cs="Arial" w:eastAsia="Arial" w:hAnsi="Arial"/>
          <w:b/>
          <w:bCs/>
          <w:color w:val="525252"/>
          <w:sz w:val="24"/>
          <w:szCs w:val="24"/>
        </w:rPr>
        <w:t xml:space="preserve">Definition</w:t>
      </w:r>
    </w:p>
    <w:p>
      <w:pPr>
        <w:spacing w:after="120"/>
      </w:pPr>
      <w:r>
        <w:rPr>
          <w:rFonts w:ascii="Arial" w:cs="Arial" w:eastAsia="Arial" w:hAnsi="Arial"/>
          <w:color w:val="161616"/>
          <w:sz w:val="22"/>
          <w:szCs w:val="22"/>
        </w:rPr>
        <w:t xml:space="preserve">An end-to-end AI agent that (1) continuously monitors media coverage across Meltwater, Bloomberg, and Dow Jones, synthesizes and scores coverage against IBM key messaging, validates credibility, and auto-distributes executive briefs via Slack; and (2) orchestrates the press release lifecycle from drafting through multi-stakeholder review, legal/compliance approval, version control, and distribution. It serves International Comms, US External Comms, executive leadership, legal, business units, and the AR team.</w:t>
      </w:r>
    </w:p>
    <w:p>
      <w:pPr>
        <w:spacing w:before="200" w:after="100"/>
      </w:pPr>
      <w:r>
        <w:rPr>
          <w:rFonts w:ascii="Arial" w:cs="Arial" w:eastAsia="Arial" w:hAnsi="Arial"/>
          <w:b/>
          <w:bCs/>
          <w:color w:val="525252"/>
          <w:sz w:val="24"/>
          <w:szCs w:val="24"/>
        </w:rPr>
        <w:t xml:space="preserve">Business Outcome</w:t>
      </w:r>
    </w:p>
    <w:p>
      <w:pPr>
        <w:spacing w:after="120"/>
      </w:pPr>
      <w:r>
        <w:rPr>
          <w:rFonts w:ascii="Arial" w:cs="Arial" w:eastAsia="Arial" w:hAnsi="Arial"/>
          <w:color w:val="161616"/>
          <w:sz w:val="22"/>
          <w:szCs w:val="22"/>
        </w:rPr>
        <w:t xml:space="preserve">Operational efficiency, brand consistency, and risk reduction. Media monitoring is a daily, high-intensity manual process. Liz Gluck described starting early each morning to comb across Meltwater, Bloomberg, and Dow Jones, manually retrieving full-text articles behind paywalls, and distributing them via Slack. During the Anthropic/IBM stock drop crisis, the team worked in real-time to track, synthesize, and respond. Steve Tomasco: 'If I have to read 60 pieces of news, that is too much. But if I could synthesize those and already have our point of view inside of an AI.' The press release process was the #1 pain point: 'The bane of everyone existence.' It involves comms teams, international, legal (country, research, BU-level), marketing, multiple business units, AR, with extensive back-and-forth and version control issues across Box, Slack, and email.</w:t>
      </w:r>
    </w:p>
    <w:p>
      <w:pPr>
        <w:spacing w:before="200" w:after="100"/>
      </w:pPr>
      <w:r>
        <w:rPr>
          <w:rFonts w:ascii="Arial" w:cs="Arial" w:eastAsia="Arial" w:hAnsi="Arial"/>
          <w:b/>
          <w:bCs/>
          <w:color w:val="525252"/>
          <w:sz w:val="24"/>
          <w:szCs w:val="24"/>
        </w:rPr>
        <w:t xml:space="preserve">Trigger</w:t>
      </w:r>
    </w:p>
    <w:p>
      <w:pPr>
        <w:spacing w:after="120"/>
      </w:pPr>
      <w:r>
        <w:rPr>
          <w:rFonts w:ascii="Arial" w:cs="Arial" w:eastAsia="Arial" w:hAnsi="Arial"/>
          <w:b/>
          <w:bCs/>
          <w:color w:val="161616"/>
          <w:sz w:val="22"/>
          <w:szCs w:val="22"/>
        </w:rPr>
        <w:t xml:space="preserve">Media Monitoring: </w:t>
      </w:r>
      <w:r>
        <w:rPr>
          <w:rFonts w:ascii="Arial" w:cs="Arial" w:eastAsia="Arial" w:hAnsi="Arial"/>
          <w:color w:val="161616"/>
          <w:sz w:val="22"/>
          <w:szCs w:val="22"/>
        </w:rPr>
        <w:t xml:space="preserve">Daily schedule, real-time crisis events, announcement days, competitor news. </w:t>
      </w:r>
      <w:r>
        <w:rPr>
          <w:rFonts w:ascii="Arial" w:cs="Arial" w:eastAsia="Arial" w:hAnsi="Arial"/>
          <w:b/>
          <w:bCs/>
          <w:color w:val="161616"/>
          <w:sz w:val="22"/>
          <w:szCs w:val="22"/>
        </w:rPr>
        <w:t xml:space="preserve">Press Release: </w:t>
      </w:r>
      <w:r>
        <w:rPr>
          <w:rFonts w:ascii="Arial" w:cs="Arial" w:eastAsia="Arial" w:hAnsi="Arial"/>
          <w:color w:val="161616"/>
          <w:sz w:val="22"/>
          <w:szCs w:val="22"/>
        </w:rPr>
        <w:t xml:space="preserve">Strategic news decision (Steve: 'We decide what makes news'), product launch, partnership, event-timed announcements. Press releases serve as 'a forcing function to align the business.'</w:t>
      </w:r>
    </w:p>
    <w:p>
      <w:pPr>
        <w:spacing w:before="200" w:after="100"/>
      </w:pPr>
      <w:r>
        <w:rPr>
          <w:rFonts w:ascii="Arial" w:cs="Arial" w:eastAsia="Arial" w:hAnsi="Arial"/>
          <w:b/>
          <w:bCs/>
          <w:color w:val="525252"/>
          <w:sz w:val="24"/>
          <w:szCs w:val="24"/>
        </w:rPr>
        <w:t xml:space="preserve">Key Stakeholders</w:t>
      </w:r>
    </w:p>
    <w:p>
      <w:pPr>
        <w:pStyle w:val="ListParagraph"/>
        <w:numPr>
          <w:ilvl w:val="0"/>
          <w:numId w:val="2"/>
        </w:numPr>
        <w:spacing w:after="60"/>
      </w:pPr>
      <w:r>
        <w:rPr>
          <w:rFonts w:ascii="Arial" w:cs="Arial" w:eastAsia="Arial" w:hAnsi="Arial"/>
          <w:color w:val="161616"/>
          <w:sz w:val="22"/>
          <w:szCs w:val="22"/>
        </w:rPr>
        <w:t xml:space="preserve">Liz Gluck - Daily media monitoring lead</w:t>
      </w:r>
    </w:p>
    <w:p>
      <w:pPr>
        <w:pStyle w:val="ListParagraph"/>
        <w:numPr>
          <w:ilvl w:val="0"/>
          <w:numId w:val="2"/>
        </w:numPr>
        <w:spacing w:after="60"/>
      </w:pPr>
      <w:r>
        <w:rPr>
          <w:rFonts w:ascii="Arial" w:cs="Arial" w:eastAsia="Arial" w:hAnsi="Arial"/>
          <w:color w:val="161616"/>
          <w:sz w:val="22"/>
          <w:szCs w:val="22"/>
        </w:rPr>
        <w:t xml:space="preserve">Steven Tomasco - External comms lead, press release owner</w:t>
      </w:r>
    </w:p>
    <w:p>
      <w:pPr>
        <w:pStyle w:val="ListParagraph"/>
        <w:numPr>
          <w:ilvl w:val="0"/>
          <w:numId w:val="2"/>
        </w:numPr>
        <w:spacing w:after="60"/>
      </w:pPr>
      <w:r>
        <w:rPr>
          <w:rFonts w:ascii="Arial" w:cs="Arial" w:eastAsia="Arial" w:hAnsi="Arial"/>
          <w:color w:val="161616"/>
          <w:sz w:val="22"/>
          <w:szCs w:val="22"/>
        </w:rPr>
        <w:t xml:space="preserve">Caitlin O'Neill - Approval workflows, event activation</w:t>
      </w:r>
    </w:p>
    <w:p>
      <w:pPr>
        <w:pStyle w:val="ListParagraph"/>
        <w:numPr>
          <w:ilvl w:val="0"/>
          <w:numId w:val="2"/>
        </w:numPr>
        <w:spacing w:after="60"/>
      </w:pPr>
      <w:r>
        <w:rPr>
          <w:rFonts w:ascii="Arial" w:cs="Arial" w:eastAsia="Arial" w:hAnsi="Arial"/>
          <w:color w:val="161616"/>
          <w:sz w:val="22"/>
          <w:szCs w:val="22"/>
        </w:rPr>
        <w:t xml:space="preserve">Lucy Linthwaite - International comms, Meltwater rollout, process documentation</w:t>
      </w:r>
    </w:p>
    <w:p>
      <w:pPr>
        <w:pStyle w:val="ListParagraph"/>
        <w:numPr>
          <w:ilvl w:val="0"/>
          <w:numId w:val="2"/>
        </w:numPr>
        <w:spacing w:after="60"/>
      </w:pPr>
      <w:r>
        <w:rPr>
          <w:rFonts w:ascii="Arial" w:cs="Arial" w:eastAsia="Arial" w:hAnsi="Arial"/>
          <w:color w:val="161616"/>
          <w:sz w:val="22"/>
          <w:szCs w:val="22"/>
        </w:rPr>
        <w:t xml:space="preserve">Aaron Ferstman - International comms, content adaptation</w:t>
      </w:r>
    </w:p>
    <w:p>
      <w:pPr>
        <w:pStyle w:val="ListParagraph"/>
        <w:numPr>
          <w:ilvl w:val="0"/>
          <w:numId w:val="2"/>
        </w:numPr>
        <w:spacing w:after="60"/>
      </w:pPr>
      <w:r>
        <w:rPr>
          <w:rFonts w:ascii="Arial" w:cs="Arial" w:eastAsia="Arial" w:hAnsi="Arial"/>
          <w:color w:val="161616"/>
          <w:sz w:val="22"/>
          <w:szCs w:val="22"/>
        </w:rPr>
        <w:t xml:space="preserve">Legal teams (country, research, BU-level) - Press release approval</w:t>
      </w:r>
    </w:p>
    <w:p>
      <w:pPr>
        <w:pStyle w:val="ListParagraph"/>
        <w:numPr>
          <w:ilvl w:val="0"/>
          <w:numId w:val="2"/>
        </w:numPr>
        <w:spacing w:after="60"/>
      </w:pPr>
      <w:r>
        <w:rPr>
          <w:rFonts w:ascii="Arial" w:cs="Arial" w:eastAsia="Arial" w:hAnsi="Arial"/>
          <w:color w:val="161616"/>
          <w:sz w:val="22"/>
          <w:szCs w:val="22"/>
        </w:rPr>
        <w:t xml:space="preserve">AR team - Pre-briefing analysts</w:t>
      </w:r>
    </w:p>
    <w:p>
      <w:pPr>
        <w:pStyle w:val="ListParagraph"/>
        <w:numPr>
          <w:ilvl w:val="0"/>
          <w:numId w:val="2"/>
        </w:numPr>
        <w:spacing w:after="60"/>
      </w:pPr>
      <w:r>
        <w:rPr>
          <w:rFonts w:ascii="Arial" w:cs="Arial" w:eastAsia="Arial" w:hAnsi="Arial"/>
          <w:color w:val="161616"/>
          <w:sz w:val="22"/>
          <w:szCs w:val="22"/>
        </w:rPr>
        <w:t xml:space="preserve">Social media team - Downstream activation</w:t>
      </w:r>
    </w:p>
    <w:p>
      <w:pPr>
        <w:pStyle w:val="ListParagraph"/>
        <w:numPr>
          <w:ilvl w:val="0"/>
          <w:numId w:val="2"/>
        </w:numPr>
        <w:spacing w:after="60"/>
      </w:pPr>
      <w:r>
        <w:rPr>
          <w:rFonts w:ascii="Arial" w:cs="Arial" w:eastAsia="Arial" w:hAnsi="Arial"/>
          <w:color w:val="161616"/>
          <w:sz w:val="22"/>
          <w:szCs w:val="22"/>
        </w:rPr>
        <w:t xml:space="preserve">Blue Studio - Asset creation</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press releases does IBM produce per year? What is the cycle time from draft to publication?</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people do daily media monitoring? Is Liz the sole person?</w:t>
      </w:r>
    </w:p>
    <w:p>
      <w:pPr>
        <w:pStyle w:val="Heading2"/>
        <w:spacing w:before="280" w:after="160"/>
      </w:pPr>
      <w:r>
        <w:rPr>
          <w:rFonts w:ascii="Arial" w:cs="Arial" w:eastAsia="Arial" w:hAnsi="Arial"/>
          <w:b/>
          <w:bCs/>
          <w:color w:val="161616"/>
          <w:sz w:val="28"/>
          <w:szCs w:val="28"/>
        </w:rPr>
        <w:t xml:space="preserve">2. High-Level Flow (5-7 Steps)</w:t>
      </w:r>
    </w:p>
    <w:p>
      <w:pPr>
        <w:pStyle w:val="ListParagraph"/>
        <w:numPr>
          <w:ilvl w:val="0"/>
          <w:numId w:val="3"/>
        </w:numPr>
        <w:spacing w:after="60"/>
      </w:pPr>
      <w:r>
        <w:rPr>
          <w:rFonts w:ascii="Arial" w:cs="Arial" w:eastAsia="Arial" w:hAnsi="Arial"/>
          <w:b/>
          <w:bCs/>
          <w:color w:val="161616"/>
          <w:sz w:val="22"/>
          <w:szCs w:val="22"/>
        </w:rPr>
        <w:t xml:space="preserve">Step 1 - Media Scan: </w:t>
      </w:r>
      <w:r>
        <w:rPr>
          <w:rFonts w:ascii="Arial" w:cs="Arial" w:eastAsia="Arial" w:hAnsi="Arial"/>
          <w:color w:val="161616"/>
          <w:sz w:val="22"/>
          <w:szCs w:val="22"/>
        </w:rPr>
        <w:t xml:space="preserve">Liz scans Meltwater, Bloomberg, Dow Jones for IBM coverage. Retrieves paywalled full-text. System: Meltwater, Bloomberg, Dow Jones.</w:t>
      </w:r>
    </w:p>
    <w:p>
      <w:pPr>
        <w:pStyle w:val="ListParagraph"/>
        <w:numPr>
          <w:ilvl w:val="0"/>
          <w:numId w:val="3"/>
        </w:numPr>
        <w:spacing w:after="60"/>
      </w:pPr>
      <w:r>
        <w:rPr>
          <w:rFonts w:ascii="Arial" w:cs="Arial" w:eastAsia="Arial" w:hAnsi="Arial"/>
          <w:b/>
          <w:bCs/>
          <w:color w:val="161616"/>
          <w:sz w:val="22"/>
          <w:szCs w:val="22"/>
        </w:rPr>
        <w:t xml:space="preserve">Step 2 - Synthesis &amp; Distribution: </w:t>
      </w:r>
      <w:r>
        <w:rPr>
          <w:rFonts w:ascii="Arial" w:cs="Arial" w:eastAsia="Arial" w:hAnsi="Arial"/>
          <w:color w:val="161616"/>
          <w:sz w:val="22"/>
          <w:szCs w:val="22"/>
        </w:rPr>
        <w:t xml:space="preserve">Coverage manually read, prioritized, distributed via Slack. During crisis: real-time at high velocity. Steve: 'Not just procurement of clips, it is synthesizing them.'</w:t>
      </w:r>
    </w:p>
    <w:p>
      <w:pPr>
        <w:pStyle w:val="ListParagraph"/>
        <w:numPr>
          <w:ilvl w:val="0"/>
          <w:numId w:val="3"/>
        </w:numPr>
        <w:spacing w:after="60"/>
      </w:pPr>
      <w:r>
        <w:rPr>
          <w:rFonts w:ascii="Arial" w:cs="Arial" w:eastAsia="Arial" w:hAnsi="Arial"/>
          <w:b/>
          <w:bCs/>
          <w:color w:val="161616"/>
          <w:sz w:val="22"/>
          <w:szCs w:val="22"/>
        </w:rPr>
        <w:t xml:space="preserve">Step 3 - PR Discovery &amp; Drafting: </w:t>
      </w:r>
      <w:r>
        <w:rPr>
          <w:rFonts w:ascii="Arial" w:cs="Arial" w:eastAsia="Arial" w:hAnsi="Arial"/>
          <w:color w:val="161616"/>
          <w:sz w:val="22"/>
          <w:szCs w:val="22"/>
        </w:rPr>
        <w:t xml:space="preserve">Team identifies newsworthy topics, talks to experts, drafts release. Steve's rubric: 'first, only, or best.' System: Word/Box.</w:t>
      </w:r>
    </w:p>
    <w:p>
      <w:pPr>
        <w:pStyle w:val="ListParagraph"/>
        <w:numPr>
          <w:ilvl w:val="0"/>
          <w:numId w:val="3"/>
        </w:numPr>
        <w:spacing w:after="60"/>
      </w:pPr>
      <w:r>
        <w:rPr>
          <w:rFonts w:ascii="Arial" w:cs="Arial" w:eastAsia="Arial" w:hAnsi="Arial"/>
          <w:b/>
          <w:bCs/>
          <w:color w:val="161616"/>
          <w:sz w:val="22"/>
          <w:szCs w:val="22"/>
        </w:rPr>
        <w:t xml:space="preserve">Step 4 - Multi-Stakeholder Review: </w:t>
      </w:r>
      <w:r>
        <w:rPr>
          <w:rFonts w:ascii="Arial" w:cs="Arial" w:eastAsia="Arial" w:hAnsi="Arial"/>
          <w:color w:val="161616"/>
          <w:sz w:val="22"/>
          <w:szCs w:val="22"/>
        </w:rPr>
        <w:t xml:space="preserve">Draft circulated to BUs, legal, marketing, AR. Lucy: process documented with ~5 steps, audited. Steve: 'So many people get involved.' System: Box, email, Slack (fragmented).</w:t>
      </w:r>
    </w:p>
    <w:p>
      <w:pPr>
        <w:pStyle w:val="ListParagraph"/>
        <w:numPr>
          <w:ilvl w:val="0"/>
          <w:numId w:val="3"/>
        </w:numPr>
        <w:spacing w:after="60"/>
      </w:pPr>
      <w:r>
        <w:rPr>
          <w:rFonts w:ascii="Arial" w:cs="Arial" w:eastAsia="Arial" w:hAnsi="Arial"/>
          <w:b/>
          <w:bCs/>
          <w:color w:val="161616"/>
          <w:sz w:val="22"/>
          <w:szCs w:val="22"/>
        </w:rPr>
        <w:t xml:space="preserve">Step 5 - Derivative Content: </w:t>
      </w:r>
      <w:r>
        <w:rPr>
          <w:rFonts w:ascii="Arial" w:cs="Arial" w:eastAsia="Arial" w:hAnsi="Arial"/>
          <w:color w:val="161616"/>
          <w:sz w:val="22"/>
          <w:szCs w:val="22"/>
        </w:rPr>
        <w:t xml:space="preserve">Approved release triggers talking points, fact sheets, social posts, AR briefs. Caitlin: 'Take messaging document and turn it into different versions.'</w:t>
      </w:r>
    </w:p>
    <w:p>
      <w:pPr>
        <w:pStyle w:val="ListParagraph"/>
        <w:numPr>
          <w:ilvl w:val="0"/>
          <w:numId w:val="3"/>
        </w:numPr>
        <w:spacing w:after="60"/>
      </w:pPr>
      <w:r>
        <w:rPr>
          <w:rFonts w:ascii="Arial" w:cs="Arial" w:eastAsia="Arial" w:hAnsi="Arial"/>
          <w:b/>
          <w:bCs/>
          <w:color w:val="161616"/>
          <w:sz w:val="22"/>
          <w:szCs w:val="22"/>
        </w:rPr>
        <w:t xml:space="preserve">Step 6 - Execution: </w:t>
      </w:r>
      <w:r>
        <w:rPr>
          <w:rFonts w:ascii="Arial" w:cs="Arial" w:eastAsia="Arial" w:hAnsi="Arial"/>
          <w:color w:val="161616"/>
          <w:sz w:val="22"/>
          <w:szCs w:val="22"/>
        </w:rPr>
        <w:t xml:space="preserve">Release to newsroom/wire, social activation, paid amplification, international adaptation. Multiple teams execute simultaneously.</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Lucy mentioned press release process is documented and audited. Can she share this?</w:t>
      </w:r>
    </w:p>
    <w:p>
      <w:pPr>
        <w:pStyle w:val="Heading2"/>
        <w:spacing w:before="280" w:after="160"/>
      </w:pPr>
      <w:r>
        <w:rPr>
          <w:rFonts w:ascii="Arial" w:cs="Arial" w:eastAsia="Arial" w:hAnsi="Arial"/>
          <w:b/>
          <w:bCs/>
          <w:color w:val="161616"/>
          <w:sz w:val="28"/>
          <w:szCs w:val="28"/>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System/Tool</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Meltwater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Media monitoring with AI (Mira), dashboards, alerts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Being rolled out. Lucy: 'Has its own AI called Mira. Can do analysis and conversations.'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Bloomberg / Dow Jones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Financial/business news monitoring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Paywalled; manual retrieval</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Slack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Coverage distribution, team coordination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Primary channel for media alerts and crisis coordination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Box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Document storage, PR drafts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Lucy: 'Big old beast with millions of folders.' Version control issues.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Workfront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Workflow management (planned)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yet active. Lucy: 'The move to Workfront could help.'</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Email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Stakeholder review circulation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Primary PR approval routing tool today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Wire Services / Newsroom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 publication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Final distribution step</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the Workfront migration timeline for Communications?</w:t>
      </w:r>
    </w:p>
    <w:p>
      <w:pPr>
        <w:pStyle w:val="Heading2"/>
        <w:spacing w:before="280" w:after="160"/>
      </w:pPr>
      <w:r>
        <w:rPr>
          <w:rFonts w:ascii="Arial" w:cs="Arial" w:eastAsia="Arial" w:hAnsi="Arial"/>
          <w:b/>
          <w:bCs/>
          <w:color w:val="161616"/>
          <w:sz w:val="28"/>
          <w:szCs w:val="28"/>
        </w:rPr>
        <w:t xml:space="preserve">4. AI Hypothesis (High-Level)</w:t>
      </w:r>
    </w:p>
    <w:p>
      <w:pPr>
        <w:pStyle w:val="ListParagraph"/>
        <w:numPr>
          <w:ilvl w:val="0"/>
          <w:numId w:val="4"/>
        </w:numPr>
        <w:spacing w:after="6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Agent aggregates coverage, scores against IBM messaging, synthesizes trends. Steve already uses Claude personally for this.</w:t>
      </w:r>
    </w:p>
    <w:p>
      <w:pPr>
        <w:pStyle w:val="ListParagraph"/>
        <w:numPr>
          <w:ilvl w:val="0"/>
          <w:numId w:val="4"/>
        </w:numPr>
        <w:spacing w:after="6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AI-assisted PR drafting and derivative content generation from approved messaging.</w:t>
      </w:r>
    </w:p>
    <w:p>
      <w:pPr>
        <w:pStyle w:val="ListParagraph"/>
        <w:numPr>
          <w:ilvl w:val="0"/>
          <w:numId w:val="4"/>
        </w:numPr>
        <w:spacing w:after="6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Pre-screens PR drafts for legal/compliance issues; scores media coverage credibility.</w:t>
      </w:r>
    </w:p>
    <w:p>
      <w:pPr>
        <w:pStyle w:val="ListParagraph"/>
        <w:numPr>
          <w:ilvl w:val="0"/>
          <w:numId w:val="4"/>
        </w:numPr>
        <w:spacing w:after="6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Manages multi-stakeholder PR approval chain with version control and audit trail.</w:t>
      </w:r>
    </w:p>
    <w:p>
      <w:pPr>
        <w:pStyle w:val="ListParagraph"/>
        <w:numPr>
          <w:ilvl w:val="0"/>
          <w:numId w:val="4"/>
        </w:numPr>
        <w:spacing w:after="6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Detects crisis-level media activity (coverage spikes, stock impact, negative sentiment).</w:t>
      </w:r>
    </w:p>
    <w:p>
      <w:pPr>
        <w:pStyle w:val="ListParagraph"/>
        <w:numPr>
          <w:ilvl w:val="0"/>
          <w:numId w:val="4"/>
        </w:numPr>
        <w:spacing w:after="6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Generates daily briefs, crisis summaries, post-announcement coverage reports.</w:t>
      </w:r>
    </w:p>
    <w:p>
      <w:pPr>
        <w:pStyle w:val="ListParagraph"/>
        <w:numPr>
          <w:ilvl w:val="0"/>
          <w:numId w:val="4"/>
        </w:numPr>
        <w:spacing w:after="6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End-to-end from media scan through distribution, and from PR draft through approval to publication.</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Hypothesis</w:t>
      </w:r>
    </w:p>
    <w:p>
      <w:pPr>
        <w:spacing w:after="120"/>
      </w:pPr>
      <w:r>
        <w:rPr>
          <w:rFonts w:ascii="Arial" w:cs="Arial" w:eastAsia="Arial" w:hAnsi="Arial"/>
          <w:color w:val="161616"/>
          <w:sz w:val="22"/>
          <w:szCs w:val="22"/>
        </w:rPr>
        <w:t xml:space="preserve">This combined agent operates in two connected modes: (1) Media Intelligence: scanning Meltwater/Bloomberg/Dow Jones, synthesizing coverage, scoring against IBM messaging, distributing via Slack with relevance-scored alerts; (2) Press Release Orchestration: accepting a draft, routing through approval chain with version control, generating derivative content upon approval, distributing to all downstream channels. The two connect: monitoring informs PR content, and PR execution triggers monitoring of announcement coverage. Human-in-the-loop: comms leads review synthesized coverage; stakeholders approve PR drafts; legal makes final compliance decisions.</w:t>
      </w:r>
    </w:p>
    <w:p>
      <w:pPr>
        <w:pStyle w:val="Heading2"/>
        <w:spacing w:before="280" w:after="160"/>
      </w:pPr>
      <w:r>
        <w:rPr>
          <w:rFonts w:ascii="Arial" w:cs="Arial" w:eastAsia="Arial" w:hAnsi="Arial"/>
          <w:b/>
          <w:bCs/>
          <w:color w:val="161616"/>
          <w:sz w:val="28"/>
          <w:szCs w:val="28"/>
        </w:rPr>
        <w:t xml:space="preserve">5. Primary Friction Points</w:t>
      </w:r>
    </w:p>
    <w:p>
      <w:pPr>
        <w:pStyle w:val="ListParagraph"/>
        <w:numPr>
          <w:ilvl w:val="0"/>
          <w:numId w:val="4"/>
        </w:numPr>
        <w:spacing w:after="60"/>
      </w:pPr>
      <w:r>
        <w:rPr>
          <w:rFonts w:ascii="Arial" w:cs="Arial" w:eastAsia="Arial" w:hAnsi="Arial"/>
          <w:b/>
          <w:bCs/>
          <w:color w:val="161616"/>
          <w:sz w:val="22"/>
          <w:szCs w:val="22"/>
        </w:rPr>
        <w:t xml:space="preserve">☑ Manual aggregation / synthesis: </w:t>
      </w:r>
      <w:r>
        <w:rPr>
          <w:rFonts w:ascii="Arial" w:cs="Arial" w:eastAsia="Arial" w:hAnsi="Arial"/>
          <w:color w:val="161616"/>
          <w:sz w:val="22"/>
          <w:szCs w:val="22"/>
        </w:rPr>
        <w:t xml:space="preserve">Liz manually combs multiple tools every morning. During crisis: dozens of stories at high velocity.</w:t>
      </w:r>
    </w:p>
    <w:p>
      <w:pPr>
        <w:pStyle w:val="ListParagraph"/>
        <w:numPr>
          <w:ilvl w:val="0"/>
          <w:numId w:val="4"/>
        </w:numPr>
        <w:spacing w:after="60"/>
      </w:pPr>
      <w:r>
        <w:rPr>
          <w:rFonts w:ascii="Arial" w:cs="Arial" w:eastAsia="Arial" w:hAnsi="Arial"/>
          <w:b/>
          <w:bCs/>
          <w:color w:val="161616"/>
          <w:sz w:val="22"/>
          <w:szCs w:val="22"/>
        </w:rPr>
        <w:t xml:space="preserve">☑ Tool switching: </w:t>
      </w:r>
      <w:r>
        <w:rPr>
          <w:rFonts w:ascii="Arial" w:cs="Arial" w:eastAsia="Arial" w:hAnsi="Arial"/>
          <w:color w:val="161616"/>
          <w:sz w:val="22"/>
          <w:szCs w:val="22"/>
        </w:rPr>
        <w:t xml:space="preserve">Box, Slack, email, Meltwater, wire services, newsroom. Steve: 'It is just a mess.'</w:t>
      </w:r>
    </w:p>
    <w:p>
      <w:pPr>
        <w:pStyle w:val="ListParagraph"/>
        <w:numPr>
          <w:ilvl w:val="0"/>
          <w:numId w:val="4"/>
        </w:numPr>
        <w:spacing w:after="60"/>
      </w:pPr>
      <w:r>
        <w:rPr>
          <w:rFonts w:ascii="Arial" w:cs="Arial" w:eastAsia="Arial" w:hAnsi="Arial"/>
          <w:b/>
          <w:bCs/>
          <w:color w:val="161616"/>
          <w:sz w:val="22"/>
          <w:szCs w:val="22"/>
        </w:rPr>
        <w:t xml:space="preserve">☑ Approval loops / routing delays: </w:t>
      </w:r>
      <w:r>
        <w:rPr>
          <w:rFonts w:ascii="Arial" w:cs="Arial" w:eastAsia="Arial" w:hAnsi="Arial"/>
          <w:color w:val="161616"/>
          <w:sz w:val="22"/>
          <w:szCs w:val="22"/>
        </w:rPr>
        <w:t xml:space="preserve">Multiple legal teams, BUs, marketing, AR. Steve: 'The most time consuming thing.'</w:t>
      </w:r>
    </w:p>
    <w:p>
      <w:pPr>
        <w:pStyle w:val="ListParagraph"/>
        <w:numPr>
          <w:ilvl w:val="0"/>
          <w:numId w:val="4"/>
        </w:numPr>
        <w:spacing w:after="60"/>
      </w:pPr>
      <w:r>
        <w:rPr>
          <w:rFonts w:ascii="Arial" w:cs="Arial" w:eastAsia="Arial" w:hAnsi="Arial"/>
          <w:b/>
          <w:bCs/>
          <w:color w:val="161616"/>
          <w:sz w:val="22"/>
          <w:szCs w:val="22"/>
        </w:rPr>
        <w:t xml:space="preserve">☑ Version control confusion: </w:t>
      </w:r>
      <w:r>
        <w:rPr>
          <w:rFonts w:ascii="Arial" w:cs="Arial" w:eastAsia="Arial" w:hAnsi="Arial"/>
          <w:color w:val="161616"/>
          <w:sz w:val="22"/>
          <w:szCs w:val="22"/>
        </w:rPr>
        <w:t xml:space="preserve">Multiple stakeholders editing without centralized version management.</w:t>
      </w:r>
    </w:p>
    <w:p>
      <w:pPr>
        <w:pStyle w:val="ListParagraph"/>
        <w:numPr>
          <w:ilvl w:val="0"/>
          <w:numId w:val="4"/>
        </w:numPr>
        <w:spacing w:after="60"/>
      </w:pPr>
      <w:r>
        <w:rPr>
          <w:rFonts w:ascii="Arial" w:cs="Arial" w:eastAsia="Arial" w:hAnsi="Arial"/>
          <w:b/>
          <w:bCs/>
          <w:color w:val="161616"/>
          <w:sz w:val="22"/>
          <w:szCs w:val="22"/>
        </w:rPr>
        <w:t xml:space="preserve">☑ Cross-team coordination: </w:t>
      </w:r>
      <w:r>
        <w:rPr>
          <w:rFonts w:ascii="Arial" w:cs="Arial" w:eastAsia="Arial" w:hAnsi="Arial"/>
          <w:color w:val="161616"/>
          <w:sz w:val="22"/>
          <w:szCs w:val="22"/>
        </w:rPr>
        <w:t xml:space="preserve">PRs involve comms, international, legal, marketing, AR, social, paid media, Blue Studio.</w:t>
      </w:r>
    </w:p>
    <w:p>
      <w:pPr>
        <w:pStyle w:val="ListParagraph"/>
        <w:numPr>
          <w:ilvl w:val="0"/>
          <w:numId w:val="4"/>
        </w:numPr>
        <w:spacing w:after="60"/>
      </w:pPr>
      <w:r>
        <w:rPr>
          <w:rFonts w:ascii="Arial" w:cs="Arial" w:eastAsia="Arial" w:hAnsi="Arial"/>
          <w:b/>
          <w:bCs/>
          <w:color w:val="161616"/>
          <w:sz w:val="22"/>
          <w:szCs w:val="22"/>
        </w:rPr>
        <w:t xml:space="preserve">☑ Data visibility gaps: </w:t>
      </w:r>
      <w:r>
        <w:rPr>
          <w:rFonts w:ascii="Arial" w:cs="Arial" w:eastAsia="Arial" w:hAnsi="Arial"/>
          <w:color w:val="161616"/>
          <w:sz w:val="22"/>
          <w:szCs w:val="22"/>
        </w:rPr>
        <w:t xml:space="preserve">International teams cannot find approved messaging. Lucy: 'People do not know where to look.'</w:t>
      </w:r>
    </w:p>
    <w:p>
      <w:pPr>
        <w:pStyle w:val="ListParagraph"/>
        <w:numPr>
          <w:ilvl w:val="0"/>
          <w:numId w:val="4"/>
        </w:numPr>
        <w:spacing w:after="60"/>
      </w:pPr>
      <w:r>
        <w:rPr>
          <w:rFonts w:ascii="Arial" w:cs="Arial" w:eastAsia="Arial" w:hAnsi="Arial"/>
          <w:b/>
          <w:bCs/>
          <w:color w:val="161616"/>
          <w:sz w:val="22"/>
          <w:szCs w:val="22"/>
        </w:rPr>
        <w:t xml:space="preserve">☑ Monitoring burden: </w:t>
      </w:r>
      <w:r>
        <w:rPr>
          <w:rFonts w:ascii="Arial" w:cs="Arial" w:eastAsia="Arial" w:hAnsi="Arial"/>
          <w:color w:val="161616"/>
          <w:sz w:val="22"/>
          <w:szCs w:val="22"/>
        </w:rPr>
        <w:t xml:space="preserve">Daily high-intensity. Crisis events make it unsustainable.</w:t>
      </w:r>
    </w:p>
    <w:p>
      <w:pPr>
        <w:pStyle w:val="ListParagraph"/>
        <w:numPr>
          <w:ilvl w:val="0"/>
          <w:numId w:val="4"/>
        </w:numPr>
        <w:spacing w:after="60"/>
      </w:pPr>
      <w:r>
        <w:rPr>
          <w:rFonts w:ascii="Arial" w:cs="Arial" w:eastAsia="Arial" w:hAnsi="Arial"/>
          <w:b/>
          <w:bCs/>
          <w:color w:val="161616"/>
          <w:sz w:val="22"/>
          <w:szCs w:val="22"/>
        </w:rPr>
        <w:t xml:space="preserve">☑ Compliance review bottlenecks: </w:t>
      </w:r>
      <w:r>
        <w:rPr>
          <w:rFonts w:ascii="Arial" w:cs="Arial" w:eastAsia="Arial" w:hAnsi="Arial"/>
          <w:color w:val="161616"/>
          <w:sz w:val="22"/>
          <w:szCs w:val="22"/>
        </w:rPr>
        <w:t xml:space="preserve">PR process audited by C-cert teams. Legal review is gating factor.</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Most Painful Area</w:t>
      </w:r>
    </w:p>
    <w:p>
      <w:pPr>
        <w:spacing w:after="120"/>
      </w:pPr>
      <w:r>
        <w:rPr>
          <w:rFonts w:ascii="Arial" w:cs="Arial" w:eastAsia="Arial" w:hAnsi="Arial"/>
          <w:color w:val="161616"/>
          <w:sz w:val="22"/>
          <w:szCs w:val="22"/>
        </w:rPr>
        <w:t xml:space="preserve">The press release approval workflow. Steve: 'The bane of everyone existence.' During the Anthropic/stock drop, the internal blog posted around 7 PM but the external response did not go out until 10:30 PM because 'we had to start from scratch.' Steve argued that with centralized messaging and faster orchestration, 'we could have done that while the market was still open. That is a business impact.' Media monitoring pain compounds this: when crises hit, monitoring and response must operate simultaneously at high velocity, and manual processes bottleneck both.</w:t>
      </w:r>
    </w:p>
    <w:p>
      <w:pPr>
        <w:pStyle w:val="Heading2"/>
        <w:spacing w:before="280" w:after="160"/>
      </w:pPr>
      <w:r>
        <w:rPr>
          <w:rFonts w:ascii="Arial" w:cs="Arial" w:eastAsia="Arial" w:hAnsi="Arial"/>
          <w:b/>
          <w:bCs/>
          <w:color w:val="161616"/>
          <w:sz w:val="28"/>
          <w:szCs w:val="28"/>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Business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Press releases are the forcing function for all downstream comms. Delay cascades across social, events, AR, international. Anthropic example: hours of delay affected IBM stock narrative.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Technical Feasibility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MEDIUM-HIGH. Meltwater AI (Mira) being rolled out. Workfront migration planned. Approval logic is structured and audited, making it amenable to automation.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Liz + monitoring team, Steve's external comms team, Caitlin's events team, Lucy's international team.</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Broad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of IBM Communications, legal, AR, social, international teams globally.</w:t>
            </w:r>
          </w:p>
        </w:tc>
      </w:tr>
    </w:tbl>
    <w:p>
      <w:pPr>
        <w:spacing w:before="200" w:after="100"/>
      </w:pPr>
      <w:r>
        <w:rPr>
          <w:rFonts w:ascii="Arial" w:cs="Arial" w:eastAsia="Arial" w:hAnsi="Arial"/>
          <w:b/>
          <w:bCs/>
          <w:color w:val="525252"/>
          <w:sz w:val="24"/>
          <w:szCs w:val="24"/>
        </w:rPr>
        <w:t xml:space="preserve">Urgency Narrative</w:t>
      </w:r>
    </w:p>
    <w:p>
      <w:pPr>
        <w:spacing w:after="120"/>
      </w:pPr>
      <w:r>
        <w:rPr>
          <w:rFonts w:ascii="Arial" w:cs="Arial" w:eastAsia="Arial" w:hAnsi="Arial"/>
          <w:color w:val="161616"/>
          <w:sz w:val="22"/>
          <w:szCs w:val="22"/>
        </w:rPr>
        <w:t xml:space="preserve">Press release process unanimously identified as #1 pain point. Anthropic/stock drop provided concrete business case: hours of delay in crisis response. Meltwater AI capabilities being deployed but not yet fully leveraged. Workfront migration planned but not active. Combining media monitoring and press release orchestration creates a closed-loop system.</w:t>
      </w:r>
    </w:p>
    <w:p>
      <w:pPr>
        <w:pStyle w:val="Heading2"/>
        <w:spacing w:before="280" w:after="160"/>
      </w:pPr>
      <w:r>
        <w:rPr>
          <w:rFonts w:ascii="Arial" w:cs="Arial" w:eastAsia="Arial" w:hAnsi="Arial"/>
          <w:b/>
          <w:bCs/>
          <w:color w:val="161616"/>
          <w:sz w:val="28"/>
          <w:szCs w:val="28"/>
        </w:rPr>
        <w:t xml:space="preserve">7. Reusability Across MCC</w:t>
      </w:r>
    </w:p>
    <w:p>
      <w:pPr>
        <w:spacing w:after="120"/>
      </w:pPr>
      <w:r>
        <w:rPr>
          <w:rFonts w:ascii="Arial" w:cs="Arial" w:eastAsia="Arial" w:hAnsi="Arial"/>
          <w:color w:val="161616"/>
          <w:sz w:val="22"/>
          <w:szCs w:val="22"/>
        </w:rPr>
        <w:t xml:space="preserve">Very high. Media synthesis pattern serves all Corporate Affairs. PR approval orchestration applies to any multi-stakeholder content approval. Derivative content generation pattern needed across MCC.</w:t>
      </w:r>
    </w:p>
    <w:p>
      <w:pPr>
        <w:pStyle w:val="Heading2"/>
        <w:spacing w:before="280" w:after="160"/>
      </w:pPr>
      <w:r>
        <w:rPr>
          <w:rFonts w:ascii="Arial" w:cs="Arial" w:eastAsia="Arial" w:hAnsi="Arial"/>
          <w:b/>
          <w:bCs/>
          <w:color w:val="161616"/>
          <w:sz w:val="28"/>
          <w:szCs w:val="28"/>
        </w:rPr>
        <w:t xml:space="preserve">8. Engagement &amp; Tech Requirements</w:t>
      </w:r>
    </w:p>
    <w:p>
      <w:pPr>
        <w:spacing w:before="200" w:after="100"/>
      </w:pPr>
      <w:r>
        <w:rPr>
          <w:rFonts w:ascii="Arial" w:cs="Arial" w:eastAsia="Arial" w:hAnsi="Arial"/>
          <w:b/>
          <w:bCs/>
          <w:color w:val="525252"/>
          <w:sz w:val="24"/>
          <w:szCs w:val="24"/>
        </w:rPr>
        <w:t xml:space="preserve">Engagement Needed</w:t>
      </w:r>
    </w:p>
    <w:p>
      <w:pPr>
        <w:spacing w:after="120"/>
      </w:pPr>
      <w:r>
        <w:rPr>
          <w:rFonts w:ascii="Arial" w:cs="Arial" w:eastAsia="Arial" w:hAnsi="Arial"/>
          <w:color w:val="161616"/>
          <w:sz w:val="22"/>
          <w:szCs w:val="22"/>
        </w:rPr>
        <w:t xml:space="preserve">High. Legal buy-in for automated routing. Meltwater vendor engagement. CIO for Workfront migration.</w:t>
      </w:r>
    </w:p>
    <w:p>
      <w:pPr>
        <w:spacing w:before="200" w:after="100"/>
      </w:pPr>
      <w:r>
        <w:rPr>
          <w:rFonts w:ascii="Arial" w:cs="Arial" w:eastAsia="Arial" w:hAnsi="Arial"/>
          <w:b/>
          <w:bCs/>
          <w:color w:val="525252"/>
          <w:sz w:val="24"/>
          <w:szCs w:val="24"/>
        </w:rPr>
        <w:t xml:space="preserve">New Tech Requirements</w:t>
      </w:r>
    </w:p>
    <w:p>
      <w:pPr>
        <w:pStyle w:val="ListParagraph"/>
        <w:numPr>
          <w:ilvl w:val="0"/>
          <w:numId w:val="2"/>
        </w:numPr>
        <w:spacing w:after="60"/>
      </w:pPr>
      <w:r>
        <w:rPr>
          <w:rFonts w:ascii="Arial" w:cs="Arial" w:eastAsia="Arial" w:hAnsi="Arial"/>
          <w:color w:val="161616"/>
          <w:sz w:val="22"/>
          <w:szCs w:val="22"/>
        </w:rPr>
        <w:t xml:space="preserve">Meltwater AI (Mira) full activation with custom dashboards.</w:t>
      </w:r>
    </w:p>
    <w:p>
      <w:pPr>
        <w:pStyle w:val="ListParagraph"/>
        <w:numPr>
          <w:ilvl w:val="0"/>
          <w:numId w:val="2"/>
        </w:numPr>
        <w:spacing w:after="60"/>
      </w:pPr>
      <w:r>
        <w:rPr>
          <w:rFonts w:ascii="Arial" w:cs="Arial" w:eastAsia="Arial" w:hAnsi="Arial"/>
          <w:color w:val="161616"/>
          <w:sz w:val="22"/>
          <w:szCs w:val="22"/>
        </w:rPr>
        <w:t xml:space="preserve">Workfront-based PR approval orchestration with role-based routing.</w:t>
      </w:r>
    </w:p>
    <w:p>
      <w:pPr>
        <w:pStyle w:val="ListParagraph"/>
        <w:numPr>
          <w:ilvl w:val="0"/>
          <w:numId w:val="2"/>
        </w:numPr>
        <w:spacing w:after="60"/>
      </w:pPr>
      <w:r>
        <w:rPr>
          <w:rFonts w:ascii="Arial" w:cs="Arial" w:eastAsia="Arial" w:hAnsi="Arial"/>
          <w:color w:val="161616"/>
          <w:sz w:val="22"/>
          <w:szCs w:val="22"/>
        </w:rPr>
        <w:t xml:space="preserve">AI derivative content engine: messaging to PR, talking points, social, fact sheets.</w:t>
      </w:r>
    </w:p>
    <w:p>
      <w:pPr>
        <w:pStyle w:val="ListParagraph"/>
        <w:numPr>
          <w:ilvl w:val="0"/>
          <w:numId w:val="2"/>
        </w:numPr>
        <w:spacing w:after="60"/>
      </w:pPr>
      <w:r>
        <w:rPr>
          <w:rFonts w:ascii="Arial" w:cs="Arial" w:eastAsia="Arial" w:hAnsi="Arial"/>
          <w:color w:val="161616"/>
          <w:sz w:val="22"/>
          <w:szCs w:val="22"/>
        </w:rPr>
        <w:t xml:space="preserve">Integration layer: Meltwater, Workfront, Slack, newsroom/wire.</w:t>
      </w:r>
    </w:p>
    <w:p>
      <w:pPr>
        <w:spacing w:before="200" w:after="100"/>
      </w:pPr>
      <w:r>
        <w:rPr>
          <w:rFonts w:ascii="Arial" w:cs="Arial" w:eastAsia="Arial" w:hAnsi="Arial"/>
          <w:b/>
          <w:bCs/>
          <w:color w:val="525252"/>
          <w:sz w:val="24"/>
          <w:szCs w:val="24"/>
        </w:rPr>
        <w:t xml:space="preserve">Additional Discovery Needed</w:t>
      </w:r>
    </w:p>
    <w:p>
      <w:pPr>
        <w:pStyle w:val="ListParagraph"/>
        <w:numPr>
          <w:ilvl w:val="0"/>
          <w:numId w:val="2"/>
        </w:numPr>
        <w:spacing w:after="60"/>
      </w:pPr>
      <w:r>
        <w:rPr>
          <w:rFonts w:ascii="Arial" w:cs="Arial" w:eastAsia="Arial" w:hAnsi="Arial"/>
          <w:color w:val="161616"/>
          <w:sz w:val="22"/>
          <w:szCs w:val="22"/>
        </w:rPr>
        <w:t xml:space="preserve">Lucy to share PR process documentation.</w:t>
      </w:r>
    </w:p>
    <w:p>
      <w:pPr>
        <w:pStyle w:val="ListParagraph"/>
        <w:numPr>
          <w:ilvl w:val="0"/>
          <w:numId w:val="2"/>
        </w:numPr>
        <w:spacing w:after="60"/>
      </w:pPr>
      <w:r>
        <w:rPr>
          <w:rFonts w:ascii="Arial" w:cs="Arial" w:eastAsia="Arial" w:hAnsi="Arial"/>
          <w:color w:val="161616"/>
          <w:sz w:val="22"/>
          <w:szCs w:val="22"/>
        </w:rPr>
        <w:t xml:space="preserve">Meltwater AI capability assessment.</w:t>
      </w:r>
    </w:p>
    <w:p>
      <w:pPr>
        <w:pStyle w:val="ListParagraph"/>
        <w:numPr>
          <w:ilvl w:val="0"/>
          <w:numId w:val="2"/>
        </w:numPr>
        <w:spacing w:after="60"/>
      </w:pPr>
      <w:r>
        <w:rPr>
          <w:rFonts w:ascii="Arial" w:cs="Arial" w:eastAsia="Arial" w:hAnsi="Arial"/>
          <w:color w:val="161616"/>
          <w:sz w:val="22"/>
          <w:szCs w:val="22"/>
        </w:rPr>
        <w:t xml:space="preserve">Workfront migration timeline.</w:t>
      </w:r>
    </w:p>
    <w:p>
      <w:pPr>
        <w:pStyle w:val="ListParagraph"/>
        <w:numPr>
          <w:ilvl w:val="0"/>
          <w:numId w:val="2"/>
        </w:numPr>
        <w:spacing w:after="60"/>
      </w:pPr>
      <w:r>
        <w:rPr>
          <w:rFonts w:ascii="Arial" w:cs="Arial" w:eastAsia="Arial" w:hAnsi="Arial"/>
          <w:color w:val="161616"/>
          <w:sz w:val="22"/>
          <w:szCs w:val="22"/>
        </w:rPr>
        <w:t xml:space="preserve">Legal approval requirements by release type.</w:t>
      </w:r>
    </w:p>
    <w:p>
      <w:pPr>
        <w:pStyle w:val="Heading2"/>
        <w:spacing w:before="280" w:after="160"/>
      </w:pPr>
      <w:r>
        <w:rPr>
          <w:rFonts w:ascii="Arial" w:cs="Arial" w:eastAsia="Arial" w:hAnsi="Arial"/>
          <w:b/>
          <w:bCs/>
          <w:color w:val="161616"/>
          <w:sz w:val="28"/>
          <w:szCs w:val="28"/>
        </w:rPr>
        <w:t xml:space="preserve">9. Dependencies &amp; Constraints</w:t>
      </w:r>
    </w:p>
    <w:p>
      <w:pPr>
        <w:pStyle w:val="ListParagraph"/>
        <w:numPr>
          <w:ilvl w:val="0"/>
          <w:numId w:val="2"/>
        </w:numPr>
        <w:spacing w:after="60"/>
      </w:pPr>
      <w:r>
        <w:rPr>
          <w:rFonts w:ascii="Arial" w:cs="Arial" w:eastAsia="Arial" w:hAnsi="Arial"/>
          <w:color w:val="161616"/>
          <w:sz w:val="22"/>
          <w:szCs w:val="22"/>
        </w:rPr>
        <w:t xml:space="preserve">Meltwater AI: training phase, not fully operational.</w:t>
      </w:r>
    </w:p>
    <w:p>
      <w:pPr>
        <w:pStyle w:val="ListParagraph"/>
        <w:numPr>
          <w:ilvl w:val="0"/>
          <w:numId w:val="2"/>
        </w:numPr>
        <w:spacing w:after="60"/>
      </w:pPr>
      <w:r>
        <w:rPr>
          <w:rFonts w:ascii="Arial" w:cs="Arial" w:eastAsia="Arial" w:hAnsi="Arial"/>
          <w:color w:val="161616"/>
          <w:sz w:val="22"/>
          <w:szCs w:val="22"/>
        </w:rPr>
        <w:t xml:space="preserve">Workfront: not yet active for this team.</w:t>
      </w:r>
    </w:p>
    <w:p>
      <w:pPr>
        <w:pStyle w:val="ListParagraph"/>
        <w:numPr>
          <w:ilvl w:val="0"/>
          <w:numId w:val="2"/>
        </w:numPr>
        <w:spacing w:after="60"/>
      </w:pPr>
      <w:r>
        <w:rPr>
          <w:rFonts w:ascii="Arial" w:cs="Arial" w:eastAsia="Arial" w:hAnsi="Arial"/>
          <w:color w:val="161616"/>
          <w:sz w:val="22"/>
          <w:szCs w:val="22"/>
        </w:rPr>
        <w:t xml:space="preserve">Legal complexity: multiple legal teams with different requirements.</w:t>
      </w:r>
    </w:p>
    <w:p>
      <w:pPr>
        <w:pStyle w:val="ListParagraph"/>
        <w:numPr>
          <w:ilvl w:val="0"/>
          <w:numId w:val="2"/>
        </w:numPr>
        <w:spacing w:after="60"/>
      </w:pPr>
      <w:r>
        <w:rPr>
          <w:rFonts w:ascii="Arial" w:cs="Arial" w:eastAsia="Arial" w:hAnsi="Arial"/>
          <w:color w:val="161616"/>
          <w:sz w:val="22"/>
          <w:szCs w:val="22"/>
        </w:rPr>
        <w:t xml:space="preserve">Audit requirements: PR process audited by C-cert teams.</w:t>
      </w:r>
    </w:p>
    <w:p>
      <w:pPr>
        <w:pStyle w:val="ListParagraph"/>
        <w:numPr>
          <w:ilvl w:val="0"/>
          <w:numId w:val="2"/>
        </w:numPr>
        <w:spacing w:after="60"/>
      </w:pPr>
      <w:r>
        <w:rPr>
          <w:rFonts w:ascii="Arial" w:cs="Arial" w:eastAsia="Arial" w:hAnsi="Arial"/>
          <w:color w:val="161616"/>
          <w:sz w:val="22"/>
          <w:szCs w:val="22"/>
        </w:rPr>
        <w:t xml:space="preserve">Paywalled content: Bloomberg/Dow Jones require licensing.</w:t>
      </w:r>
    </w:p>
    <w:p>
      <w:pPr>
        <w:pStyle w:val="ListParagraph"/>
        <w:numPr>
          <w:ilvl w:val="0"/>
          <w:numId w:val="2"/>
        </w:numPr>
        <w:spacing w:after="60"/>
      </w:pPr>
      <w:r>
        <w:rPr>
          <w:rFonts w:ascii="Arial" w:cs="Arial" w:eastAsia="Arial" w:hAnsi="Arial"/>
          <w:color w:val="161616"/>
          <w:sz w:val="22"/>
          <w:szCs w:val="22"/>
        </w:rPr>
        <w:t xml:space="preserve">International adaptation: content must flow to markets.</w:t>
      </w:r>
    </w:p>
    <w:p>
      <w:pPr>
        <w:pStyle w:val="ListParagraph"/>
        <w:numPr>
          <w:ilvl w:val="0"/>
          <w:numId w:val="2"/>
        </w:numPr>
        <w:spacing w:after="60"/>
      </w:pPr>
      <w:r>
        <w:rPr>
          <w:rFonts w:ascii="Arial" w:cs="Arial" w:eastAsia="Arial" w:hAnsi="Arial"/>
          <w:color w:val="161616"/>
          <w:sz w:val="22"/>
          <w:szCs w:val="22"/>
        </w:rPr>
        <w:t xml:space="preserve">Tool fragmentation: David Gerken: 'You do not have AI without IA.'</w:t>
      </w:r>
    </w:p>
    <w:p>
      <w:pPr>
        <w:pStyle w:val="Heading2"/>
        <w:spacing w:before="280" w:after="160"/>
      </w:pPr>
      <w:r>
        <w:rPr>
          <w:rFonts w:ascii="Arial" w:cs="Arial" w:eastAsia="Arial" w:hAnsi="Arial"/>
          <w:b/>
          <w:bCs/>
          <w:color w:val="161616"/>
          <w:sz w:val="28"/>
          <w:szCs w:val="28"/>
        </w:rPr>
        <w:t xml:space="preserve">10. Callouts &amp; Questions</w:t>
      </w:r>
    </w:p>
    <w:p>
      <w:pPr>
        <w:pStyle w:val="ListParagraph"/>
        <w:numPr>
          <w:ilvl w:val="0"/>
          <w:numId w:val="2"/>
        </w:numPr>
        <w:spacing w:after="60"/>
      </w:pPr>
      <w:r>
        <w:rPr>
          <w:rFonts w:ascii="Arial" w:cs="Arial" w:eastAsia="Arial" w:hAnsi="Arial"/>
          <w:color w:val="161616"/>
          <w:sz w:val="22"/>
          <w:szCs w:val="22"/>
        </w:rPr>
        <w:t xml:space="preserve">Can Meltwater Mira replace manual morning scan?</w:t>
      </w:r>
    </w:p>
    <w:p>
      <w:pPr>
        <w:pStyle w:val="ListParagraph"/>
        <w:numPr>
          <w:ilvl w:val="0"/>
          <w:numId w:val="2"/>
        </w:numPr>
        <w:spacing w:after="60"/>
      </w:pPr>
      <w:r>
        <w:rPr>
          <w:rFonts w:ascii="Arial" w:cs="Arial" w:eastAsia="Arial" w:hAnsi="Arial"/>
          <w:color w:val="161616"/>
          <w:sz w:val="22"/>
          <w:szCs w:val="22"/>
        </w:rPr>
        <w:t xml:space="preserve">Workfront timeline for Communications?</w:t>
      </w:r>
    </w:p>
    <w:p>
      <w:pPr>
        <w:pStyle w:val="ListParagraph"/>
        <w:numPr>
          <w:ilvl w:val="0"/>
          <w:numId w:val="2"/>
        </w:numPr>
        <w:spacing w:after="60"/>
      </w:pPr>
      <w:r>
        <w:rPr>
          <w:rFonts w:ascii="Arial" w:cs="Arial" w:eastAsia="Arial" w:hAnsi="Arial"/>
          <w:color w:val="161616"/>
          <w:sz w:val="22"/>
          <w:szCs w:val="22"/>
        </w:rPr>
        <w:t xml:space="preserve">Can AI pre-screen for common legal issues to reduce PR rejection cycles?</w:t>
      </w:r>
    </w:p>
    <w:p>
      <w:pPr>
        <w:pStyle w:val="ListParagraph"/>
        <w:numPr>
          <w:ilvl w:val="0"/>
          <w:numId w:val="2"/>
        </w:numPr>
        <w:spacing w:after="60"/>
      </w:pPr>
      <w:r>
        <w:rPr>
          <w:rFonts w:ascii="Arial" w:cs="Arial" w:eastAsia="Arial" w:hAnsi="Arial"/>
          <w:color w:val="161616"/>
          <w:sz w:val="22"/>
          <w:szCs w:val="22"/>
        </w:rPr>
        <w:t xml:space="preserve">Steve uses Claude personally for synthesis. Can we formalize this?</w:t>
      </w:r>
    </w:p>
    <w:p>
      <w:pPr>
        <w:pStyle w:val="ListParagraph"/>
        <w:numPr>
          <w:ilvl w:val="0"/>
          <w:numId w:val="2"/>
        </w:numPr>
        <w:spacing w:after="60"/>
      </w:pPr>
      <w:r>
        <w:rPr>
          <w:rFonts w:ascii="Arial" w:cs="Arial" w:eastAsia="Arial" w:hAnsi="Arial"/>
          <w:color w:val="161616"/>
          <w:sz w:val="22"/>
          <w:szCs w:val="22"/>
        </w:rPr>
        <w:t xml:space="preserve">Connection to IBMer Comms CEO Repository? Shared messaging layer?</w:t>
      </w:r>
    </w:p>
    <w:p>
      <w:pPr>
        <w:pStyle w:val="ListParagraph"/>
        <w:numPr>
          <w:ilvl w:val="0"/>
          <w:numId w:val="2"/>
        </w:numPr>
        <w:spacing w:after="60"/>
      </w:pPr>
      <w:r>
        <w:rPr>
          <w:rFonts w:ascii="Arial" w:cs="Arial" w:eastAsia="Arial" w:hAnsi="Arial"/>
          <w:color w:val="161616"/>
          <w:sz w:val="22"/>
          <w:szCs w:val="22"/>
        </w:rPr>
        <w:t xml:space="preserve">Target crisis response time for fully orchestrated workflow?</w:t>
      </w:r>
    </w:p>
    <w:p>
      <w:r>
        <w:br w:type="page"/>
      </w:r>
    </w:p>
    <w:p>
      <w:pPr>
        <w:pStyle w:val="Heading1"/>
        <w:spacing w:before="360" w:after="200"/>
      </w:pPr>
      <w:r>
        <w:rPr>
          <w:rFonts w:ascii="Arial" w:cs="Arial" w:eastAsia="Arial" w:hAnsi="Arial"/>
          <w:b/>
          <w:bCs/>
          <w:color w:val="0F62FE"/>
          <w:sz w:val="36"/>
          <w:szCs w:val="36"/>
        </w:rPr>
        <w:t xml:space="preserve">WORKFLOW 2: AI-Enabled Campaign Narrative Orchestration Agent</w:t>
      </w:r>
    </w:p>
    <w:p>
      <w:pPr>
        <w:pBdr>
          <w:bottom w:val="single" w:color="0F62FE" w:sz="6" w:space="1"/>
        </w:pBdr>
        <w:spacing w:before="200" w:after="200"/>
      </w:pPr>
    </w:p>
    <w:p>
      <w:pPr>
        <w:pStyle w:val="Heading2"/>
        <w:spacing w:before="280" w:after="160"/>
      </w:pPr>
      <w:r>
        <w:rPr>
          <w:rFonts w:ascii="Arial" w:cs="Arial" w:eastAsia="Arial" w:hAnsi="Arial"/>
          <w:b/>
          <w:bCs/>
          <w:color w:val="161616"/>
          <w:sz w:val="28"/>
          <w:szCs w:val="28"/>
        </w:rPr>
        <w:t xml:space="preserve">1. Workflow Name &amp; Definition</w:t>
      </w:r>
    </w:p>
    <w:p>
      <w:pPr>
        <w:spacing w:before="200" w:after="100"/>
      </w:pPr>
      <w:r>
        <w:rPr>
          <w:rFonts w:ascii="Arial" w:cs="Arial" w:eastAsia="Arial" w:hAnsi="Arial"/>
          <w:b/>
          <w:bCs/>
          <w:color w:val="525252"/>
          <w:sz w:val="24"/>
          <w:szCs w:val="24"/>
        </w:rPr>
        <w:t xml:space="preserve">Workflow Name</w:t>
      </w:r>
    </w:p>
    <w:p>
      <w:pPr>
        <w:spacing w:after="120"/>
      </w:pPr>
      <w:r>
        <w:rPr>
          <w:rFonts w:ascii="Arial" w:cs="Arial" w:eastAsia="Arial" w:hAnsi="Arial"/>
          <w:color w:val="161616"/>
          <w:sz w:val="22"/>
          <w:szCs w:val="22"/>
        </w:rPr>
        <w:t xml:space="preserve">AI-Enabled Campaign Narrative Orchestration Agent</w:t>
      </w:r>
    </w:p>
    <w:p>
      <w:pPr>
        <w:spacing w:before="200" w:after="100"/>
      </w:pPr>
      <w:r>
        <w:rPr>
          <w:rFonts w:ascii="Arial" w:cs="Arial" w:eastAsia="Arial" w:hAnsi="Arial"/>
          <w:b/>
          <w:bCs/>
          <w:color w:val="525252"/>
          <w:sz w:val="24"/>
          <w:szCs w:val="24"/>
        </w:rPr>
        <w:t xml:space="preserve">Definition</w:t>
      </w:r>
    </w:p>
    <w:p>
      <w:pPr>
        <w:spacing w:after="120"/>
      </w:pPr>
      <w:r>
        <w:rPr>
          <w:rFonts w:ascii="Arial" w:cs="Arial" w:eastAsia="Arial" w:hAnsi="Arial"/>
          <w:color w:val="161616"/>
          <w:sz w:val="22"/>
          <w:szCs w:val="22"/>
        </w:rPr>
        <w:t xml:space="preserve">An AI agent that maintains a centralized, dynamic source of truth for IBM campaign narratives, auto-synchronizes messaging across channels (PR, social, events, internal, international), generates format-specific derivatives, notifies geographies of POV shifts, and tracks adoption. It serves external comms, international comms, social, events, AR, and geo teams globally.</w:t>
      </w:r>
    </w:p>
    <w:p>
      <w:pPr>
        <w:spacing w:before="200" w:after="100"/>
      </w:pPr>
      <w:r>
        <w:rPr>
          <w:rFonts w:ascii="Arial" w:cs="Arial" w:eastAsia="Arial" w:hAnsi="Arial"/>
          <w:b/>
          <w:bCs/>
          <w:color w:val="525252"/>
          <w:sz w:val="24"/>
          <w:szCs w:val="24"/>
        </w:rPr>
        <w:t xml:space="preserve">Business Outcome</w:t>
      </w:r>
    </w:p>
    <w:p>
      <w:pPr>
        <w:spacing w:after="120"/>
      </w:pPr>
      <w:r>
        <w:rPr>
          <w:rFonts w:ascii="Arial" w:cs="Arial" w:eastAsia="Arial" w:hAnsi="Arial"/>
          <w:color w:val="161616"/>
          <w:sz w:val="22"/>
          <w:szCs w:val="22"/>
        </w:rPr>
        <w:t xml:space="preserve">Brand consistency and operational efficiency. IBM runs continuous campaigns with POVs that evolve weekly in AI. Steve: 'Every week we might slightly adjust our point of view.' Content spans press releases, LinkedIn, branded social, events, internal blogs, AR, but there is no centralized source of truth. International teams must independently discover and adapt content. Aaron: 'Things exist in silos, stuff is dated.' Lucy: teams 'over-index on creating original content when they do not need to.' Markets pay agencies for content that could be adapted from existing materials.</w:t>
      </w:r>
    </w:p>
    <w:p>
      <w:pPr>
        <w:spacing w:before="200" w:after="100"/>
      </w:pPr>
      <w:r>
        <w:rPr>
          <w:rFonts w:ascii="Arial" w:cs="Arial" w:eastAsia="Arial" w:hAnsi="Arial"/>
          <w:b/>
          <w:bCs/>
          <w:color w:val="525252"/>
          <w:sz w:val="24"/>
          <w:szCs w:val="24"/>
        </w:rPr>
        <w:t xml:space="preserve">Trigger</w:t>
      </w:r>
    </w:p>
    <w:p>
      <w:pPr>
        <w:spacing w:after="120"/>
      </w:pPr>
      <w:r>
        <w:rPr>
          <w:rFonts w:ascii="Arial" w:cs="Arial" w:eastAsia="Arial" w:hAnsi="Arial"/>
          <w:b/>
          <w:bCs/>
          <w:color w:val="161616"/>
          <w:sz w:val="22"/>
          <w:szCs w:val="22"/>
        </w:rPr>
        <w:t xml:space="preserve">Primary: </w:t>
      </w:r>
      <w:r>
        <w:rPr>
          <w:rFonts w:ascii="Arial" w:cs="Arial" w:eastAsia="Arial" w:hAnsi="Arial"/>
          <w:color w:val="161616"/>
          <w:sz w:val="22"/>
          <w:szCs w:val="22"/>
        </w:rPr>
        <w:t xml:space="preserve">Campaign strategy defined or POV updated. </w:t>
      </w:r>
      <w:r>
        <w:rPr>
          <w:rFonts w:ascii="Arial" w:cs="Arial" w:eastAsia="Arial" w:hAnsi="Arial"/>
          <w:b/>
          <w:bCs/>
          <w:color w:val="161616"/>
          <w:sz w:val="22"/>
          <w:szCs w:val="22"/>
        </w:rPr>
        <w:t xml:space="preserve">Secondary: </w:t>
      </w:r>
      <w:r>
        <w:rPr>
          <w:rFonts w:ascii="Arial" w:cs="Arial" w:eastAsia="Arial" w:hAnsi="Arial"/>
          <w:color w:val="161616"/>
          <w:sz w:val="22"/>
          <w:szCs w:val="22"/>
        </w:rPr>
        <w:t xml:space="preserve">Major announcement requires multi-format activation. </w:t>
      </w:r>
      <w:r>
        <w:rPr>
          <w:rFonts w:ascii="Arial" w:cs="Arial" w:eastAsia="Arial" w:hAnsi="Arial"/>
          <w:b/>
          <w:bCs/>
          <w:color w:val="161616"/>
          <w:sz w:val="22"/>
          <w:szCs w:val="22"/>
        </w:rPr>
        <w:t xml:space="preserve">Tertiary: </w:t>
      </w:r>
      <w:r>
        <w:rPr>
          <w:rFonts w:ascii="Arial" w:cs="Arial" w:eastAsia="Arial" w:hAnsi="Arial"/>
          <w:color w:val="161616"/>
          <w:sz w:val="22"/>
          <w:szCs w:val="22"/>
        </w:rPr>
        <w:t xml:space="preserve">International team needs to adapt US content. </w:t>
      </w:r>
      <w:r>
        <w:rPr>
          <w:rFonts w:ascii="Arial" w:cs="Arial" w:eastAsia="Arial" w:hAnsi="Arial"/>
          <w:b/>
          <w:bCs/>
          <w:color w:val="161616"/>
          <w:sz w:val="22"/>
          <w:szCs w:val="22"/>
        </w:rPr>
        <w:t xml:space="preserve">Ongoing: </w:t>
      </w:r>
      <w:r>
        <w:rPr>
          <w:rFonts w:ascii="Arial" w:cs="Arial" w:eastAsia="Arial" w:hAnsi="Arial"/>
          <w:color w:val="161616"/>
          <w:sz w:val="22"/>
          <w:szCs w:val="22"/>
        </w:rPr>
        <w:t xml:space="preserve">Narrative evolves due to market dynamics (weekly in AI).</w:t>
      </w:r>
    </w:p>
    <w:p>
      <w:pPr>
        <w:spacing w:before="200" w:after="100"/>
      </w:pPr>
      <w:r>
        <w:rPr>
          <w:rFonts w:ascii="Arial" w:cs="Arial" w:eastAsia="Arial" w:hAnsi="Arial"/>
          <w:b/>
          <w:bCs/>
          <w:color w:val="525252"/>
          <w:sz w:val="24"/>
          <w:szCs w:val="24"/>
        </w:rPr>
        <w:t xml:space="preserve">Key Stakeholders</w:t>
      </w:r>
    </w:p>
    <w:p>
      <w:pPr>
        <w:pStyle w:val="ListParagraph"/>
        <w:numPr>
          <w:ilvl w:val="0"/>
          <w:numId w:val="2"/>
        </w:numPr>
        <w:spacing w:after="60"/>
      </w:pPr>
      <w:r>
        <w:rPr>
          <w:rFonts w:ascii="Arial" w:cs="Arial" w:eastAsia="Arial" w:hAnsi="Arial"/>
          <w:color w:val="161616"/>
          <w:sz w:val="22"/>
          <w:szCs w:val="22"/>
        </w:rPr>
        <w:t xml:space="preserve">Steven Tomasco - External comms, campaign strategy</w:t>
      </w:r>
    </w:p>
    <w:p>
      <w:pPr>
        <w:pStyle w:val="ListParagraph"/>
        <w:numPr>
          <w:ilvl w:val="0"/>
          <w:numId w:val="2"/>
        </w:numPr>
        <w:spacing w:after="60"/>
      </w:pPr>
      <w:r>
        <w:rPr>
          <w:rFonts w:ascii="Arial" w:cs="Arial" w:eastAsia="Arial" w:hAnsi="Arial"/>
          <w:color w:val="161616"/>
          <w:sz w:val="22"/>
          <w:szCs w:val="22"/>
        </w:rPr>
        <w:t xml:space="preserve">Aaron Ferstman - International comms lead</w:t>
      </w:r>
    </w:p>
    <w:p>
      <w:pPr>
        <w:pStyle w:val="ListParagraph"/>
        <w:numPr>
          <w:ilvl w:val="0"/>
          <w:numId w:val="2"/>
        </w:numPr>
        <w:spacing w:after="60"/>
      </w:pPr>
      <w:r>
        <w:rPr>
          <w:rFonts w:ascii="Arial" w:cs="Arial" w:eastAsia="Arial" w:hAnsi="Arial"/>
          <w:color w:val="161616"/>
          <w:sz w:val="22"/>
          <w:szCs w:val="22"/>
        </w:rPr>
        <w:t xml:space="preserve">Lucy Linthwaite - International comms, content management</w:t>
      </w:r>
    </w:p>
    <w:p>
      <w:pPr>
        <w:pStyle w:val="ListParagraph"/>
        <w:numPr>
          <w:ilvl w:val="0"/>
          <w:numId w:val="2"/>
        </w:numPr>
        <w:spacing w:after="60"/>
      </w:pPr>
      <w:r>
        <w:rPr>
          <w:rFonts w:ascii="Arial" w:cs="Arial" w:eastAsia="Arial" w:hAnsi="Arial"/>
          <w:color w:val="161616"/>
          <w:sz w:val="22"/>
          <w:szCs w:val="22"/>
        </w:rPr>
        <w:t xml:space="preserve">Caitlin O'Neill - Event activations</w:t>
      </w:r>
    </w:p>
    <w:p>
      <w:pPr>
        <w:pStyle w:val="ListParagraph"/>
        <w:numPr>
          <w:ilvl w:val="0"/>
          <w:numId w:val="2"/>
        </w:numPr>
        <w:spacing w:after="60"/>
      </w:pPr>
      <w:r>
        <w:rPr>
          <w:rFonts w:ascii="Arial" w:cs="Arial" w:eastAsia="Arial" w:hAnsi="Arial"/>
          <w:color w:val="161616"/>
          <w:sz w:val="22"/>
          <w:szCs w:val="22"/>
        </w:rPr>
        <w:t xml:space="preserve">Social team (Kirsten Echeveri org) - Executive and branded social</w:t>
      </w:r>
    </w:p>
    <w:p>
      <w:pPr>
        <w:pStyle w:val="ListParagraph"/>
        <w:numPr>
          <w:ilvl w:val="0"/>
          <w:numId w:val="2"/>
        </w:numPr>
        <w:spacing w:after="60"/>
      </w:pPr>
      <w:r>
        <w:rPr>
          <w:rFonts w:ascii="Arial" w:cs="Arial" w:eastAsia="Arial" w:hAnsi="Arial"/>
          <w:color w:val="161616"/>
          <w:sz w:val="22"/>
          <w:szCs w:val="22"/>
        </w:rPr>
        <w:t xml:space="preserve">Geo comms teams globally - Local market adaptation</w:t>
      </w:r>
    </w:p>
    <w:p>
      <w:pPr>
        <w:pStyle w:val="ListParagraph"/>
        <w:numPr>
          <w:ilvl w:val="0"/>
          <w:numId w:val="2"/>
        </w:numPr>
        <w:spacing w:after="60"/>
      </w:pPr>
      <w:r>
        <w:rPr>
          <w:rFonts w:ascii="Arial" w:cs="Arial" w:eastAsia="Arial" w:hAnsi="Arial"/>
          <w:color w:val="161616"/>
          <w:sz w:val="22"/>
          <w:szCs w:val="22"/>
        </w:rPr>
        <w:t xml:space="preserve">Blue Studio - Asset creation</w:t>
      </w:r>
    </w:p>
    <w:p>
      <w:pPr>
        <w:pStyle w:val="ListParagraph"/>
        <w:numPr>
          <w:ilvl w:val="0"/>
          <w:numId w:val="2"/>
        </w:numPr>
        <w:spacing w:after="60"/>
      </w:pPr>
      <w:r>
        <w:rPr>
          <w:rFonts w:ascii="Arial" w:cs="Arial" w:eastAsia="Arial" w:hAnsi="Arial"/>
          <w:color w:val="161616"/>
          <w:sz w:val="22"/>
          <w:szCs w:val="22"/>
        </w:rPr>
        <w:t xml:space="preserve">Agencies (international) - Content adaptation</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geo comms teams exist? How much is spent on agency content adaptation?</w:t>
      </w:r>
    </w:p>
    <w:p>
      <w:pPr>
        <w:pStyle w:val="Heading2"/>
        <w:spacing w:before="280" w:after="160"/>
      </w:pPr>
      <w:r>
        <w:rPr>
          <w:rFonts w:ascii="Arial" w:cs="Arial" w:eastAsia="Arial" w:hAnsi="Arial"/>
          <w:b/>
          <w:bCs/>
          <w:color w:val="161616"/>
          <w:sz w:val="28"/>
          <w:szCs w:val="28"/>
        </w:rPr>
        <w:t xml:space="preserve">2. High-Level Flow (5-7 Steps)</w:t>
      </w:r>
    </w:p>
    <w:p>
      <w:pPr>
        <w:pStyle w:val="ListParagraph"/>
        <w:numPr>
          <w:ilvl w:val="0"/>
          <w:numId w:val="3"/>
        </w:numPr>
        <w:spacing w:after="60"/>
      </w:pPr>
      <w:r>
        <w:rPr>
          <w:rFonts w:ascii="Arial" w:cs="Arial" w:eastAsia="Arial" w:hAnsi="Arial"/>
          <w:b/>
          <w:bCs/>
          <w:color w:val="161616"/>
          <w:sz w:val="22"/>
          <w:szCs w:val="22"/>
        </w:rPr>
        <w:t xml:space="preserve">Step 1 - Narrative Definition: </w:t>
      </w:r>
      <w:r>
        <w:rPr>
          <w:rFonts w:ascii="Arial" w:cs="Arial" w:eastAsia="Arial" w:hAnsi="Arial"/>
          <w:color w:val="161616"/>
          <w:sz w:val="22"/>
          <w:szCs w:val="22"/>
        </w:rPr>
        <w:t xml:space="preserve">US comms defines campaign POV. Steve: 'We have a point of view that we create.' System: Manual (Box).</w:t>
      </w:r>
    </w:p>
    <w:p>
      <w:pPr>
        <w:pStyle w:val="ListParagraph"/>
        <w:numPr>
          <w:ilvl w:val="0"/>
          <w:numId w:val="3"/>
        </w:numPr>
        <w:spacing w:after="60"/>
      </w:pPr>
      <w:r>
        <w:rPr>
          <w:rFonts w:ascii="Arial" w:cs="Arial" w:eastAsia="Arial" w:hAnsi="Arial"/>
          <w:b/>
          <w:bCs/>
          <w:color w:val="161616"/>
          <w:sz w:val="22"/>
          <w:szCs w:val="22"/>
        </w:rPr>
        <w:t xml:space="preserve">Step 2 - Multi-Format Creation: </w:t>
      </w:r>
      <w:r>
        <w:rPr>
          <w:rFonts w:ascii="Arial" w:cs="Arial" w:eastAsia="Arial" w:hAnsi="Arial"/>
          <w:color w:val="161616"/>
          <w:sz w:val="22"/>
          <w:szCs w:val="22"/>
        </w:rPr>
        <w:t xml:space="preserve">Core narrative manually translated into PR, talking points, LinkedIn, internal blog, event materials, AR briefs. Each by different teams.</w:t>
      </w:r>
    </w:p>
    <w:p>
      <w:pPr>
        <w:pStyle w:val="ListParagraph"/>
        <w:numPr>
          <w:ilvl w:val="0"/>
          <w:numId w:val="3"/>
        </w:numPr>
        <w:spacing w:after="60"/>
      </w:pPr>
      <w:r>
        <w:rPr>
          <w:rFonts w:ascii="Arial" w:cs="Arial" w:eastAsia="Arial" w:hAnsi="Arial"/>
          <w:b/>
          <w:bCs/>
          <w:color w:val="161616"/>
          <w:sz w:val="22"/>
          <w:szCs w:val="22"/>
        </w:rPr>
        <w:t xml:space="preserve">Step 3 - Cross-Channel Activation: </w:t>
      </w:r>
      <w:r>
        <w:rPr>
          <w:rFonts w:ascii="Arial" w:cs="Arial" w:eastAsia="Arial" w:hAnsi="Arial"/>
          <w:color w:val="161616"/>
          <w:sz w:val="22"/>
          <w:szCs w:val="22"/>
        </w:rPr>
        <w:t xml:space="preserve">Content deployed: social team does LinkedIn, events team does activations, AR pre-briefs analysts.</w:t>
      </w:r>
    </w:p>
    <w:p>
      <w:pPr>
        <w:pStyle w:val="ListParagraph"/>
        <w:numPr>
          <w:ilvl w:val="0"/>
          <w:numId w:val="3"/>
        </w:numPr>
        <w:spacing w:after="60"/>
      </w:pPr>
      <w:r>
        <w:rPr>
          <w:rFonts w:ascii="Arial" w:cs="Arial" w:eastAsia="Arial" w:hAnsi="Arial"/>
          <w:b/>
          <w:bCs/>
          <w:color w:val="161616"/>
          <w:sz w:val="22"/>
          <w:szCs w:val="22"/>
        </w:rPr>
        <w:t xml:space="preserve">Step 4 - International Adaptation: </w:t>
      </w:r>
      <w:r>
        <w:rPr>
          <w:rFonts w:ascii="Arial" w:cs="Arial" w:eastAsia="Arial" w:hAnsi="Arial"/>
          <w:color w:val="161616"/>
          <w:sz w:val="22"/>
          <w:szCs w:val="22"/>
        </w:rPr>
        <w:t xml:space="preserve">Geo teams discover and adapt. Aaron: content 'exists in silos,' 'dated,' or requires creation from scratch. Language barriers add complexity.</w:t>
      </w:r>
    </w:p>
    <w:p>
      <w:pPr>
        <w:pStyle w:val="ListParagraph"/>
        <w:numPr>
          <w:ilvl w:val="0"/>
          <w:numId w:val="3"/>
        </w:numPr>
        <w:spacing w:after="60"/>
      </w:pPr>
      <w:r>
        <w:rPr>
          <w:rFonts w:ascii="Arial" w:cs="Arial" w:eastAsia="Arial" w:hAnsi="Arial"/>
          <w:b/>
          <w:bCs/>
          <w:color w:val="161616"/>
          <w:sz w:val="22"/>
          <w:szCs w:val="22"/>
        </w:rPr>
        <w:t xml:space="preserve">Step 5 - Narrative Evolution: </w:t>
      </w:r>
      <w:r>
        <w:rPr>
          <w:rFonts w:ascii="Arial" w:cs="Arial" w:eastAsia="Arial" w:hAnsi="Arial"/>
          <w:color w:val="161616"/>
          <w:sz w:val="22"/>
          <w:szCs w:val="22"/>
        </w:rPr>
        <w:t xml:space="preserve">POV updates weekly in AI. No systematic notification to channels/geos. Steve: 'Left hand is not talking to right hand because it is moving so fast.'</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Average lag between US narrative update and international adaptation?</w:t>
      </w:r>
    </w:p>
    <w:p>
      <w:pPr>
        <w:pStyle w:val="Heading2"/>
        <w:spacing w:before="280" w:after="160"/>
      </w:pPr>
      <w:r>
        <w:rPr>
          <w:rFonts w:ascii="Arial" w:cs="Arial" w:eastAsia="Arial" w:hAnsi="Arial"/>
          <w:b/>
          <w:bCs/>
          <w:color w:val="161616"/>
          <w:sz w:val="28"/>
          <w:szCs w:val="28"/>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System/Tool</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Box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Content storage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centralized findable source of truth</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Slack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Coordination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structured content management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Blue Studio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Asset creation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Separate process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Agencies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International content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Significant cost; Lucy: 'A lot of them pay agencies'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Meltwater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Coverage tracking of narrative adoption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Being deployed with AI</w:t>
            </w:r>
          </w:p>
        </w:tc>
      </w:tr>
    </w:tbl>
    <w:p>
      <w:pPr>
        <w:pStyle w:val="Heading2"/>
        <w:spacing w:before="280" w:after="160"/>
      </w:pPr>
      <w:r>
        <w:rPr>
          <w:rFonts w:ascii="Arial" w:cs="Arial" w:eastAsia="Arial" w:hAnsi="Arial"/>
          <w:b/>
          <w:bCs/>
          <w:color w:val="161616"/>
          <w:sz w:val="28"/>
          <w:szCs w:val="28"/>
        </w:rPr>
        <w:t xml:space="preserve">4. AI Hypothesis (High-Level)</w:t>
      </w:r>
    </w:p>
    <w:p>
      <w:pPr>
        <w:pStyle w:val="ListParagraph"/>
        <w:numPr>
          <w:ilvl w:val="0"/>
          <w:numId w:val="4"/>
        </w:numPr>
        <w:spacing w:after="6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Core. Agent maintains live narrative repository and triggers cross-channel updates when POV evolves.</w:t>
      </w:r>
    </w:p>
    <w:p>
      <w:pPr>
        <w:pStyle w:val="ListParagraph"/>
        <w:numPr>
          <w:ilvl w:val="0"/>
          <w:numId w:val="4"/>
        </w:numPr>
        <w:spacing w:after="6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Generates format-specific derivatives: PR, LinkedIn, talking points, event materials, AR briefs, internal blog.</w:t>
      </w:r>
    </w:p>
    <w:p>
      <w:pPr>
        <w:pStyle w:val="ListParagraph"/>
        <w:numPr>
          <w:ilvl w:val="0"/>
          <w:numId w:val="4"/>
        </w:numPr>
        <w:spacing w:after="6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Adapts narratives for international markets. Aaron: international needs 'easily accessible, current' messaging.</w:t>
      </w:r>
    </w:p>
    <w:p>
      <w:pPr>
        <w:pStyle w:val="ListParagraph"/>
        <w:numPr>
          <w:ilvl w:val="0"/>
          <w:numId w:val="4"/>
        </w:numPr>
        <w:spacing w:after="6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Tracks narrative adoption across channels and geographies, identifying outdated messaging.</w:t>
      </w:r>
    </w:p>
    <w:p>
      <w:pPr>
        <w:pStyle w:val="ListParagraph"/>
        <w:numPr>
          <w:ilvl w:val="0"/>
          <w:numId w:val="4"/>
        </w:numPr>
        <w:spacing w:after="6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Flags when channel content diverges from current approved narrative.</w:t>
      </w:r>
    </w:p>
    <w:p>
      <w:pPr>
        <w:pStyle w:val="ListParagraph"/>
        <w:numPr>
          <w:ilvl w:val="0"/>
          <w:numId w:val="4"/>
        </w:numPr>
        <w:spacing w:after="6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End-to-end from narrative definition through derivative generation, distribution, adaptation, and tracking.</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Hypothesis</w:t>
      </w:r>
    </w:p>
    <w:p>
      <w:pPr>
        <w:spacing w:after="120"/>
      </w:pPr>
      <w:r>
        <w:rPr>
          <w:rFonts w:ascii="Arial" w:cs="Arial" w:eastAsia="Arial" w:hAnsi="Arial"/>
          <w:color w:val="161616"/>
          <w:sz w:val="22"/>
          <w:szCs w:val="22"/>
        </w:rPr>
        <w:t xml:space="preserve">The agent maintains a centralized, version-controlled narrative repository. When narrative is created or updated: (1) auto-generates format-specific derivatives; (2) notifies downstream teams and geos with adapted content; (3) tracks adoption, flagging outdated messaging; (4) supports international teams with AI localization. Human-in-the-loop: US comms defines source narrative; geo teams customize local adaptations; executive voice maintained through human review.</w:t>
      </w:r>
    </w:p>
    <w:p>
      <w:pPr>
        <w:pStyle w:val="Heading2"/>
        <w:spacing w:before="280" w:after="160"/>
      </w:pPr>
      <w:r>
        <w:rPr>
          <w:rFonts w:ascii="Arial" w:cs="Arial" w:eastAsia="Arial" w:hAnsi="Arial"/>
          <w:b/>
          <w:bCs/>
          <w:color w:val="161616"/>
          <w:sz w:val="28"/>
          <w:szCs w:val="28"/>
        </w:rPr>
        <w:t xml:space="preserve">5. Primary Friction Points</w:t>
      </w:r>
    </w:p>
    <w:p>
      <w:pPr>
        <w:pStyle w:val="ListParagraph"/>
        <w:numPr>
          <w:ilvl w:val="0"/>
          <w:numId w:val="4"/>
        </w:numPr>
        <w:spacing w:after="60"/>
      </w:pPr>
      <w:r>
        <w:rPr>
          <w:rFonts w:ascii="Arial" w:cs="Arial" w:eastAsia="Arial" w:hAnsi="Arial"/>
          <w:b/>
          <w:bCs/>
          <w:color w:val="161616"/>
          <w:sz w:val="22"/>
          <w:szCs w:val="22"/>
        </w:rPr>
        <w:t xml:space="preserve">☑ Data visibility gaps: </w:t>
      </w:r>
      <w:r>
        <w:rPr>
          <w:rFonts w:ascii="Arial" w:cs="Arial" w:eastAsia="Arial" w:hAnsi="Arial"/>
          <w:color w:val="161616"/>
          <w:sz w:val="22"/>
          <w:szCs w:val="22"/>
        </w:rPr>
        <w:t xml:space="preserve">Dominant pain. Lucy: 'People do not know where to go.' Aaron: 'Things exist in silos.'</w:t>
      </w:r>
    </w:p>
    <w:p>
      <w:pPr>
        <w:pStyle w:val="ListParagraph"/>
        <w:numPr>
          <w:ilvl w:val="0"/>
          <w:numId w:val="4"/>
        </w:numPr>
        <w:spacing w:after="60"/>
      </w:pPr>
      <w:r>
        <w:rPr>
          <w:rFonts w:ascii="Arial" w:cs="Arial" w:eastAsia="Arial" w:hAnsi="Arial"/>
          <w:b/>
          <w:bCs/>
          <w:color w:val="161616"/>
          <w:sz w:val="22"/>
          <w:szCs w:val="22"/>
        </w:rPr>
        <w:t xml:space="preserve">☑ Cross-team coordination: </w:t>
      </w:r>
      <w:r>
        <w:rPr>
          <w:rFonts w:ascii="Arial" w:cs="Arial" w:eastAsia="Arial" w:hAnsi="Arial"/>
          <w:color w:val="161616"/>
          <w:sz w:val="22"/>
          <w:szCs w:val="22"/>
        </w:rPr>
        <w:t xml:space="preserve">Steve: 'All these different pieces we have to execute on.' Manual, high-velocity.</w:t>
      </w:r>
    </w:p>
    <w:p>
      <w:pPr>
        <w:pStyle w:val="ListParagraph"/>
        <w:numPr>
          <w:ilvl w:val="0"/>
          <w:numId w:val="4"/>
        </w:numPr>
        <w:spacing w:after="60"/>
      </w:pPr>
      <w:r>
        <w:rPr>
          <w:rFonts w:ascii="Arial" w:cs="Arial" w:eastAsia="Arial" w:hAnsi="Arial"/>
          <w:b/>
          <w:bCs/>
          <w:color w:val="161616"/>
          <w:sz w:val="22"/>
          <w:szCs w:val="22"/>
        </w:rPr>
        <w:t xml:space="preserve">☑ Version control confusion: </w:t>
      </w:r>
      <w:r>
        <w:rPr>
          <w:rFonts w:ascii="Arial" w:cs="Arial" w:eastAsia="Arial" w:hAnsi="Arial"/>
          <w:color w:val="161616"/>
          <w:sz w:val="22"/>
          <w:szCs w:val="22"/>
        </w:rPr>
        <w:t xml:space="preserve">Narratives evolve weekly. No mechanism to ensure all channels use current version.</w:t>
      </w:r>
    </w:p>
    <w:p>
      <w:pPr>
        <w:pStyle w:val="ListParagraph"/>
        <w:numPr>
          <w:ilvl w:val="0"/>
          <w:numId w:val="4"/>
        </w:numPr>
        <w:spacing w:after="60"/>
      </w:pPr>
      <w:r>
        <w:rPr>
          <w:rFonts w:ascii="Arial" w:cs="Arial" w:eastAsia="Arial" w:hAnsi="Arial"/>
          <w:b/>
          <w:bCs/>
          <w:color w:val="161616"/>
          <w:sz w:val="22"/>
          <w:szCs w:val="22"/>
        </w:rPr>
        <w:t xml:space="preserve">☑ Manual aggregation / synthesis: </w:t>
      </w:r>
      <w:r>
        <w:rPr>
          <w:rFonts w:ascii="Arial" w:cs="Arial" w:eastAsia="Arial" w:hAnsi="Arial"/>
          <w:color w:val="161616"/>
          <w:sz w:val="22"/>
          <w:szCs w:val="22"/>
        </w:rPr>
        <w:t xml:space="preserve">International teams manually search Box or create from scratch.</w:t>
      </w:r>
    </w:p>
    <w:p>
      <w:pPr>
        <w:pStyle w:val="ListParagraph"/>
        <w:numPr>
          <w:ilvl w:val="0"/>
          <w:numId w:val="4"/>
        </w:numPr>
        <w:spacing w:after="60"/>
      </w:pPr>
      <w:r>
        <w:rPr>
          <w:rFonts w:ascii="Arial" w:cs="Arial" w:eastAsia="Arial" w:hAnsi="Arial"/>
          <w:b/>
          <w:bCs/>
          <w:color w:val="161616"/>
          <w:sz w:val="22"/>
          <w:szCs w:val="22"/>
        </w:rPr>
        <w:t xml:space="preserve">☑ Translation / localization overload: </w:t>
      </w:r>
      <w:r>
        <w:rPr>
          <w:rFonts w:ascii="Arial" w:cs="Arial" w:eastAsia="Arial" w:hAnsi="Arial"/>
          <w:color w:val="161616"/>
          <w:sz w:val="22"/>
          <w:szCs w:val="22"/>
        </w:rPr>
        <w:t xml:space="preserve">Markets adapt for language and culture. Agencies paid for content derivable from existing materials.</w:t>
      </w:r>
    </w:p>
    <w:p>
      <w:pPr>
        <w:pStyle w:val="ListParagraph"/>
        <w:numPr>
          <w:ilvl w:val="0"/>
          <w:numId w:val="4"/>
        </w:numPr>
        <w:spacing w:after="60"/>
      </w:pPr>
      <w:r>
        <w:rPr>
          <w:rFonts w:ascii="Arial" w:cs="Arial" w:eastAsia="Arial" w:hAnsi="Arial"/>
          <w:b/>
          <w:bCs/>
          <w:color w:val="161616"/>
          <w:sz w:val="22"/>
          <w:szCs w:val="22"/>
        </w:rPr>
        <w:t xml:space="preserve">☑ Tool switching: </w:t>
      </w:r>
      <w:r>
        <w:rPr>
          <w:rFonts w:ascii="Arial" w:cs="Arial" w:eastAsia="Arial" w:hAnsi="Arial"/>
          <w:color w:val="161616"/>
          <w:sz w:val="22"/>
          <w:szCs w:val="22"/>
        </w:rPr>
        <w:t xml:space="preserve">Box, Slack, email, social tools, event platforms, agency systems. No integration.</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Most Painful Area</w:t>
      </w:r>
    </w:p>
    <w:p>
      <w:pPr>
        <w:spacing w:after="120"/>
      </w:pPr>
      <w:r>
        <w:rPr>
          <w:rFonts w:ascii="Arial" w:cs="Arial" w:eastAsia="Arial" w:hAnsi="Arial"/>
          <w:color w:val="161616"/>
          <w:sz w:val="22"/>
          <w:szCs w:val="22"/>
        </w:rPr>
        <w:t xml:space="preserve">The absence of a centralized, dynamic source of truth for campaign narratives. Steve described campaigns running across multiple topics every week, with POVs evolving rapidly, and content flowing to PR, social, events, AR, international with no single system keeping everything synchronized. During the Anthropic crisis, the team had to start from scratch. David Gerken: 'You do not have AI without IA. There is foundation work needed around ensuring content is organized and accessible.'</w:t>
      </w:r>
    </w:p>
    <w:p>
      <w:pPr>
        <w:pStyle w:val="Heading2"/>
        <w:spacing w:before="280" w:after="160"/>
      </w:pPr>
      <w:r>
        <w:rPr>
          <w:rFonts w:ascii="Arial" w:cs="Arial" w:eastAsia="Arial" w:hAnsi="Arial"/>
          <w:b/>
          <w:bCs/>
          <w:color w:val="161616"/>
          <w:sz w:val="28"/>
          <w:szCs w:val="28"/>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Business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Campaign narrative consistency directly affects brand perception, executive credibility, market positioning. In AI, being days behind on messaging creates competitive vulnerability. International time-to-market affected by content discovery gaps.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Technical Feasibility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 Core challenge is information architecture. Centralized repository with metadata, version control is solvable data engineering. AI derivative generation is mature. Localization advancing rapidly.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Steve's external comms, Aaron/Lucy's international teams, social, events, AR.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Broad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geo comms teams globally, Blue Studio, agencies, BU communicators.</w:t>
            </w:r>
          </w:p>
        </w:tc>
      </w:tr>
    </w:tbl>
    <w:p>
      <w:pPr>
        <w:spacing w:before="200" w:after="100"/>
      </w:pPr>
      <w:r>
        <w:rPr>
          <w:rFonts w:ascii="Arial" w:cs="Arial" w:eastAsia="Arial" w:hAnsi="Arial"/>
          <w:b/>
          <w:bCs/>
          <w:color w:val="525252"/>
          <w:sz w:val="24"/>
          <w:szCs w:val="24"/>
        </w:rPr>
        <w:t xml:space="preserve">Urgency Narrative</w:t>
      </w:r>
    </w:p>
    <w:p>
      <w:pPr>
        <w:spacing w:after="120"/>
      </w:pPr>
      <w:r>
        <w:rPr>
          <w:rFonts w:ascii="Arial" w:cs="Arial" w:eastAsia="Arial" w:hAnsi="Arial"/>
          <w:color w:val="161616"/>
          <w:sz w:val="22"/>
          <w:szCs w:val="22"/>
        </w:rPr>
        <w:t xml:space="preserve">IBM AI narrative evolves weekly. Without centralized source of truth, every team independently tries to stay current, creating inconsistency and wasted effort. Anthropic incident showed what happens without prepared position. David Gerken: 'You do not have AI without IA.' Information architecture must be built before AI can orchestrate. Aaron: local teams need 'easily accessible, current' messaging but face 'silos' and 'dated' content.</w:t>
      </w:r>
    </w:p>
    <w:p>
      <w:pPr>
        <w:pStyle w:val="Heading2"/>
        <w:spacing w:before="280" w:after="160"/>
      </w:pPr>
      <w:r>
        <w:rPr>
          <w:rFonts w:ascii="Arial" w:cs="Arial" w:eastAsia="Arial" w:hAnsi="Arial"/>
          <w:b/>
          <w:bCs/>
          <w:color w:val="161616"/>
          <w:sz w:val="28"/>
          <w:szCs w:val="28"/>
        </w:rPr>
        <w:t xml:space="preserve">7. Reusability Across MCC</w:t>
      </w:r>
    </w:p>
    <w:p>
      <w:pPr>
        <w:spacing w:after="120"/>
      </w:pPr>
      <w:r>
        <w:rPr>
          <w:rFonts w:ascii="Arial" w:cs="Arial" w:eastAsia="Arial" w:hAnsi="Arial"/>
          <w:color w:val="161616"/>
          <w:sz w:val="22"/>
          <w:szCs w:val="22"/>
        </w:rPr>
        <w:t xml:space="preserve">Very high. Narrative repository and multi-format generation serves all MCC. Product marketing, events, demand gen, named accounts all consume campaign narratives. International localization serves all global marketing. Adoption tracking applies to brand consistency across MCC.</w:t>
      </w:r>
    </w:p>
    <w:p>
      <w:pPr>
        <w:pStyle w:val="Heading2"/>
        <w:spacing w:before="280" w:after="160"/>
      </w:pPr>
      <w:r>
        <w:rPr>
          <w:rFonts w:ascii="Arial" w:cs="Arial" w:eastAsia="Arial" w:hAnsi="Arial"/>
          <w:b/>
          <w:bCs/>
          <w:color w:val="161616"/>
          <w:sz w:val="28"/>
          <w:szCs w:val="28"/>
        </w:rPr>
        <w:t xml:space="preserve">8. Engagement &amp; Tech Requirements</w:t>
      </w:r>
    </w:p>
    <w:p>
      <w:pPr>
        <w:spacing w:before="200" w:after="100"/>
      </w:pPr>
      <w:r>
        <w:rPr>
          <w:rFonts w:ascii="Arial" w:cs="Arial" w:eastAsia="Arial" w:hAnsi="Arial"/>
          <w:b/>
          <w:bCs/>
          <w:color w:val="525252"/>
          <w:sz w:val="24"/>
          <w:szCs w:val="24"/>
        </w:rPr>
        <w:t xml:space="preserve">Engagement Needed</w:t>
      </w:r>
    </w:p>
    <w:p>
      <w:pPr>
        <w:spacing w:after="120"/>
      </w:pPr>
      <w:r>
        <w:rPr>
          <w:rFonts w:ascii="Arial" w:cs="Arial" w:eastAsia="Arial" w:hAnsi="Arial"/>
          <w:color w:val="161616"/>
          <w:sz w:val="22"/>
          <w:szCs w:val="22"/>
        </w:rPr>
        <w:t xml:space="preserve">Very high. Narrative governance alignment needed. Cross-functional buy-in from external comms, social, events, AR, international.</w:t>
      </w:r>
    </w:p>
    <w:p>
      <w:pPr>
        <w:spacing w:before="200" w:after="100"/>
      </w:pPr>
      <w:r>
        <w:rPr>
          <w:rFonts w:ascii="Arial" w:cs="Arial" w:eastAsia="Arial" w:hAnsi="Arial"/>
          <w:b/>
          <w:bCs/>
          <w:color w:val="525252"/>
          <w:sz w:val="24"/>
          <w:szCs w:val="24"/>
        </w:rPr>
        <w:t xml:space="preserve">New Tech Requirements</w:t>
      </w:r>
    </w:p>
    <w:p>
      <w:pPr>
        <w:pStyle w:val="ListParagraph"/>
        <w:numPr>
          <w:ilvl w:val="0"/>
          <w:numId w:val="2"/>
        </w:numPr>
        <w:spacing w:after="60"/>
      </w:pPr>
      <w:r>
        <w:rPr>
          <w:rFonts w:ascii="Arial" w:cs="Arial" w:eastAsia="Arial" w:hAnsi="Arial"/>
          <w:color w:val="161616"/>
          <w:sz w:val="22"/>
          <w:szCs w:val="22"/>
        </w:rPr>
        <w:t xml:space="preserve">Centralized narrative repository with structured metadata.</w:t>
      </w:r>
    </w:p>
    <w:p>
      <w:pPr>
        <w:pStyle w:val="ListParagraph"/>
        <w:numPr>
          <w:ilvl w:val="0"/>
          <w:numId w:val="2"/>
        </w:numPr>
        <w:spacing w:after="60"/>
      </w:pPr>
      <w:r>
        <w:rPr>
          <w:rFonts w:ascii="Arial" w:cs="Arial" w:eastAsia="Arial" w:hAnsi="Arial"/>
          <w:color w:val="161616"/>
          <w:sz w:val="22"/>
          <w:szCs w:val="22"/>
        </w:rPr>
        <w:t xml:space="preserve">AI derivative engine: source narrative to multi-format content.</w:t>
      </w:r>
    </w:p>
    <w:p>
      <w:pPr>
        <w:pStyle w:val="ListParagraph"/>
        <w:numPr>
          <w:ilvl w:val="0"/>
          <w:numId w:val="2"/>
        </w:numPr>
        <w:spacing w:after="60"/>
      </w:pPr>
      <w:r>
        <w:rPr>
          <w:rFonts w:ascii="Arial" w:cs="Arial" w:eastAsia="Arial" w:hAnsi="Arial"/>
          <w:color w:val="161616"/>
          <w:sz w:val="22"/>
          <w:szCs w:val="22"/>
        </w:rPr>
        <w:t xml:space="preserve">Version control with change notifications to all channels/geos.</w:t>
      </w:r>
    </w:p>
    <w:p>
      <w:pPr>
        <w:pStyle w:val="ListParagraph"/>
        <w:numPr>
          <w:ilvl w:val="0"/>
          <w:numId w:val="2"/>
        </w:numPr>
        <w:spacing w:after="60"/>
      </w:pPr>
      <w:r>
        <w:rPr>
          <w:rFonts w:ascii="Arial" w:cs="Arial" w:eastAsia="Arial" w:hAnsi="Arial"/>
          <w:color w:val="161616"/>
          <w:sz w:val="22"/>
          <w:szCs w:val="22"/>
        </w:rPr>
        <w:t xml:space="preserve">International localization engine.</w:t>
      </w:r>
    </w:p>
    <w:p>
      <w:pPr>
        <w:pStyle w:val="ListParagraph"/>
        <w:numPr>
          <w:ilvl w:val="0"/>
          <w:numId w:val="2"/>
        </w:numPr>
        <w:spacing w:after="60"/>
      </w:pPr>
      <w:r>
        <w:rPr>
          <w:rFonts w:ascii="Arial" w:cs="Arial" w:eastAsia="Arial" w:hAnsi="Arial"/>
          <w:color w:val="161616"/>
          <w:sz w:val="22"/>
          <w:szCs w:val="22"/>
        </w:rPr>
        <w:t xml:space="preserve">Adoption tracking dashboard.</w:t>
      </w:r>
    </w:p>
    <w:p>
      <w:pPr>
        <w:spacing w:before="200" w:after="100"/>
      </w:pPr>
      <w:r>
        <w:rPr>
          <w:rFonts w:ascii="Arial" w:cs="Arial" w:eastAsia="Arial" w:hAnsi="Arial"/>
          <w:b/>
          <w:bCs/>
          <w:color w:val="525252"/>
          <w:sz w:val="24"/>
          <w:szCs w:val="24"/>
        </w:rPr>
        <w:t xml:space="preserve">Additional Discovery Needed</w:t>
      </w:r>
    </w:p>
    <w:p>
      <w:pPr>
        <w:pStyle w:val="ListParagraph"/>
        <w:numPr>
          <w:ilvl w:val="0"/>
          <w:numId w:val="2"/>
        </w:numPr>
        <w:spacing w:after="60"/>
      </w:pPr>
      <w:r>
        <w:rPr>
          <w:rFonts w:ascii="Arial" w:cs="Arial" w:eastAsia="Arial" w:hAnsi="Arial"/>
          <w:color w:val="161616"/>
          <w:sz w:val="22"/>
          <w:szCs w:val="22"/>
        </w:rPr>
        <w:t xml:space="preserve">David Gerken committed to exploring content management foundation.</w:t>
      </w:r>
    </w:p>
    <w:p>
      <w:pPr>
        <w:pStyle w:val="ListParagraph"/>
        <w:numPr>
          <w:ilvl w:val="0"/>
          <w:numId w:val="2"/>
        </w:numPr>
        <w:spacing w:after="60"/>
      </w:pPr>
      <w:r>
        <w:rPr>
          <w:rFonts w:ascii="Arial" w:cs="Arial" w:eastAsia="Arial" w:hAnsi="Arial"/>
          <w:color w:val="161616"/>
          <w:sz w:val="22"/>
          <w:szCs w:val="22"/>
        </w:rPr>
        <w:t xml:space="preserve">Lucy to share international content mapping work.</w:t>
      </w:r>
    </w:p>
    <w:p>
      <w:pPr>
        <w:pStyle w:val="ListParagraph"/>
        <w:numPr>
          <w:ilvl w:val="0"/>
          <w:numId w:val="2"/>
        </w:numPr>
        <w:spacing w:after="60"/>
      </w:pPr>
      <w:r>
        <w:rPr>
          <w:rFonts w:ascii="Arial" w:cs="Arial" w:eastAsia="Arial" w:hAnsi="Arial"/>
          <w:color w:val="161616"/>
          <w:sz w:val="22"/>
          <w:szCs w:val="22"/>
        </w:rPr>
        <w:t xml:space="preserve">Narrative governance model assessment.</w:t>
      </w:r>
    </w:p>
    <w:p>
      <w:pPr>
        <w:pStyle w:val="ListParagraph"/>
        <w:numPr>
          <w:ilvl w:val="0"/>
          <w:numId w:val="2"/>
        </w:numPr>
        <w:spacing w:after="60"/>
      </w:pPr>
      <w:r>
        <w:rPr>
          <w:rFonts w:ascii="Arial" w:cs="Arial" w:eastAsia="Arial" w:hAnsi="Arial"/>
          <w:color w:val="161616"/>
          <w:sz w:val="22"/>
          <w:szCs w:val="22"/>
        </w:rPr>
        <w:t xml:space="preserve">AI localization quality evaluation.</w:t>
      </w:r>
    </w:p>
    <w:p>
      <w:pPr>
        <w:pStyle w:val="Heading2"/>
        <w:spacing w:before="280" w:after="160"/>
      </w:pPr>
      <w:r>
        <w:rPr>
          <w:rFonts w:ascii="Arial" w:cs="Arial" w:eastAsia="Arial" w:hAnsi="Arial"/>
          <w:b/>
          <w:bCs/>
          <w:color w:val="161616"/>
          <w:sz w:val="28"/>
          <w:szCs w:val="28"/>
        </w:rPr>
        <w:t xml:space="preserve">9. Dependencies &amp; Constraints</w:t>
      </w:r>
    </w:p>
    <w:p>
      <w:pPr>
        <w:pStyle w:val="ListParagraph"/>
        <w:numPr>
          <w:ilvl w:val="0"/>
          <w:numId w:val="2"/>
        </w:numPr>
        <w:spacing w:after="60"/>
      </w:pPr>
      <w:r>
        <w:rPr>
          <w:rFonts w:ascii="Arial" w:cs="Arial" w:eastAsia="Arial" w:hAnsi="Arial"/>
          <w:color w:val="161616"/>
          <w:sz w:val="22"/>
          <w:szCs w:val="22"/>
        </w:rPr>
        <w:t xml:space="preserve">Narrative governance: No clear model for who defines, updates, approves.</w:t>
      </w:r>
    </w:p>
    <w:p>
      <w:pPr>
        <w:pStyle w:val="ListParagraph"/>
        <w:numPr>
          <w:ilvl w:val="0"/>
          <w:numId w:val="2"/>
        </w:numPr>
        <w:spacing w:after="60"/>
      </w:pPr>
      <w:r>
        <w:rPr>
          <w:rFonts w:ascii="Arial" w:cs="Arial" w:eastAsia="Arial" w:hAnsi="Arial"/>
          <w:color w:val="161616"/>
          <w:sz w:val="22"/>
          <w:szCs w:val="22"/>
        </w:rPr>
        <w:t xml:space="preserve">Information architecture: Foundation work needed per David Gerken.</w:t>
      </w:r>
    </w:p>
    <w:p>
      <w:pPr>
        <w:pStyle w:val="ListParagraph"/>
        <w:numPr>
          <w:ilvl w:val="0"/>
          <w:numId w:val="2"/>
        </w:numPr>
        <w:spacing w:after="60"/>
      </w:pPr>
      <w:r>
        <w:rPr>
          <w:rFonts w:ascii="Arial" w:cs="Arial" w:eastAsia="Arial" w:hAnsi="Arial"/>
          <w:color w:val="161616"/>
          <w:sz w:val="22"/>
          <w:szCs w:val="22"/>
        </w:rPr>
        <w:t xml:space="preserve">International complexity: Language, culture, local market context.</w:t>
      </w:r>
    </w:p>
    <w:p>
      <w:pPr>
        <w:pStyle w:val="ListParagraph"/>
        <w:numPr>
          <w:ilvl w:val="0"/>
          <w:numId w:val="2"/>
        </w:numPr>
        <w:spacing w:after="60"/>
      </w:pPr>
      <w:r>
        <w:rPr>
          <w:rFonts w:ascii="Arial" w:cs="Arial" w:eastAsia="Arial" w:hAnsi="Arial"/>
          <w:color w:val="161616"/>
          <w:sz w:val="22"/>
          <w:szCs w:val="22"/>
        </w:rPr>
        <w:t xml:space="preserve">Agency relationships: Shifting to AI-assisted changes operating model.</w:t>
      </w:r>
    </w:p>
    <w:p>
      <w:pPr>
        <w:pStyle w:val="ListParagraph"/>
        <w:numPr>
          <w:ilvl w:val="0"/>
          <w:numId w:val="2"/>
        </w:numPr>
        <w:spacing w:after="60"/>
      </w:pPr>
      <w:r>
        <w:rPr>
          <w:rFonts w:ascii="Arial" w:cs="Arial" w:eastAsia="Arial" w:hAnsi="Arial"/>
          <w:color w:val="161616"/>
          <w:sz w:val="22"/>
          <w:szCs w:val="22"/>
        </w:rPr>
        <w:t xml:space="preserve">Executive voice specificity: Cannot be fully automated.</w:t>
      </w:r>
    </w:p>
    <w:p>
      <w:pPr>
        <w:pStyle w:val="ListParagraph"/>
        <w:numPr>
          <w:ilvl w:val="0"/>
          <w:numId w:val="2"/>
        </w:numPr>
        <w:spacing w:after="60"/>
      </w:pPr>
      <w:r>
        <w:rPr>
          <w:rFonts w:ascii="Arial" w:cs="Arial" w:eastAsia="Arial" w:hAnsi="Arial"/>
          <w:color w:val="161616"/>
          <w:sz w:val="22"/>
          <w:szCs w:val="22"/>
        </w:rPr>
        <w:t xml:space="preserve">Tool migration: Workfront pending. Current tools fragmented.</w:t>
      </w:r>
    </w:p>
    <w:p>
      <w:pPr>
        <w:pStyle w:val="Heading2"/>
        <w:spacing w:before="280" w:after="160"/>
      </w:pPr>
      <w:r>
        <w:rPr>
          <w:rFonts w:ascii="Arial" w:cs="Arial" w:eastAsia="Arial" w:hAnsi="Arial"/>
          <w:b/>
          <w:bCs/>
          <w:color w:val="161616"/>
          <w:sz w:val="28"/>
          <w:szCs w:val="28"/>
        </w:rPr>
        <w:t xml:space="preserve">10. Callouts &amp; Questions</w:t>
      </w:r>
    </w:p>
    <w:p>
      <w:pPr>
        <w:pStyle w:val="ListParagraph"/>
        <w:numPr>
          <w:ilvl w:val="0"/>
          <w:numId w:val="2"/>
        </w:numPr>
        <w:spacing w:after="60"/>
      </w:pPr>
      <w:r>
        <w:rPr>
          <w:rFonts w:ascii="Arial" w:cs="Arial" w:eastAsia="Arial" w:hAnsi="Arial"/>
          <w:color w:val="161616"/>
          <w:sz w:val="22"/>
          <w:szCs w:val="22"/>
        </w:rPr>
        <w:t xml:space="preserve">Governance model: Who is single source of truth for messaging accuracy?</w:t>
      </w:r>
    </w:p>
    <w:p>
      <w:pPr>
        <w:pStyle w:val="ListParagraph"/>
        <w:numPr>
          <w:ilvl w:val="0"/>
          <w:numId w:val="2"/>
        </w:numPr>
        <w:spacing w:after="60"/>
      </w:pPr>
      <w:r>
        <w:rPr>
          <w:rFonts w:ascii="Arial" w:cs="Arial" w:eastAsia="Arial" w:hAnsi="Arial"/>
          <w:color w:val="161616"/>
          <w:sz w:val="22"/>
          <w:szCs w:val="22"/>
        </w:rPr>
        <w:t xml:space="preserve">Connection to IBMer Comms CEO Repository and Communications Concierge?</w:t>
      </w:r>
    </w:p>
    <w:p>
      <w:pPr>
        <w:pStyle w:val="ListParagraph"/>
        <w:numPr>
          <w:ilvl w:val="0"/>
          <w:numId w:val="2"/>
        </w:numPr>
        <w:spacing w:after="60"/>
      </w:pPr>
      <w:r>
        <w:rPr>
          <w:rFonts w:ascii="Arial" w:cs="Arial" w:eastAsia="Arial" w:hAnsi="Arial"/>
          <w:color w:val="161616"/>
          <w:sz w:val="22"/>
          <w:szCs w:val="22"/>
        </w:rPr>
        <w:t xml:space="preserve">V1 scope: Pick one campaign topic (enterprise AI) and build full orchestration?</w:t>
      </w:r>
    </w:p>
    <w:p>
      <w:pPr>
        <w:pStyle w:val="ListParagraph"/>
        <w:numPr>
          <w:ilvl w:val="0"/>
          <w:numId w:val="2"/>
        </w:numPr>
        <w:spacing w:after="60"/>
      </w:pPr>
      <w:r>
        <w:rPr>
          <w:rFonts w:ascii="Arial" w:cs="Arial" w:eastAsia="Arial" w:hAnsi="Arial"/>
          <w:color w:val="161616"/>
          <w:sz w:val="22"/>
          <w:szCs w:val="22"/>
        </w:rPr>
        <w:t xml:space="preserve">How much international agency spend could be reduced through AI localization?</w:t>
      </w:r>
    </w:p>
    <w:p>
      <w:pPr>
        <w:pStyle w:val="ListParagraph"/>
        <w:numPr>
          <w:ilvl w:val="0"/>
          <w:numId w:val="2"/>
        </w:numPr>
        <w:spacing w:after="60"/>
      </w:pPr>
      <w:r>
        <w:rPr>
          <w:rFonts w:ascii="Arial" w:cs="Arial" w:eastAsia="Arial" w:hAnsi="Arial"/>
          <w:color w:val="161616"/>
          <w:sz w:val="22"/>
          <w:szCs w:val="22"/>
        </w:rPr>
        <w:t xml:space="preserve">David Gerken: 'Pick 3-4 content types that consume most time.' What are they?</w:t>
      </w:r>
    </w:p>
    <w:p>
      <w:r>
        <w:br w:type="page"/>
      </w:r>
    </w:p>
    <w:p>
      <w:pPr>
        <w:pStyle w:val="Heading1"/>
        <w:spacing w:before="360" w:after="200"/>
      </w:pPr>
      <w:r>
        <w:rPr>
          <w:rFonts w:ascii="Arial" w:cs="Arial" w:eastAsia="Arial" w:hAnsi="Arial"/>
          <w:b/>
          <w:bCs/>
          <w:color w:val="0F62FE"/>
          <w:sz w:val="36"/>
          <w:szCs w:val="36"/>
        </w:rPr>
        <w:t xml:space="preserve">Gap Summary</w:t>
      </w:r>
    </w:p>
    <w:p>
      <w:pPr>
        <w:pBdr>
          <w:bottom w:val="single" w:color="0F62FE" w:sz="6" w:space="1"/>
        </w:pBdr>
        <w:spacing w:before="200" w:after="200"/>
      </w:pPr>
    </w:p>
    <w:p>
      <w:pPr>
        <w:spacing w:after="120"/>
      </w:pPr>
      <w:r>
        <w:rPr>
          <w:rFonts w:ascii="Arial" w:cs="Arial" w:eastAsia="Arial" w:hAnsi="Arial"/>
          <w:color w:val="161616"/>
          <w:sz w:val="22"/>
          <w:szCs w:val="22"/>
        </w:rPr>
        <w:t xml:space="preserve">Gaps identified across both Communications workflow analysis cards.</w:t>
      </w:r>
    </w:p>
    <w:p>
      <w:pPr>
        <w:pStyle w:val="Heading2"/>
        <w:spacing w:before="280" w:after="160"/>
      </w:pPr>
      <w:r>
        <w:rPr>
          <w:rFonts w:ascii="Arial" w:cs="Arial" w:eastAsia="Arial" w:hAnsi="Arial"/>
          <w:b/>
          <w:bCs/>
          <w:color w:val="161616"/>
          <w:sz w:val="28"/>
          <w:szCs w:val="28"/>
        </w:rPr>
        <w:t xml:space="preserve">Workflow 1: Media Monitoring &amp; Press Release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Recommended Next Step</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press release volume by type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Steve/Caitlin</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 monitoring team size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Liz</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 process documentation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Lucy committed to sharing</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Meltwater AI capabilities assessment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review with Lucy/vendor</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Workfront migration timeline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 up with CIO</w:t>
            </w:r>
          </w:p>
        </w:tc>
      </w:tr>
    </w:tbl>
    <w:p>
      <w:pPr>
        <w:pStyle w:val="Heading2"/>
        <w:spacing w:before="280" w:after="160"/>
      </w:pPr>
      <w:r>
        <w:rPr>
          <w:rFonts w:ascii="Arial" w:cs="Arial" w:eastAsia="Arial" w:hAnsi="Arial"/>
          <w:b/>
          <w:bCs/>
          <w:color w:val="161616"/>
          <w:sz w:val="28"/>
          <w:szCs w:val="28"/>
        </w:rPr>
        <w:t xml:space="preserve">Workflow 2: Campaign Narrative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Recommended Next Step</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 comms team count and FTEs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Aaron/Lucy</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Agency spend on international adaptation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Lucy/Aaron</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campaign narratives maintained</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Steve</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mapping work for international</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Lucy committed to sharing</w:t>
            </w:r>
          </w:p>
        </w:tc>
      </w:tr>
    </w:tbl>
    <w:p>
      <w:pPr>
        <w:pStyle w:val="Heading2"/>
        <w:spacing w:before="280" w:after="160"/>
      </w:pPr>
      <w:r>
        <w:rPr>
          <w:rFonts w:ascii="Arial" w:cs="Arial" w:eastAsia="Arial" w:hAnsi="Arial"/>
          <w:b/>
          <w:bCs/>
          <w:color w:val="161616"/>
          <w:sz w:val="28"/>
          <w:szCs w:val="28"/>
        </w:rPr>
        <w:t xml:space="preserve">Cross-Workflow Action Items</w:t>
      </w:r>
    </w:p>
    <w:p>
      <w:pPr>
        <w:pStyle w:val="ListParagraph"/>
        <w:numPr>
          <w:ilvl w:val="0"/>
          <w:numId w:val="2"/>
        </w:numPr>
        <w:spacing w:after="60"/>
      </w:pPr>
      <w:r>
        <w:rPr>
          <w:rFonts w:ascii="Arial" w:cs="Arial" w:eastAsia="Arial" w:hAnsi="Arial"/>
          <w:color w:val="161616"/>
          <w:sz w:val="22"/>
          <w:szCs w:val="22"/>
        </w:rPr>
        <w:t xml:space="preserve">Lucy to share PR process documentation and international content mapping.</w:t>
      </w:r>
    </w:p>
    <w:p>
      <w:pPr>
        <w:pStyle w:val="ListParagraph"/>
        <w:numPr>
          <w:ilvl w:val="0"/>
          <w:numId w:val="2"/>
        </w:numPr>
        <w:spacing w:after="60"/>
      </w:pPr>
      <w:r>
        <w:rPr>
          <w:rFonts w:ascii="Arial" w:cs="Arial" w:eastAsia="Arial" w:hAnsi="Arial"/>
          <w:color w:val="161616"/>
          <w:sz w:val="22"/>
          <w:szCs w:val="22"/>
        </w:rPr>
        <w:t xml:space="preserve">David Gerken committed to exploring content management/IA foundation.</w:t>
      </w:r>
    </w:p>
    <w:p>
      <w:pPr>
        <w:pStyle w:val="ListParagraph"/>
        <w:numPr>
          <w:ilvl w:val="0"/>
          <w:numId w:val="2"/>
        </w:numPr>
        <w:spacing w:after="60"/>
      </w:pPr>
      <w:r>
        <w:rPr>
          <w:rFonts w:ascii="Arial" w:cs="Arial" w:eastAsia="Arial" w:hAnsi="Arial"/>
          <w:color w:val="161616"/>
          <w:sz w:val="22"/>
          <w:szCs w:val="22"/>
        </w:rPr>
        <w:t xml:space="preserve">Follow up with social media team on downstream activation workflows.</w:t>
      </w:r>
    </w:p>
    <w:p>
      <w:pPr>
        <w:pStyle w:val="ListParagraph"/>
        <w:numPr>
          <w:ilvl w:val="0"/>
          <w:numId w:val="2"/>
        </w:numPr>
        <w:spacing w:after="60"/>
      </w:pPr>
      <w:r>
        <w:rPr>
          <w:rFonts w:ascii="Arial" w:cs="Arial" w:eastAsia="Arial" w:hAnsi="Arial"/>
          <w:color w:val="161616"/>
          <w:sz w:val="22"/>
          <w:szCs w:val="22"/>
        </w:rPr>
        <w:t xml:space="preserve">Follow up with AR team separately.</w:t>
      </w:r>
    </w:p>
    <w:p>
      <w:pPr>
        <w:pStyle w:val="ListParagraph"/>
        <w:numPr>
          <w:ilvl w:val="0"/>
          <w:numId w:val="2"/>
        </w:numPr>
        <w:spacing w:after="60"/>
      </w:pPr>
      <w:r>
        <w:rPr>
          <w:rFonts w:ascii="Arial" w:cs="Arial" w:eastAsia="Arial" w:hAnsi="Arial"/>
          <w:color w:val="161616"/>
          <w:sz w:val="22"/>
          <w:szCs w:val="22"/>
        </w:rPr>
        <w:t xml:space="preserve">Assess Meltwater Mira capabilities.</w:t>
      </w:r>
    </w:p>
    <w:p>
      <w:pPr>
        <w:pStyle w:val="ListParagraph"/>
        <w:numPr>
          <w:ilvl w:val="0"/>
          <w:numId w:val="2"/>
        </w:numPr>
        <w:spacing w:after="60"/>
      </w:pPr>
      <w:r>
        <w:rPr>
          <w:rFonts w:ascii="Arial" w:cs="Arial" w:eastAsia="Arial" w:hAnsi="Arial"/>
          <w:color w:val="161616"/>
          <w:sz w:val="22"/>
          <w:szCs w:val="22"/>
        </w:rPr>
        <w:t xml:space="preserve">Clarify Workfront migration timeline.</w:t>
      </w:r>
    </w:p>
    <w:p>
      <w:pPr>
        <w:pStyle w:val="ListParagraph"/>
        <w:numPr>
          <w:ilvl w:val="0"/>
          <w:numId w:val="2"/>
        </w:numPr>
        <w:spacing w:after="60"/>
      </w:pPr>
      <w:r>
        <w:rPr>
          <w:rFonts w:ascii="Arial" w:cs="Arial" w:eastAsia="Arial" w:hAnsi="Arial"/>
          <w:color w:val="161616"/>
          <w:sz w:val="22"/>
          <w:szCs w:val="22"/>
        </w:rPr>
        <w:t xml:space="preserve">Steve offered to continue conversation offline.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2"/>
        <w:sz w:val="18"/>
        <w:szCs w:val="18"/>
      </w:rPr>
      <w:t xml:space="preserve">IBM MCC AI Transformation  |  International &amp; External Communications  |  Page </w:t>
    </w:r>
    <w:r>
      <w:rPr>
        <w:rFonts w:ascii="Arial" w:cs="Arial" w:eastAsia="Arial" w:hAnsi="Arial"/>
        <w:color w:val="52525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25252"/>
        <w:sz w:val="18"/>
        <w:szCs w:val="18"/>
      </w:rPr>
      <w:t xml:space="preserve">MCC Workflow Agentic Solution Analysis Cards - Intl. Communications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62F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16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2026-03-04T22:47:14.433Z</dcterms:created>
  <dcterms:modified xsi:type="dcterms:W3CDTF">2026-03-04T22:47:14.435Z</dcterms:modified>
</cp:coreProperties>
</file>

<file path=docProps/custom.xml><?xml version="1.0" encoding="utf-8"?>
<Properties xmlns="http://schemas.openxmlformats.org/officeDocument/2006/custom-properties" xmlns:vt="http://schemas.openxmlformats.org/officeDocument/2006/docPropsVTypes"/>
</file>