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07E92">
      <w:pPr>
        <w:ind w:right="-357" w:rightChars="-170"/>
        <w:rPr>
          <w:rFonts w:hint="eastAsia" w:ascii="宋体"/>
        </w:rPr>
      </w:pPr>
    </w:p>
    <w:p w14:paraId="25C767F9">
      <w:pPr>
        <w:ind w:left="2678" w:leftChars="1275" w:firstLine="833" w:firstLineChars="395"/>
        <w:rPr>
          <w:rFonts w:hint="eastAsia" w:ascii="宋体"/>
          <w:u w:val="single"/>
        </w:rPr>
      </w:pPr>
      <w:r>
        <w:rPr>
          <w:rFonts w:hint="eastAsia" w:ascii="宋体"/>
          <w:b/>
          <w:bCs/>
        </w:rPr>
        <w:t xml:space="preserve"> </w:t>
      </w:r>
    </w:p>
    <w:p w14:paraId="04183720">
      <w:pPr>
        <w:pStyle w:val="2"/>
        <w:jc w:val="center"/>
        <w:rPr>
          <w:rFonts w:ascii="黑体" w:hAnsi="黑体" w:eastAsia="黑体"/>
          <w:b/>
          <w:color w:val="000000"/>
          <w:sz w:val="4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9647E6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jc w:val="center"/>
        <w:textAlignment w:val="auto"/>
      </w:pPr>
      <w:r>
        <w:rPr>
          <w:rFonts w:ascii="黑体" w:hAnsi="黑体" w:eastAsia="黑体"/>
          <w:b/>
          <w:color w:val="000000"/>
          <w:sz w:val="44"/>
        </w:rPr>
        <w:t>人工智能学部本科生毕业设计管理系统</w:t>
      </w:r>
    </w:p>
    <w:p w14:paraId="5770659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line="360" w:lineRule="auto"/>
        <w:jc w:val="right"/>
        <w:textAlignment w:val="auto"/>
      </w:pPr>
      <w:r>
        <w:rPr>
          <w:rFonts w:ascii="黑体" w:hAnsi="黑体" w:eastAsia="黑体"/>
          <w:b/>
          <w:color w:val="333333"/>
          <w:sz w:val="36"/>
        </w:rPr>
        <w:t>——课题申报审核与在线选题管理模块设计与实现</w:t>
      </w:r>
    </w:p>
    <w:p w14:paraId="4EEF22C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黑体" w:hAnsi="黑体" w:eastAsia="黑体"/>
          <w:b/>
          <w:color w:val="333333"/>
          <w:sz w:val="36"/>
        </w:rPr>
        <w:t>一、引言</w:t>
      </w:r>
      <w:bookmarkStart w:id="0" w:name="_GoBack"/>
      <w:bookmarkEnd w:id="0"/>
    </w:p>
    <w:p w14:paraId="34B1E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毕业设计是本科教学过程中的重要实践环节，涉及学生资格确认、教师出题、题目审核、学生选题、过程材料提交、教师评阅、答辩评分和资料归档等多个阶段。传统人工管理方式通常依赖线下表格、即时通信工具和人工汇总，容易出现信息分散、流程状态不清晰、选题结果统计不及时、材料归档不规范等问题。因此，设计一个面向毕业设计全过程的 Web 管理系统，能够提高毕业设计管理工作的规范性和效率。</w:t>
      </w:r>
    </w:p>
    <w:p w14:paraId="3A63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本系统以人工智能学部本科生毕业设计管理场景为背景，采用 JavaWeb 技术实现管理员、教师和学生三类用户的协同管理。结合课程设计要求，系统对实际业务角色进行了适当简化，将教务员和系主任的管理职责合并到管理员角色中，由管理员统一完成基础数据导入、课题审核、选题控制、结果确认和最终人工分配等工作。</w:t>
      </w:r>
    </w:p>
    <w:p w14:paraId="70852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本报告重点围绕“课题申报审核与在线选题管理模块”展开说明。该模块覆盖毕业设计前期最核心的题目管理与师生匹配流程，包括教师申报课题、管理员审核调整、学生第一轮和第二轮选题、管理员确认题目与学生对应关系，以及对未选题学生进行人工分配等功能。通过该模块，可以体现毕业设计管理系统中多角色协作、流程控制和数据状态管理的设计思路。</w:t>
      </w:r>
    </w:p>
    <w:p w14:paraId="7B683B75">
      <w:pPr>
        <w:pStyle w:val="3"/>
      </w:pPr>
      <w:r>
        <w:rPr>
          <w:rFonts w:ascii="黑体" w:hAnsi="黑体" w:eastAsia="黑体"/>
          <w:b/>
          <w:color w:val="333333"/>
          <w:sz w:val="36"/>
        </w:rPr>
        <w:t>二、需求分析</w:t>
      </w:r>
    </w:p>
    <w:p w14:paraId="46E3364C">
      <w:pPr>
        <w:pStyle w:val="4"/>
      </w:pPr>
      <w:r>
        <w:rPr>
          <w:rFonts w:ascii="黑体" w:hAnsi="黑体" w:eastAsia="黑体"/>
          <w:b/>
          <w:color w:val="666666"/>
          <w:sz w:val="32"/>
        </w:rPr>
        <w:t>2.1 系统业务背景</w:t>
      </w:r>
    </w:p>
    <w:p w14:paraId="345B6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根据课程任务书中的毕业设计管理流程，系统需要覆盖从基础数据导入到选题确认、过程材料提交、成绩录入和后期归档的主要环节。考虑到课程设计系统规模有限，本系统设置管理员、教师、学生三类用户，其中管理员承担教务员和系主任的管理职责。</w:t>
      </w:r>
    </w:p>
    <w:p w14:paraId="17D79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系统的核心业务流程可以概括为：管理员导入教师和学生基础信息；教师在规定时间段内提交毕业设计题目；管理员对题目进行审核、修改和发布；学生在选题系统开放期间进行第一轮和第二轮选题；管理员确认题目与学生的对应关系，并为最终未选题学生进行人工分配；后续由学生提交材料，教师完成文档审核、成绩评定和答辩评分。</w:t>
      </w:r>
    </w:p>
    <w:p w14:paraId="56AA0E6B">
      <w:pPr>
        <w:pStyle w:val="4"/>
      </w:pPr>
      <w:r>
        <w:rPr>
          <w:rFonts w:ascii="黑体" w:hAnsi="黑体" w:eastAsia="黑体"/>
          <w:b/>
          <w:color w:val="666666"/>
          <w:sz w:val="32"/>
        </w:rPr>
        <w:t>2.2 需求分析结构图</w:t>
      </w:r>
    </w:p>
    <w:p w14:paraId="39C85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系统功能按照用户角色和业务阶段划分为管理员端、教师端、学生端、流程控制和统计归档五个部分。管理员端负责全局管理，教师端负责课题与指导工作，学生端负责选题与材料提交，流程控制负责不同阶段的开放状态管理，统计归档负责后期汇总。</w:t>
      </w:r>
    </w:p>
    <w:p w14:paraId="6265A0B7">
      <w:pPr>
        <w:spacing w:before="120" w:after="60"/>
        <w:jc w:val="center"/>
      </w:pPr>
      <w:r>
        <w:drawing>
          <wp:inline distT="0" distB="0" distL="114300" distR="114300">
            <wp:extent cx="5343525" cy="2588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r="-754" b="1865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35FD">
      <w:pPr>
        <w:pStyle w:val="6"/>
        <w:jc w:val="center"/>
      </w:pPr>
      <w:r>
        <w:t>图 1 需求分析结构图</w:t>
      </w:r>
    </w:p>
    <w:p w14:paraId="59883F74">
      <w:pPr>
        <w:pStyle w:val="4"/>
      </w:pPr>
      <w:r>
        <w:rPr>
          <w:rFonts w:ascii="黑体" w:hAnsi="黑体" w:eastAsia="黑体"/>
          <w:b/>
          <w:color w:val="666666"/>
          <w:sz w:val="32"/>
        </w:rPr>
        <w:t>2.3 用例图</w:t>
      </w:r>
    </w:p>
    <w:p w14:paraId="6D37B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系统主要参与者包括管理员、教师和学生。管理员负责导入基础数据、审核与调整课题、控制选题轮次、确认选题结果和最终人工分配；教师负责提交毕业设计课题、审批学生选题、审核过程材料和录入答辩成绩；学生负责浏览可选课题、提交选题申请、查看选题状态、提交毕业材料和查看成绩反馈。</w:t>
      </w:r>
    </w:p>
    <w:p w14:paraId="19461072">
      <w:pPr>
        <w:spacing w:before="120" w:after="60"/>
        <w:jc w:val="center"/>
      </w:pPr>
      <w:r>
        <w:drawing>
          <wp:inline distT="0" distB="0" distL="114300" distR="114300">
            <wp:extent cx="5303520" cy="346456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7FAC">
      <w:pPr>
        <w:pStyle w:val="6"/>
        <w:jc w:val="center"/>
      </w:pPr>
      <w:r>
        <w:t>图 2 系统用例图</w:t>
      </w:r>
    </w:p>
    <w:p w14:paraId="447069B1">
      <w:pPr>
        <w:pStyle w:val="4"/>
      </w:pPr>
      <w:r>
        <w:rPr>
          <w:rFonts w:ascii="黑体" w:hAnsi="黑体" w:eastAsia="黑体"/>
          <w:b/>
          <w:color w:val="666666"/>
          <w:sz w:val="32"/>
        </w:rPr>
        <w:t>2.4 功能需求文字描述</w:t>
      </w:r>
    </w:p>
    <w:p w14:paraId="636F4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管理员功能需求如下：管理员可以维护学生、教师和管理员账号；可以批量导入有资格参加毕业设计的学生和教师基本信息；可以审核教师提交的课题，支持通过、驳回和修改；可以控制当前选题轮次和选题系统开关；可以查看第一轮和第二轮选题情况；可以确认题目与学生的对应关系；可以为最终未选题学生人工分配剩余课题；可以查看全局文档、成绩和归档情况。</w:t>
      </w:r>
    </w:p>
    <w:p w14:paraId="3E247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教师功能需求如下：教师可以在出题开放期间提交毕业设计课题，设置课题名称、课题描述和可选人数；可以查看自己课题的审核状态；可以审批学生提交到本人课题下的选题申请；可以下发阶段任务和参考资料；可以审核学生提交的开题报告、中期检查报告、毕业论文和源代码等材料；可以填写自评、互评意见以及答辩成绩。</w:t>
      </w:r>
    </w:p>
    <w:p w14:paraId="24838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学生功能需求如下：学生可以查看已审核通过且仍有名额的课题；可以在选题开放期间提交选题申请；可以查看自己的选题轮次、申请状态和审核结果；选题通过后，可以提交开题报告、中期检查报告、毕业论文和源代码等过程材料；可以向指导教师提问并查看答复；可以查看文档审核结果、综合成绩和答辩成绩。</w:t>
      </w:r>
    </w:p>
    <w:p w14:paraId="74747C7E">
      <w:pPr>
        <w:pStyle w:val="4"/>
      </w:pPr>
      <w:r>
        <w:rPr>
          <w:rFonts w:ascii="黑体" w:hAnsi="黑体" w:eastAsia="黑体"/>
          <w:b/>
          <w:color w:val="666666"/>
          <w:sz w:val="32"/>
        </w:rPr>
        <w:t>2.5 重点模块需求</w:t>
      </w:r>
    </w:p>
    <w:p w14:paraId="4B0B7288">
      <w:pPr>
        <w:spacing w:before="0" w:after="0" w:line="360" w:lineRule="auto"/>
      </w:pPr>
      <w:r>
        <w:rPr>
          <w:rFonts w:ascii="宋体" w:hAnsi="宋体" w:eastAsia="宋体"/>
        </w:rPr>
        <w:t>本报告重点描述“课题申报审核与在线选题管理模块”。该模块需要满足以下需求：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7078"/>
      </w:tblGrid>
      <w:tr w14:paraId="4E46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8" w:type="dxa"/>
            <w:shd w:val="clear" w:color="auto" w:fill="EAF2F8"/>
            <w:vAlign w:val="center"/>
          </w:tcPr>
          <w:p w14:paraId="55FCF50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需求编号</w:t>
            </w:r>
          </w:p>
        </w:tc>
        <w:tc>
          <w:tcPr>
            <w:tcW w:w="7078" w:type="dxa"/>
            <w:shd w:val="clear" w:color="auto" w:fill="EAF2F8"/>
            <w:vAlign w:val="center"/>
          </w:tcPr>
          <w:p w14:paraId="5B9F931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需求内容</w:t>
            </w:r>
          </w:p>
        </w:tc>
      </w:tr>
      <w:tr w14:paraId="25F2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7FFB7A1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R1</w:t>
            </w:r>
          </w:p>
        </w:tc>
        <w:tc>
          <w:tcPr>
            <w:tcW w:w="7078" w:type="dxa"/>
            <w:vAlign w:val="center"/>
          </w:tcPr>
          <w:p w14:paraId="3993053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教师能够提交、编辑和删除自己的毕业设计课题。</w:t>
            </w:r>
          </w:p>
        </w:tc>
      </w:tr>
      <w:tr w14:paraId="74A65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030BD39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R2</w:t>
            </w:r>
          </w:p>
        </w:tc>
        <w:tc>
          <w:tcPr>
            <w:tcW w:w="7078" w:type="dxa"/>
            <w:vAlign w:val="center"/>
          </w:tcPr>
          <w:p w14:paraId="5A6EC3B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管理员能够审核、修改、通过或驳回教师提交的课题。</w:t>
            </w:r>
          </w:p>
        </w:tc>
      </w:tr>
      <w:tr w14:paraId="7DA3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729C7E6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R3</w:t>
            </w:r>
          </w:p>
        </w:tc>
        <w:tc>
          <w:tcPr>
            <w:tcW w:w="7078" w:type="dxa"/>
            <w:vAlign w:val="center"/>
          </w:tcPr>
          <w:p w14:paraId="1883412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只有审核通过且处于开放状态的课题才允许学生选择。</w:t>
            </w:r>
          </w:p>
        </w:tc>
      </w:tr>
      <w:tr w14:paraId="6D84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6D5827E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R4</w:t>
            </w:r>
          </w:p>
        </w:tc>
        <w:tc>
          <w:tcPr>
            <w:tcW w:w="7078" w:type="dxa"/>
            <w:vAlign w:val="center"/>
          </w:tcPr>
          <w:p w14:paraId="3A3E0C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管理员能够开启或关闭选题系统，并设置当前选题轮次。</w:t>
            </w:r>
          </w:p>
        </w:tc>
      </w:tr>
      <w:tr w14:paraId="065C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5A9250D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R5</w:t>
            </w:r>
          </w:p>
        </w:tc>
        <w:tc>
          <w:tcPr>
            <w:tcW w:w="7078" w:type="dxa"/>
            <w:vAlign w:val="center"/>
          </w:tcPr>
          <w:p w14:paraId="719B65E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学生能够在选题开放时提交选题申请，并查看申请状态。</w:t>
            </w:r>
          </w:p>
        </w:tc>
      </w:tr>
      <w:tr w14:paraId="1C2F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523384E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R6</w:t>
            </w:r>
          </w:p>
        </w:tc>
        <w:tc>
          <w:tcPr>
            <w:tcW w:w="7078" w:type="dxa"/>
            <w:vAlign w:val="center"/>
          </w:tcPr>
          <w:p w14:paraId="474298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系统需要限制学生同时只能存在一个有效选题申请。</w:t>
            </w:r>
          </w:p>
        </w:tc>
      </w:tr>
      <w:tr w14:paraId="205D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1626C80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R7</w:t>
            </w:r>
          </w:p>
        </w:tc>
        <w:tc>
          <w:tcPr>
            <w:tcW w:w="7078" w:type="dxa"/>
            <w:vAlign w:val="center"/>
          </w:tcPr>
          <w:p w14:paraId="348583E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教师或管理员确认选题后，系统需要维护课题已选人数。</w:t>
            </w:r>
          </w:p>
        </w:tc>
      </w:tr>
      <w:tr w14:paraId="3CF6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200C156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R8</w:t>
            </w:r>
          </w:p>
        </w:tc>
        <w:tc>
          <w:tcPr>
            <w:tcW w:w="7078" w:type="dxa"/>
            <w:vAlign w:val="center"/>
          </w:tcPr>
          <w:p w14:paraId="6786254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第一轮结束后，管理员能够查看未选学生和剩余课题，组织第二轮选题。</w:t>
            </w:r>
          </w:p>
        </w:tc>
      </w:tr>
      <w:tr w14:paraId="626B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2E787D7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R9</w:t>
            </w:r>
          </w:p>
        </w:tc>
        <w:tc>
          <w:tcPr>
            <w:tcW w:w="7078" w:type="dxa"/>
            <w:vAlign w:val="center"/>
          </w:tcPr>
          <w:p w14:paraId="5BFF4DB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第二轮结束后，管理员能够为最终未选题学生人工分配课题。</w:t>
            </w:r>
          </w:p>
        </w:tc>
      </w:tr>
    </w:tbl>
    <w:p w14:paraId="69D71029">
      <w:pPr>
        <w:pStyle w:val="3"/>
      </w:pPr>
      <w:r>
        <w:rPr>
          <w:rFonts w:ascii="黑体" w:hAnsi="黑体" w:eastAsia="黑体"/>
          <w:b/>
          <w:color w:val="333333"/>
          <w:sz w:val="36"/>
        </w:rPr>
        <w:t>三、系统设计</w:t>
      </w:r>
    </w:p>
    <w:p w14:paraId="61E8B179">
      <w:pPr>
        <w:pStyle w:val="2"/>
        <w:bidi w:val="0"/>
      </w:pPr>
      <w:r>
        <w:t>3.1 概要设计</w:t>
      </w:r>
    </w:p>
    <w:p w14:paraId="188AB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系统采用 JSP + Servlet + JDBC 的 MVC 分层结构。浏览器端通过 JSP 页面展示数据和提交表单；Servlet 作为控制器处理请求、校验参数和调度业务逻辑；DAO 层封装数据库访问；实体类负责承载用户、课题、选题、文档、成绩等业务数据；Filter 负责登录校验、角色访问控制和字符编码处理。</w:t>
      </w:r>
    </w:p>
    <w:p w14:paraId="3980E674">
      <w:pPr>
        <w:spacing w:before="0" w:after="0" w:line="360" w:lineRule="auto"/>
      </w:pPr>
      <w:r>
        <w:rPr>
          <w:rFonts w:ascii="宋体" w:hAnsi="宋体" w:eastAsia="宋体"/>
        </w:rPr>
        <w:t>系统整体分层如下：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140"/>
        <w:gridCol w:w="4648"/>
      </w:tblGrid>
      <w:tr w14:paraId="286D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1B06811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w="3140" w:type="dxa"/>
            <w:shd w:val="clear" w:color="auto" w:fill="EAF2F8"/>
            <w:vAlign w:val="center"/>
          </w:tcPr>
          <w:p w14:paraId="6686E17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对应目录</w:t>
            </w:r>
          </w:p>
        </w:tc>
        <w:tc>
          <w:tcPr>
            <w:tcW w:w="4648" w:type="dxa"/>
            <w:shd w:val="clear" w:color="auto" w:fill="EAF2F8"/>
            <w:vAlign w:val="center"/>
          </w:tcPr>
          <w:p w14:paraId="33AE846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0C4E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0854024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View</w:t>
            </w:r>
          </w:p>
        </w:tc>
        <w:tc>
          <w:tcPr>
            <w:tcW w:w="3140" w:type="dxa"/>
            <w:vAlign w:val="center"/>
          </w:tcPr>
          <w:p w14:paraId="5D4898C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src/main/webapp/WEB-INF/jsp</w:t>
            </w:r>
          </w:p>
        </w:tc>
        <w:tc>
          <w:tcPr>
            <w:tcW w:w="4648" w:type="dxa"/>
            <w:vAlign w:val="center"/>
          </w:tcPr>
          <w:p w14:paraId="2EAEA1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JSP 页面展示、表单提交、结果渲染</w:t>
            </w:r>
          </w:p>
        </w:tc>
      </w:tr>
      <w:tr w14:paraId="4640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0B7254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Controller</w:t>
            </w:r>
          </w:p>
        </w:tc>
        <w:tc>
          <w:tcPr>
            <w:tcW w:w="3140" w:type="dxa"/>
            <w:vAlign w:val="center"/>
          </w:tcPr>
          <w:p w14:paraId="4CB8C09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src/main/java/controller</w:t>
            </w:r>
          </w:p>
        </w:tc>
        <w:tc>
          <w:tcPr>
            <w:tcW w:w="4648" w:type="dxa"/>
            <w:vAlign w:val="center"/>
          </w:tcPr>
          <w:p w14:paraId="7DC77CD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接收请求、处理业务分支、调用 DAO、控制跳转</w:t>
            </w:r>
          </w:p>
        </w:tc>
      </w:tr>
      <w:tr w14:paraId="0979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4057C7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DAO</w:t>
            </w:r>
          </w:p>
        </w:tc>
        <w:tc>
          <w:tcPr>
            <w:tcW w:w="3140" w:type="dxa"/>
            <w:vAlign w:val="center"/>
          </w:tcPr>
          <w:p w14:paraId="7A5943D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src/main/java/dao</w:t>
            </w:r>
          </w:p>
        </w:tc>
        <w:tc>
          <w:tcPr>
            <w:tcW w:w="4648" w:type="dxa"/>
            <w:vAlign w:val="center"/>
          </w:tcPr>
          <w:p w14:paraId="7F855E0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封装 SQL 和数据库增删改查</w:t>
            </w:r>
          </w:p>
        </w:tc>
      </w:tr>
      <w:tr w14:paraId="1CD8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756CFDE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Model</w:t>
            </w:r>
          </w:p>
        </w:tc>
        <w:tc>
          <w:tcPr>
            <w:tcW w:w="3140" w:type="dxa"/>
            <w:vAlign w:val="center"/>
          </w:tcPr>
          <w:p w14:paraId="2EDFA29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src/main/java/bean</w:t>
            </w:r>
          </w:p>
        </w:tc>
        <w:tc>
          <w:tcPr>
            <w:tcW w:w="4648" w:type="dxa"/>
            <w:vAlign w:val="center"/>
          </w:tcPr>
          <w:p w14:paraId="25743C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定义用户、课题、选题、文档、成绩等实体</w:t>
            </w:r>
          </w:p>
        </w:tc>
      </w:tr>
      <w:tr w14:paraId="29C4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ADB89C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Filter</w:t>
            </w:r>
          </w:p>
        </w:tc>
        <w:tc>
          <w:tcPr>
            <w:tcW w:w="3140" w:type="dxa"/>
            <w:vAlign w:val="center"/>
          </w:tcPr>
          <w:p w14:paraId="0B92DB0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src/main/java/filter</w:t>
            </w:r>
          </w:p>
        </w:tc>
        <w:tc>
          <w:tcPr>
            <w:tcW w:w="4648" w:type="dxa"/>
            <w:vAlign w:val="center"/>
          </w:tcPr>
          <w:p w14:paraId="44385E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登录认证、角色权限、编码处理</w:t>
            </w:r>
          </w:p>
        </w:tc>
      </w:tr>
      <w:tr w14:paraId="6CA1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358CBF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Util</w:t>
            </w:r>
          </w:p>
        </w:tc>
        <w:tc>
          <w:tcPr>
            <w:tcW w:w="3140" w:type="dxa"/>
            <w:vAlign w:val="center"/>
          </w:tcPr>
          <w:p w14:paraId="50AC9A7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src/main/java/util</w:t>
            </w:r>
          </w:p>
        </w:tc>
        <w:tc>
          <w:tcPr>
            <w:tcW w:w="4648" w:type="dxa"/>
            <w:vAlign w:val="center"/>
          </w:tcPr>
          <w:p w14:paraId="72A562F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密码处理、参数解析、文件上传等工具</w:t>
            </w:r>
          </w:p>
        </w:tc>
      </w:tr>
    </w:tbl>
    <w:p w14:paraId="391F90EA">
      <w:pPr>
        <w:spacing w:before="0" w:after="0" w:line="360" w:lineRule="auto"/>
      </w:pPr>
      <w:r>
        <w:rPr>
          <w:rFonts w:ascii="宋体" w:hAnsi="宋体" w:eastAsia="宋体"/>
        </w:rPr>
        <w:t>用户请求处理流程为：用户访问页面或提交表单；</w:t>
      </w:r>
      <w:r>
        <w:rPr>
          <w:rFonts w:ascii="Consolas" w:hAnsi="Consolas" w:eastAsia="Consolas"/>
          <w:sz w:val="21"/>
          <w:shd w:val="clear" w:fill="F1F3F4"/>
        </w:rPr>
        <w:t>EncodingFilter</w:t>
      </w:r>
      <w:r>
        <w:rPr>
          <w:rFonts w:ascii="宋体" w:hAnsi="宋体" w:eastAsia="宋体"/>
        </w:rPr>
        <w:t xml:space="preserve"> 统一处理 UTF-8 编码；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判断用户是否登录并检查角色权限；Controller 读取请求参数并调用 DAO；DAO 通过 </w:t>
      </w:r>
      <w:r>
        <w:rPr>
          <w:rFonts w:ascii="Consolas" w:hAnsi="Consolas" w:eastAsia="Consolas"/>
          <w:sz w:val="21"/>
          <w:shd w:val="clear" w:fill="F1F3F4"/>
        </w:rPr>
        <w:t>SQLHelper</w:t>
      </w:r>
      <w:r>
        <w:rPr>
          <w:rFonts w:ascii="宋体" w:hAnsi="宋体" w:eastAsia="宋体"/>
        </w:rPr>
        <w:t xml:space="preserve"> 操作 MySQL 数据库；Controller 将结果写入 request 或 session；JSP 渲染页面返回浏览器。</w:t>
      </w:r>
    </w:p>
    <w:p w14:paraId="25D11A2B">
      <w:pPr>
        <w:pStyle w:val="4"/>
      </w:pPr>
      <w:r>
        <w:rPr>
          <w:rFonts w:ascii="黑体" w:hAnsi="黑体" w:eastAsia="黑体"/>
          <w:b/>
          <w:color w:val="666666"/>
          <w:sz w:val="32"/>
        </w:rPr>
        <w:t>3.2 详细设计</w:t>
      </w:r>
    </w:p>
    <w:p w14:paraId="216A6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系统按角色划分为管理员端、教师端和学生端。</w:t>
      </w:r>
    </w:p>
    <w:p w14:paraId="22A62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管理员端包括用户管理、数据导入、课题审核、在线选题管理、教师分组、文件模板管理、公告管理、文档管理、系统开关和后期归档等功能。其中课题审核和在线选题管理是本文重点，分别由 </w:t>
      </w:r>
      <w:r>
        <w:rPr>
          <w:rFonts w:ascii="Consolas" w:hAnsi="Consolas" w:eastAsia="Consolas"/>
          <w:sz w:val="21"/>
          <w:shd w:val="clear" w:fill="F1F3F4"/>
        </w:rPr>
        <w:t>AdminTopicReviewController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AdminSelectionController</w:t>
      </w:r>
      <w:r>
        <w:rPr>
          <w:rFonts w:ascii="宋体" w:hAnsi="宋体" w:eastAsia="宋体"/>
        </w:rPr>
        <w:t xml:space="preserve"> 处理。</w:t>
      </w:r>
    </w:p>
    <w:p w14:paraId="3E20F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教师端包括课题管理、任务管理、资料管理、选题审批、文档审核、自评互评、答疑管理和答辩评分等功能。其中课题申报由 </w:t>
      </w:r>
      <w:r>
        <w:rPr>
          <w:rFonts w:ascii="Consolas" w:hAnsi="Consolas" w:eastAsia="Consolas"/>
          <w:sz w:val="21"/>
          <w:shd w:val="clear" w:fill="F1F3F4"/>
        </w:rPr>
        <w:t>TeacherTopicController</w:t>
      </w:r>
      <w:r>
        <w:rPr>
          <w:rFonts w:ascii="宋体" w:hAnsi="宋体" w:eastAsia="宋体"/>
        </w:rPr>
        <w:t xml:space="preserve"> 处理，选题审批由 </w:t>
      </w:r>
      <w:r>
        <w:rPr>
          <w:rFonts w:ascii="Consolas" w:hAnsi="Consolas" w:eastAsia="Consolas"/>
          <w:sz w:val="21"/>
          <w:shd w:val="clear" w:fill="F1F3F4"/>
        </w:rPr>
        <w:t>TeacherSelectionController</w:t>
      </w:r>
      <w:r>
        <w:rPr>
          <w:rFonts w:ascii="宋体" w:hAnsi="宋体" w:eastAsia="宋体"/>
        </w:rPr>
        <w:t xml:space="preserve"> 处理。</w:t>
      </w:r>
    </w:p>
    <w:p w14:paraId="29870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学生端包括浏览课题、我的选题、任务资料、文档提交、我的提问和我的成绩等功能。其中学生浏览课题由 </w:t>
      </w:r>
      <w:r>
        <w:rPr>
          <w:rFonts w:ascii="Consolas" w:hAnsi="Consolas" w:eastAsia="Consolas"/>
          <w:sz w:val="21"/>
          <w:shd w:val="clear" w:fill="F1F3F4"/>
        </w:rPr>
        <w:t>StudentTopicController</w:t>
      </w:r>
      <w:r>
        <w:rPr>
          <w:rFonts w:ascii="宋体" w:hAnsi="宋体" w:eastAsia="宋体"/>
        </w:rPr>
        <w:t xml:space="preserve"> 处理，提交与查看选题申请由 </w:t>
      </w:r>
      <w:r>
        <w:rPr>
          <w:rFonts w:ascii="Consolas" w:hAnsi="Consolas" w:eastAsia="Consolas"/>
          <w:sz w:val="21"/>
          <w:shd w:val="clear" w:fill="F1F3F4"/>
        </w:rPr>
        <w:t>StudentSelectionController</w:t>
      </w:r>
      <w:r>
        <w:rPr>
          <w:rFonts w:ascii="宋体" w:hAnsi="宋体" w:eastAsia="宋体"/>
        </w:rPr>
        <w:t xml:space="preserve"> 处理。</w:t>
      </w:r>
    </w:p>
    <w:p w14:paraId="1234B6E8">
      <w:pPr>
        <w:spacing w:before="0" w:after="0" w:line="360" w:lineRule="auto"/>
      </w:pPr>
      <w:r>
        <w:rPr>
          <w:rFonts w:ascii="宋体" w:hAnsi="宋体" w:eastAsia="宋体"/>
        </w:rPr>
        <w:t>重点模块对应的主要控制器如下：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118"/>
      </w:tblGrid>
      <w:tr w14:paraId="2521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EAF2F8"/>
            <w:vAlign w:val="center"/>
          </w:tcPr>
          <w:p w14:paraId="3102972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控制器</w:t>
            </w:r>
          </w:p>
        </w:tc>
        <w:tc>
          <w:tcPr>
            <w:tcW w:w="6118" w:type="dxa"/>
            <w:shd w:val="clear" w:color="auto" w:fill="EAF2F8"/>
            <w:vAlign w:val="center"/>
          </w:tcPr>
          <w:p w14:paraId="27C5B2D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2220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CD8520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AdminTopicReviewController</w:t>
            </w:r>
          </w:p>
        </w:tc>
        <w:tc>
          <w:tcPr>
            <w:tcW w:w="6118" w:type="dxa"/>
            <w:vAlign w:val="center"/>
          </w:tcPr>
          <w:p w14:paraId="6982F34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管理员查看全部课题，审核、驳回或修改教师提交的课题。</w:t>
            </w:r>
          </w:p>
        </w:tc>
      </w:tr>
      <w:tr w14:paraId="0F66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E3D074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AdminSelectionController</w:t>
            </w:r>
          </w:p>
        </w:tc>
        <w:tc>
          <w:tcPr>
            <w:tcW w:w="6118" w:type="dxa"/>
            <w:vAlign w:val="center"/>
          </w:tcPr>
          <w:p w14:paraId="4741159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管理员控制选题轮次，确认选题结果，查看未选学生和剩余课题，执行最终人工分配。</w:t>
            </w:r>
          </w:p>
        </w:tc>
      </w:tr>
      <w:tr w14:paraId="27D6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9184BC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TeacherTopicController</w:t>
            </w:r>
          </w:p>
        </w:tc>
        <w:tc>
          <w:tcPr>
            <w:tcW w:w="6118" w:type="dxa"/>
            <w:vAlign w:val="center"/>
          </w:tcPr>
          <w:p w14:paraId="389B606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教师提交、编辑和删除自己的课题。</w:t>
            </w:r>
          </w:p>
        </w:tc>
      </w:tr>
      <w:tr w14:paraId="72D1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CEFA02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TeacherSelectionController</w:t>
            </w:r>
          </w:p>
        </w:tc>
        <w:tc>
          <w:tcPr>
            <w:tcW w:w="6118" w:type="dxa"/>
            <w:vAlign w:val="center"/>
          </w:tcPr>
          <w:p w14:paraId="0BB5707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教师审批学生提交到本人课题下的选题申请。</w:t>
            </w:r>
          </w:p>
        </w:tc>
      </w:tr>
      <w:tr w14:paraId="5E47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B448D4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StudentTopicController</w:t>
            </w:r>
          </w:p>
        </w:tc>
        <w:tc>
          <w:tcPr>
            <w:tcW w:w="6118" w:type="dxa"/>
            <w:vAlign w:val="center"/>
          </w:tcPr>
          <w:p w14:paraId="52DF379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学生查看可选课题列表。</w:t>
            </w:r>
          </w:p>
        </w:tc>
      </w:tr>
      <w:tr w14:paraId="58C4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C5A5EE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StudentSelectionController</w:t>
            </w:r>
          </w:p>
        </w:tc>
        <w:tc>
          <w:tcPr>
            <w:tcW w:w="6118" w:type="dxa"/>
            <w:vAlign w:val="center"/>
          </w:tcPr>
          <w:p w14:paraId="13DD248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学生提交选题申请并查看自己的选题状态。</w:t>
            </w:r>
          </w:p>
        </w:tc>
      </w:tr>
    </w:tbl>
    <w:p w14:paraId="4F8610F5">
      <w:pPr>
        <w:pStyle w:val="4"/>
      </w:pPr>
      <w:r>
        <w:rPr>
          <w:rFonts w:ascii="黑体" w:hAnsi="黑体" w:eastAsia="黑体"/>
          <w:b/>
          <w:color w:val="666666"/>
          <w:sz w:val="32"/>
        </w:rPr>
        <w:t>3.3 数据库设计</w:t>
      </w:r>
    </w:p>
    <w:p w14:paraId="335F9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系统数据库名为 </w:t>
      </w:r>
      <w:r>
        <w:rPr>
          <w:rFonts w:ascii="Consolas" w:hAnsi="Consolas" w:eastAsia="Consolas"/>
          <w:sz w:val="21"/>
          <w:shd w:val="clear" w:fill="F1F3F4"/>
        </w:rPr>
        <w:t>graduation_design</w:t>
      </w:r>
      <w:r>
        <w:rPr>
          <w:rFonts w:ascii="宋体" w:hAnsi="宋体" w:eastAsia="宋体"/>
        </w:rPr>
        <w:t xml:space="preserve">，初始化脚本位于 </w:t>
      </w:r>
      <w:r>
        <w:rPr>
          <w:rFonts w:ascii="Consolas" w:hAnsi="Consolas" w:eastAsia="Consolas"/>
          <w:sz w:val="21"/>
          <w:shd w:val="clear" w:fill="F1F3F4"/>
        </w:rPr>
        <w:t>sql/init.sql</w:t>
      </w:r>
      <w:r>
        <w:rPr>
          <w:rFonts w:ascii="宋体" w:hAnsi="宋体" w:eastAsia="宋体"/>
        </w:rPr>
        <w:t>。数据库共设计 12 张表，覆盖用户、课题、选题、文档、任务、资源、模板、答疑、评价、答辩成绩、公告和系统开关。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8"/>
        <w:gridCol w:w="6148"/>
      </w:tblGrid>
      <w:tr w14:paraId="6696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18" w:type="dxa"/>
            <w:shd w:val="clear" w:color="auto" w:fill="EAF2F8"/>
            <w:vAlign w:val="center"/>
          </w:tcPr>
          <w:p w14:paraId="6A4D11F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6148" w:type="dxa"/>
            <w:shd w:val="clear" w:color="auto" w:fill="EAF2F8"/>
            <w:vAlign w:val="center"/>
          </w:tcPr>
          <w:p w14:paraId="3450D45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 w14:paraId="17BD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2F0E016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users</w:t>
            </w:r>
          </w:p>
        </w:tc>
        <w:tc>
          <w:tcPr>
            <w:tcW w:w="6148" w:type="dxa"/>
            <w:vAlign w:val="center"/>
          </w:tcPr>
          <w:p w14:paraId="0126C45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管理员、教师、学生账号信息，使用 </w:t>
            </w:r>
            <w:r>
              <w:rPr>
                <w:rFonts w:ascii="宋体" w:hAnsi="宋体" w:eastAsia="宋体"/>
                <w:sz w:val="21"/>
                <w:shd w:val="clear" w:fill="F1F3F4"/>
              </w:rPr>
              <w:t>role</w:t>
            </w:r>
            <w:r>
              <w:rPr>
                <w:rFonts w:ascii="宋体" w:hAnsi="宋体" w:eastAsia="宋体"/>
                <w:sz w:val="21"/>
              </w:rPr>
              <w:t xml:space="preserve"> 区分角色。</w:t>
            </w:r>
          </w:p>
        </w:tc>
      </w:tr>
      <w:tr w14:paraId="5257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6529AB0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topics</w:t>
            </w:r>
          </w:p>
        </w:tc>
        <w:tc>
          <w:tcPr>
            <w:tcW w:w="6148" w:type="dxa"/>
            <w:vAlign w:val="center"/>
          </w:tcPr>
          <w:p w14:paraId="2339888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教师发布的毕业设计课题，记录审核状态、开放状态和可选人数。</w:t>
            </w:r>
          </w:p>
        </w:tc>
      </w:tr>
      <w:tr w14:paraId="0DF4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1C6A73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topic_selections</w:t>
            </w:r>
          </w:p>
        </w:tc>
        <w:tc>
          <w:tcPr>
            <w:tcW w:w="6148" w:type="dxa"/>
            <w:vAlign w:val="center"/>
          </w:tcPr>
          <w:p w14:paraId="56F0933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学生选题申请，记录学生、课题、申请理由、轮次和状态。</w:t>
            </w:r>
          </w:p>
        </w:tc>
      </w:tr>
      <w:tr w14:paraId="03AF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7AA90B9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documents</w:t>
            </w:r>
          </w:p>
        </w:tc>
        <w:tc>
          <w:tcPr>
            <w:tcW w:w="6148" w:type="dxa"/>
            <w:vAlign w:val="center"/>
          </w:tcPr>
          <w:p w14:paraId="36E4B92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学生提交的开题、中期、终稿和源代码材料。</w:t>
            </w:r>
          </w:p>
        </w:tc>
      </w:tr>
      <w:tr w14:paraId="7BD37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1D8AED7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tasks</w:t>
            </w:r>
          </w:p>
        </w:tc>
        <w:tc>
          <w:tcPr>
            <w:tcW w:w="6148" w:type="dxa"/>
            <w:vAlign w:val="center"/>
          </w:tcPr>
          <w:p w14:paraId="38269C8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教师下发的阶段任务。</w:t>
            </w:r>
          </w:p>
        </w:tc>
      </w:tr>
      <w:tr w14:paraId="5A15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7B4F5ED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teacher_resources</w:t>
            </w:r>
          </w:p>
        </w:tc>
        <w:tc>
          <w:tcPr>
            <w:tcW w:w="6148" w:type="dxa"/>
            <w:vAlign w:val="center"/>
          </w:tcPr>
          <w:p w14:paraId="3C1273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教师上传的参考资料。</w:t>
            </w:r>
          </w:p>
        </w:tc>
      </w:tr>
      <w:tr w14:paraId="7E28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708291E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file_templates</w:t>
            </w:r>
          </w:p>
        </w:tc>
        <w:tc>
          <w:tcPr>
            <w:tcW w:w="6148" w:type="dxa"/>
            <w:vAlign w:val="center"/>
          </w:tcPr>
          <w:p w14:paraId="51BFE91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管理员维护的文件模板。</w:t>
            </w:r>
          </w:p>
        </w:tc>
      </w:tr>
      <w:tr w14:paraId="386A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1CEA9D6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questions</w:t>
            </w:r>
          </w:p>
        </w:tc>
        <w:tc>
          <w:tcPr>
            <w:tcW w:w="6148" w:type="dxa"/>
            <w:vAlign w:val="center"/>
          </w:tcPr>
          <w:p w14:paraId="2D01FAB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学生提问和教师答疑记录。</w:t>
            </w:r>
          </w:p>
        </w:tc>
      </w:tr>
      <w:tr w14:paraId="779B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1F9265D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evaluations</w:t>
            </w:r>
          </w:p>
        </w:tc>
        <w:tc>
          <w:tcPr>
            <w:tcW w:w="6148" w:type="dxa"/>
            <w:vAlign w:val="center"/>
          </w:tcPr>
          <w:p w14:paraId="24F933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自评、互评意见和综合成绩。</w:t>
            </w:r>
          </w:p>
        </w:tc>
      </w:tr>
      <w:tr w14:paraId="0014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6BB09AB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defense_scores</w:t>
            </w:r>
          </w:p>
        </w:tc>
        <w:tc>
          <w:tcPr>
            <w:tcW w:w="6148" w:type="dxa"/>
            <w:vAlign w:val="center"/>
          </w:tcPr>
          <w:p w14:paraId="27D20CB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答辩成绩与答辩意见。</w:t>
            </w:r>
          </w:p>
        </w:tc>
      </w:tr>
      <w:tr w14:paraId="0557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71AE720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announcements</w:t>
            </w:r>
          </w:p>
        </w:tc>
        <w:tc>
          <w:tcPr>
            <w:tcW w:w="6148" w:type="dxa"/>
            <w:vAlign w:val="center"/>
          </w:tcPr>
          <w:p w14:paraId="016FB3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系统公告。</w:t>
            </w:r>
          </w:p>
        </w:tc>
      </w:tr>
      <w:tr w14:paraId="0E6D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8" w:type="dxa"/>
            <w:vAlign w:val="center"/>
          </w:tcPr>
          <w:p w14:paraId="1DC4277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system_settings</w:t>
            </w:r>
          </w:p>
        </w:tc>
        <w:tc>
          <w:tcPr>
            <w:tcW w:w="6148" w:type="dxa"/>
            <w:vAlign w:val="center"/>
          </w:tcPr>
          <w:p w14:paraId="4EA5448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出题、选题、文档上传等流程开关和当前轮次。</w:t>
            </w:r>
          </w:p>
        </w:tc>
      </w:tr>
    </w:tbl>
    <w:p w14:paraId="3EBD9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重点模块主要涉及 </w:t>
      </w:r>
      <w:r>
        <w:rPr>
          <w:rFonts w:ascii="Consolas" w:hAnsi="Consolas" w:eastAsia="Consolas"/>
          <w:sz w:val="21"/>
          <w:shd w:val="clear" w:fill="F1F3F4"/>
        </w:rPr>
        <w:t>users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topics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四张表。</w:t>
      </w:r>
      <w:r>
        <w:rPr>
          <w:rFonts w:ascii="Consolas" w:hAnsi="Consolas" w:eastAsia="Consolas"/>
          <w:sz w:val="21"/>
          <w:shd w:val="clear" w:fill="F1F3F4"/>
        </w:rPr>
        <w:t>topics.teacher_id</w:t>
      </w:r>
      <w:r>
        <w:rPr>
          <w:rFonts w:ascii="宋体" w:hAnsi="宋体" w:eastAsia="宋体"/>
        </w:rPr>
        <w:t xml:space="preserve"> 关联教师账号，</w:t>
      </w:r>
      <w:r>
        <w:rPr>
          <w:rFonts w:ascii="Consolas" w:hAnsi="Consolas" w:eastAsia="Consolas"/>
          <w:sz w:val="21"/>
          <w:shd w:val="clear" w:fill="F1F3F4"/>
        </w:rPr>
        <w:t>topics.review_status</w:t>
      </w:r>
      <w:r>
        <w:rPr>
          <w:rFonts w:ascii="宋体" w:hAnsi="宋体" w:eastAsia="宋体"/>
        </w:rPr>
        <w:t xml:space="preserve"> 表示管理员审核状态，</w:t>
      </w:r>
      <w:r>
        <w:rPr>
          <w:rFonts w:ascii="Consolas" w:hAnsi="Consolas" w:eastAsia="Consolas"/>
          <w:sz w:val="21"/>
          <w:shd w:val="clear" w:fill="F1F3F4"/>
        </w:rPr>
        <w:t>topics.status</w:t>
      </w:r>
      <w:r>
        <w:rPr>
          <w:rFonts w:ascii="宋体" w:hAnsi="宋体" w:eastAsia="宋体"/>
        </w:rPr>
        <w:t xml:space="preserve"> 表示是否向学生开放；</w:t>
      </w:r>
      <w:r>
        <w:rPr>
          <w:rFonts w:ascii="Consolas" w:hAnsi="Consolas" w:eastAsia="Consolas"/>
          <w:sz w:val="21"/>
          <w:shd w:val="clear" w:fill="F1F3F4"/>
        </w:rPr>
        <w:t>topic_selections.student_id</w:t>
      </w:r>
      <w:r>
        <w:rPr>
          <w:rFonts w:ascii="宋体" w:hAnsi="宋体" w:eastAsia="宋体"/>
        </w:rPr>
        <w:t xml:space="preserve"> 关联学生账号，</w:t>
      </w:r>
      <w:r>
        <w:rPr>
          <w:rFonts w:ascii="Consolas" w:hAnsi="Consolas" w:eastAsia="Consolas"/>
          <w:sz w:val="21"/>
          <w:shd w:val="clear" w:fill="F1F3F4"/>
        </w:rPr>
        <w:t>topic_selections.topic_id</w:t>
      </w:r>
      <w:r>
        <w:rPr>
          <w:rFonts w:ascii="宋体" w:hAnsi="宋体" w:eastAsia="宋体"/>
        </w:rPr>
        <w:t xml:space="preserve"> 关联课题，</w:t>
      </w:r>
      <w:r>
        <w:rPr>
          <w:rFonts w:ascii="Consolas" w:hAnsi="Consolas" w:eastAsia="Consolas"/>
          <w:sz w:val="21"/>
          <w:shd w:val="clear" w:fill="F1F3F4"/>
        </w:rPr>
        <w:t>round_no</w:t>
      </w:r>
      <w:r>
        <w:rPr>
          <w:rFonts w:ascii="宋体" w:hAnsi="宋体" w:eastAsia="宋体"/>
        </w:rPr>
        <w:t xml:space="preserve"> 区分第一轮和第二轮选题，</w:t>
      </w:r>
      <w:r>
        <w:rPr>
          <w:rFonts w:ascii="Consolas" w:hAnsi="Consolas" w:eastAsia="Consolas"/>
          <w:sz w:val="21"/>
          <w:shd w:val="clear" w:fill="F1F3F4"/>
        </w:rPr>
        <w:t>status</w:t>
      </w:r>
      <w:r>
        <w:rPr>
          <w:rFonts w:ascii="宋体" w:hAnsi="宋体" w:eastAsia="宋体"/>
        </w:rPr>
        <w:t xml:space="preserve"> 表示待确认、已确定或已驳回。</w:t>
      </w:r>
    </w:p>
    <w:p w14:paraId="5C2BF92B">
      <w:pPr>
        <w:pStyle w:val="4"/>
      </w:pPr>
      <w:r>
        <w:rPr>
          <w:rFonts w:ascii="黑体" w:hAnsi="黑体" w:eastAsia="黑体"/>
          <w:b/>
          <w:color w:val="666666"/>
          <w:sz w:val="32"/>
        </w:rPr>
        <w:t>3.4 功能设计</w:t>
      </w:r>
    </w:p>
    <w:p w14:paraId="29218580">
      <w:pPr>
        <w:spacing w:before="0" w:after="0" w:line="360" w:lineRule="auto"/>
      </w:pPr>
      <w:r>
        <w:rPr>
          <w:rFonts w:ascii="宋体" w:hAnsi="宋体" w:eastAsia="宋体"/>
        </w:rPr>
        <w:t>系统功能设计围绕毕业设计工作流程展开，具体包括以下部分：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628"/>
      </w:tblGrid>
      <w:tr w14:paraId="6FA0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EAF2F8"/>
            <w:vAlign w:val="center"/>
          </w:tcPr>
          <w:p w14:paraId="38DDF62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w="6628" w:type="dxa"/>
            <w:shd w:val="clear" w:color="auto" w:fill="EAF2F8"/>
            <w:vAlign w:val="center"/>
          </w:tcPr>
          <w:p w14:paraId="6D2F7B3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AE7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6F1273B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登录与权限管理</w:t>
            </w:r>
          </w:p>
        </w:tc>
        <w:tc>
          <w:tcPr>
            <w:tcW w:w="6628" w:type="dxa"/>
            <w:vAlign w:val="center"/>
          </w:tcPr>
          <w:p w14:paraId="0343F14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用户登录后根据角色进入不同菜单，未登录和跨角色访问会被拦截。</w:t>
            </w:r>
          </w:p>
        </w:tc>
      </w:tr>
      <w:tr w14:paraId="2C3C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2A74F6F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基础数据管理</w:t>
            </w:r>
          </w:p>
        </w:tc>
        <w:tc>
          <w:tcPr>
            <w:tcW w:w="6628" w:type="dxa"/>
            <w:vAlign w:val="center"/>
          </w:tcPr>
          <w:p w14:paraId="7EAA7EC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管理员维护学生、教师账号，并支持批量导入基础信息。</w:t>
            </w:r>
          </w:p>
        </w:tc>
      </w:tr>
      <w:tr w14:paraId="650B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1BA9624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课题申报审核</w:t>
            </w:r>
          </w:p>
        </w:tc>
        <w:tc>
          <w:tcPr>
            <w:tcW w:w="6628" w:type="dxa"/>
            <w:vAlign w:val="center"/>
          </w:tcPr>
          <w:p w14:paraId="6DB5009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教师提交课题，管理员审核、修改、通过或驳回课题。</w:t>
            </w:r>
          </w:p>
        </w:tc>
      </w:tr>
      <w:tr w14:paraId="1F93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3BB26A3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在线选题管理</w:t>
            </w:r>
          </w:p>
        </w:tc>
        <w:tc>
          <w:tcPr>
            <w:tcW w:w="6628" w:type="dxa"/>
            <w:vAlign w:val="center"/>
          </w:tcPr>
          <w:p w14:paraId="7BC4265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管理员控制轮次，学生提交申请，教师或管理员确认选题关系。</w:t>
            </w:r>
          </w:p>
        </w:tc>
      </w:tr>
      <w:tr w14:paraId="5351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0F00CF0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人工分配管理</w:t>
            </w:r>
          </w:p>
        </w:tc>
        <w:tc>
          <w:tcPr>
            <w:tcW w:w="6628" w:type="dxa"/>
            <w:vAlign w:val="center"/>
          </w:tcPr>
          <w:p w14:paraId="62B73DF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两轮选题结束后，管理员为未选题学生分配剩余课题。</w:t>
            </w:r>
          </w:p>
        </w:tc>
      </w:tr>
      <w:tr w14:paraId="3418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5697101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过程材料管理</w:t>
            </w:r>
          </w:p>
        </w:tc>
        <w:tc>
          <w:tcPr>
            <w:tcW w:w="6628" w:type="dxa"/>
            <w:vAlign w:val="center"/>
          </w:tcPr>
          <w:p w14:paraId="1B091F3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学生提交文档，教师审核文档并填写评分和反馈。</w:t>
            </w:r>
          </w:p>
        </w:tc>
      </w:tr>
      <w:tr w14:paraId="3C74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2AD3F0A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成绩与答辩管理</w:t>
            </w:r>
          </w:p>
        </w:tc>
        <w:tc>
          <w:tcPr>
            <w:tcW w:w="6628" w:type="dxa"/>
            <w:vAlign w:val="center"/>
          </w:tcPr>
          <w:p w14:paraId="1871C7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教师录入综合评价和答辩成绩，学生查看成绩反馈。</w:t>
            </w:r>
          </w:p>
        </w:tc>
      </w:tr>
      <w:tr w14:paraId="5015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30D2AE2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后期归档管理</w:t>
            </w:r>
          </w:p>
        </w:tc>
        <w:tc>
          <w:tcPr>
            <w:tcW w:w="6628" w:type="dxa"/>
            <w:vAlign w:val="center"/>
          </w:tcPr>
          <w:p w14:paraId="33DD9D4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管理员查看材料、成绩和答辩统计，完成后期归档。</w:t>
            </w:r>
          </w:p>
        </w:tc>
      </w:tr>
    </w:tbl>
    <w:p w14:paraId="4C5D8C2B">
      <w:pPr>
        <w:pStyle w:val="4"/>
      </w:pPr>
      <w:r>
        <w:rPr>
          <w:rFonts w:ascii="黑体" w:hAnsi="黑体" w:eastAsia="黑体"/>
          <w:b/>
          <w:color w:val="666666"/>
          <w:sz w:val="32"/>
        </w:rPr>
        <w:t>3.5 非功能设计</w:t>
      </w:r>
    </w:p>
    <w:p w14:paraId="246AF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安全设计方面，系统通过 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对受保护路径进行统一拦截，要求用户登录后才能访问后台页面；管理员、教师和学生分别访问 </w:t>
      </w:r>
      <w:r>
        <w:rPr>
          <w:rFonts w:ascii="Consolas" w:hAnsi="Consolas" w:eastAsia="Consolas"/>
          <w:sz w:val="21"/>
          <w:shd w:val="clear" w:fill="F1F3F4"/>
        </w:rPr>
        <w:t>/admin/*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/teacher/*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/student/*</w:t>
      </w:r>
      <w:r>
        <w:rPr>
          <w:rFonts w:ascii="宋体" w:hAnsi="宋体" w:eastAsia="宋体"/>
        </w:rPr>
        <w:t xml:space="preserve"> 路径，跨角色访问会被拦截。教师侧涉及修改课题、审批选题、审核文档等写操作时，DAO 层 SQL 增加 </w:t>
      </w:r>
      <w:r>
        <w:rPr>
          <w:rFonts w:ascii="Consolas" w:hAnsi="Consolas" w:eastAsia="Consolas"/>
          <w:sz w:val="21"/>
          <w:shd w:val="clear" w:fill="F1F3F4"/>
        </w:rPr>
        <w:t>teacher_id</w:t>
      </w:r>
      <w:r>
        <w:rPr>
          <w:rFonts w:ascii="宋体" w:hAnsi="宋体" w:eastAsia="宋体"/>
        </w:rPr>
        <w:t xml:space="preserve"> 归属条件，防止通过篡改 ID 操作其他教师的数据。密码使用 MD5 哈希后存储，避免明文保存。</w:t>
      </w:r>
    </w:p>
    <w:p w14:paraId="61D9D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日志设计方面，当前课程设计版本主要依赖 Tomcat 控制台日志和异常堆栈输出进行调试。Controller 捕获异常后抛出 </w:t>
      </w:r>
      <w:r>
        <w:rPr>
          <w:rFonts w:ascii="Consolas" w:hAnsi="Consolas" w:eastAsia="Consolas"/>
          <w:sz w:val="21"/>
          <w:shd w:val="clear" w:fill="F1F3F4"/>
        </w:rPr>
        <w:t>ServletException</w:t>
      </w:r>
      <w:r>
        <w:rPr>
          <w:rFonts w:ascii="宋体" w:hAnsi="宋体" w:eastAsia="宋体"/>
        </w:rPr>
        <w:t>，由容器记录错误信息。后续如果扩展为正式系统，可以引入 Logback 或 Log4j，将登录、课题审核、选题确认、人工分配、成绩录入等关键操作写入业务日志表，便于追踪责任和审计。</w:t>
      </w:r>
    </w:p>
    <w:p w14:paraId="24A4A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并发设计方面，本系统面向课程设计演示场景，实际并发量较低。系统通过选题开关、有效申请限制、课题人数上限检查和课题满员自动关闭降低冲突风险。若扩展到真实高并发环境，选题确认和人工分配应进一步使用数据库事务，并在更新课题人数时增加 </w:t>
      </w:r>
      <w:r>
        <w:rPr>
          <w:rFonts w:ascii="Consolas" w:hAnsi="Consolas" w:eastAsia="Consolas"/>
          <w:sz w:val="21"/>
          <w:shd w:val="clear" w:fill="F1F3F4"/>
        </w:rPr>
        <w:t>selected_count &lt; max_students</w:t>
      </w:r>
      <w:r>
        <w:rPr>
          <w:rFonts w:ascii="宋体" w:hAnsi="宋体" w:eastAsia="宋体"/>
        </w:rPr>
        <w:t xml:space="preserve"> 条件，避免多个用户同时确认同一课题造成超额选择。</w:t>
      </w:r>
    </w:p>
    <w:p w14:paraId="671E8091">
      <w:pPr>
        <w:pStyle w:val="3"/>
      </w:pPr>
      <w:r>
        <w:rPr>
          <w:rFonts w:ascii="黑体" w:hAnsi="黑体" w:eastAsia="黑体"/>
          <w:b/>
          <w:color w:val="333333"/>
          <w:sz w:val="36"/>
        </w:rPr>
        <w:t>四、关键模块设计与实现</w:t>
      </w:r>
    </w:p>
    <w:p w14:paraId="72D618B3">
      <w:pPr>
        <w:pStyle w:val="4"/>
      </w:pPr>
      <w:r>
        <w:rPr>
          <w:rFonts w:ascii="黑体" w:hAnsi="黑体" w:eastAsia="黑体"/>
          <w:b/>
          <w:color w:val="666666"/>
          <w:sz w:val="32"/>
        </w:rPr>
        <w:t>4.1 课题申报审核模块</w:t>
      </w:r>
    </w:p>
    <w:p w14:paraId="4DCEBA26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4.1.1 流程分析</w:t>
      </w:r>
    </w:p>
    <w:p w14:paraId="42016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课题申报审核模块用于完成教师出题和管理员审核。教师在出题开放期间填写课题名称、课题描述和可选人数，提交后课题进入待审核状态。管理员在课题审核页面查看全部课题，可以根据题目质量和人数安排进行修改、通过或驳回。课题审核通过后，学生端才能看到该课题并提交选题申请。</w:t>
      </w:r>
    </w:p>
    <w:p w14:paraId="65210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该模块对应任务书中的“老师在规定时间段内出题”“系主任审核题目”“系主任对部分题目进行修改与调整”“确定所有题目并公布”等流程。在本系统中，系主任相关职责合并到管理员角色中实现。</w:t>
      </w:r>
    </w:p>
    <w:p w14:paraId="557D8432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4.1.2 核心代码实现</w:t>
      </w:r>
    </w:p>
    <w:p w14:paraId="606643B8">
      <w:pPr>
        <w:spacing w:before="0" w:after="0" w:line="360" w:lineRule="auto"/>
      </w:pPr>
      <w:r>
        <w:rPr>
          <w:rFonts w:ascii="宋体" w:hAnsi="宋体" w:eastAsia="宋体"/>
        </w:rPr>
        <w:t xml:space="preserve">管理员审核课题由 </w:t>
      </w:r>
      <w:r>
        <w:rPr>
          <w:rFonts w:ascii="Consolas" w:hAnsi="Consolas" w:eastAsia="Consolas"/>
          <w:sz w:val="21"/>
          <w:shd w:val="clear" w:fill="F1F3F4"/>
        </w:rPr>
        <w:t>AdminTopicReviewController</w:t>
      </w:r>
      <w:r>
        <w:rPr>
          <w:rFonts w:ascii="宋体" w:hAnsi="宋体" w:eastAsia="宋体"/>
        </w:rPr>
        <w:t xml:space="preserve"> 处理。控制器根据 </w:t>
      </w:r>
      <w:r>
        <w:rPr>
          <w:rFonts w:ascii="Consolas" w:hAnsi="Consolas" w:eastAsia="Consolas"/>
          <w:sz w:val="21"/>
          <w:shd w:val="clear" w:fill="F1F3F4"/>
        </w:rPr>
        <w:t>opttype</w:t>
      </w:r>
      <w:r>
        <w:rPr>
          <w:rFonts w:ascii="宋体" w:hAnsi="宋体" w:eastAsia="宋体"/>
        </w:rPr>
        <w:t xml:space="preserve"> 参数判断当前操作类型，分别调用通过、驳回或修改方法。</w:t>
      </w:r>
    </w:p>
    <w:p w14:paraId="15365078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action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"opttype"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approveTopic(request,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"reject"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rejectTopic(request,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"edit"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editTopic(request,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6CBBC885">
      <w:pPr>
        <w:spacing w:before="0" w:after="0" w:line="360" w:lineRule="auto"/>
      </w:pPr>
      <w:r>
        <w:rPr>
          <w:rFonts w:ascii="宋体" w:hAnsi="宋体" w:eastAsia="宋体"/>
        </w:rPr>
        <w:t xml:space="preserve">课题审核通过或驳回时，DAO 层更新 </w:t>
      </w:r>
      <w:r>
        <w:rPr>
          <w:rFonts w:ascii="Consolas" w:hAnsi="Consolas" w:eastAsia="Consolas"/>
          <w:sz w:val="21"/>
          <w:shd w:val="clear" w:fill="F1F3F4"/>
        </w:rPr>
        <w:t>review_status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review_comment</w:t>
      </w:r>
      <w:r>
        <w:rPr>
          <w:rFonts w:ascii="宋体" w:hAnsi="宋体" w:eastAsia="宋体"/>
        </w:rPr>
        <w:t>，并根据审核结果决定课题是否开放。</w:t>
      </w:r>
    </w:p>
    <w:p w14:paraId="7CB67851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public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updateReview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reviewComment)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SQLException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status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"approved"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(reviewStatus)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?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"open"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: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"closed"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sql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"UPDATE topics SET review_status=?, review_comment=?, status=? WHERE id=?"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SQLHelper.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executeUpdate</w:t>
      </w:r>
      <w:r>
        <w:rPr>
          <w:rFonts w:ascii="Consolas" w:hAnsi="Consolas" w:eastAsia="宋体"/>
          <w:b w:val="0"/>
          <w:i w:val="0"/>
          <w:sz w:val="20"/>
        </w:rPr>
        <w:t>(sql,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reviewComment,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67B4DC5F">
      <w:pPr>
        <w:spacing w:before="0" w:after="0" w:line="360" w:lineRule="auto"/>
      </w:pPr>
      <w:r>
        <w:rPr>
          <w:rFonts w:ascii="宋体" w:hAnsi="宋体" w:eastAsia="宋体"/>
        </w:rPr>
        <w:t>管理员修改课题时，可以调整题目名称、题目描述、可选人数和开放状态，使题目审核过程不仅是简单通过或驳回，也能覆盖任务书要求的“修改与调整”。</w:t>
      </w:r>
    </w:p>
    <w:p w14:paraId="4743A70D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new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Topic();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setId</w:t>
      </w:r>
      <w:r>
        <w:rPr>
          <w:rFonts w:ascii="Consolas" w:hAnsi="Consolas" w:eastAsia="宋体"/>
          <w:b w:val="0"/>
          <w:i w:val="0"/>
          <w:sz w:val="20"/>
        </w:rPr>
        <w:t>(id);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setTitle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"title"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setDescription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"description"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setMaxStudents</w:t>
      </w:r>
      <w:r>
        <w:rPr>
          <w:rFonts w:ascii="Consolas" w:hAnsi="Consolas" w:eastAsia="宋体"/>
          <w:b w:val="0"/>
          <w:i w:val="0"/>
          <w:sz w:val="20"/>
        </w:rPr>
        <w:t>(maxStudents);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setStatus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"status"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</w:t>
      </w:r>
      <w:r>
        <w:rPr>
          <w:rFonts w:ascii="Consolas" w:hAnsi="Consolas" w:eastAsia="宋体"/>
          <w:b w:val="0"/>
          <w:i w:val="0"/>
          <w:sz w:val="20"/>
        </w:rPr>
        <w:t>(topic);</w:t>
      </w:r>
    </w:p>
    <w:p w14:paraId="5947F1FC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4.1.3 结果截图</w:t>
      </w:r>
    </w:p>
    <w:p w14:paraId="262583B5">
      <w:pPr>
        <w:spacing w:before="0" w:after="0" w:line="360" w:lineRule="auto"/>
      </w:pPr>
      <w:r>
        <w:rPr>
          <w:rFonts w:ascii="宋体" w:hAnsi="宋体" w:eastAsia="宋体"/>
        </w:rPr>
        <w:t>教师课题管理页面用于教师提交和维护自己的毕业设计课题。</w:t>
      </w:r>
    </w:p>
    <w:p w14:paraId="71D7F251">
      <w:pPr>
        <w:spacing w:before="120" w:after="60"/>
        <w:jc w:val="center"/>
      </w:pPr>
      <w:r>
        <w:drawing>
          <wp:inline distT="0" distB="0" distL="114300" distR="114300">
            <wp:extent cx="4752975" cy="2680335"/>
            <wp:effectExtent l="0" t="0" r="95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r="10381" b="1009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945F">
      <w:pPr>
        <w:pStyle w:val="6"/>
        <w:jc w:val="center"/>
      </w:pPr>
      <w:r>
        <w:t>图 3 教师课题管理页面</w:t>
      </w:r>
    </w:p>
    <w:p w14:paraId="6AAC4638">
      <w:pPr>
        <w:spacing w:before="0" w:after="0" w:line="360" w:lineRule="auto"/>
      </w:pPr>
      <w:r>
        <w:rPr>
          <w:rFonts w:ascii="宋体" w:hAnsi="宋体" w:eastAsia="宋体"/>
        </w:rPr>
        <w:t>管理员课题审核页面用于审核、修改、通过或驳回教师提交的课题。</w:t>
      </w:r>
    </w:p>
    <w:p w14:paraId="7A956C55">
      <w:pPr>
        <w:spacing w:before="120" w:after="60"/>
        <w:jc w:val="center"/>
      </w:pPr>
      <w:r>
        <w:drawing>
          <wp:inline distT="0" distB="0" distL="114300" distR="114300">
            <wp:extent cx="4778375" cy="266446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r="9902" b="10628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1783">
      <w:pPr>
        <w:pStyle w:val="6"/>
        <w:jc w:val="center"/>
      </w:pPr>
      <w:r>
        <w:t>图 4 课题审核页面</w:t>
      </w:r>
    </w:p>
    <w:p w14:paraId="4867E2D7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4.1.4 使用技术</w:t>
      </w:r>
    </w:p>
    <w:p w14:paraId="18D382EA">
      <w:pPr>
        <w:spacing w:before="0" w:after="0" w:line="360" w:lineRule="auto"/>
      </w:pPr>
      <w:r>
        <w:rPr>
          <w:rFonts w:ascii="宋体" w:hAnsi="宋体" w:eastAsia="宋体"/>
        </w:rPr>
        <w:t xml:space="preserve">该模块主要使用 JSP 表单提交、Servlet 控制器、JDBC 数据访问和 MySQL 状态字段控制。JSP 负责展示课题列表和审核弹窗，Servlet 负责区分操作类型并调用 DAO，DAO 负责更新 </w:t>
      </w:r>
      <w:r>
        <w:rPr>
          <w:rFonts w:ascii="Consolas" w:hAnsi="Consolas" w:eastAsia="Consolas"/>
          <w:sz w:val="21"/>
          <w:shd w:val="clear" w:fill="F1F3F4"/>
        </w:rPr>
        <w:t>topics</w:t>
      </w:r>
      <w:r>
        <w:rPr>
          <w:rFonts w:ascii="宋体" w:hAnsi="宋体" w:eastAsia="宋体"/>
        </w:rPr>
        <w:t xml:space="preserve"> 表中的审核状态和开放状态。</w:t>
      </w:r>
    </w:p>
    <w:p w14:paraId="4A5CC6AE">
      <w:pPr>
        <w:pStyle w:val="4"/>
      </w:pPr>
      <w:r>
        <w:rPr>
          <w:rFonts w:ascii="黑体" w:hAnsi="黑体" w:eastAsia="黑体"/>
          <w:b/>
          <w:color w:val="666666"/>
          <w:sz w:val="32"/>
        </w:rPr>
        <w:t>4.2 在线选题管理模块</w:t>
      </w:r>
    </w:p>
    <w:p w14:paraId="206C3CA1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4.2.1 流程分析</w:t>
      </w:r>
    </w:p>
    <w:p w14:paraId="1FC3A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在线选题管理模块用于完成学生选题、教师审批、管理员确认、第二轮选题和最终人工分配。管理员可以设置当前选题轮次和选题系统是否开放。学生在系统开放时浏览可选课题并提交申请。教师或管理员确认申请后，系统更新选题状态并增加课题已选人数。第一轮结束后，管理员查看仍未确定课题的学生和仍有名额的课题，组织第二轮选题。第二轮结束后，管理员对最终未选题学生进行人工分配。</w:t>
      </w:r>
    </w:p>
    <w:p w14:paraId="77E2F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该模块对应任务书中的“开启选题系统”“学生在规定时间内进行选题”“确定题目与学生的一一对应性”“确定第二轮选题名单和题目名单”“进行第二轮选题”“最终人工分配未选题学生”等流程。</w:t>
      </w:r>
    </w:p>
    <w:p w14:paraId="69E7DF78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4.2.2 核心代码实现</w:t>
      </w:r>
    </w:p>
    <w:p w14:paraId="25FB4DA0">
      <w:pPr>
        <w:spacing w:before="0" w:after="0" w:line="360" w:lineRule="auto"/>
      </w:pPr>
      <w:r>
        <w:rPr>
          <w:rFonts w:ascii="宋体" w:hAnsi="宋体" w:eastAsia="宋体"/>
        </w:rPr>
        <w:t xml:space="preserve">学生提交选题申请时，系统首先判断选题系统是否开放，并检查该学生是否已经存在有效申请。通过检查后，系统读取当前选题轮次，写入 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表。</w:t>
      </w:r>
    </w:p>
    <w:p w14:paraId="6DC4D4BD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666666"/>
          <w:sz w:val="20"/>
        </w:rPr>
        <w:t>!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isOpen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hasActiveSelection</w:t>
      </w:r>
      <w:r>
        <w:rPr>
          <w:rFonts w:ascii="Consolas" w:hAnsi="Consolas" w:eastAsia="宋体"/>
          <w:b w:val="0"/>
          <w:i w:val="0"/>
          <w:sz w:val="20"/>
        </w:rPr>
        <w:t>(user.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getId</w:t>
      </w:r>
      <w:r>
        <w:rPr>
          <w:rFonts w:ascii="Consolas" w:hAnsi="Consolas" w:eastAsia="宋体"/>
          <w:b w:val="0"/>
          <w:i w:val="0"/>
          <w:sz w:val="20"/>
        </w:rPr>
        <w:t>()))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parseInt(settingDao.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1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insert</w:t>
      </w:r>
      <w:r>
        <w:rPr>
          <w:rFonts w:ascii="Consolas" w:hAnsi="Consolas" w:eastAsia="宋体"/>
          <w:b w:val="0"/>
          <w:i w:val="0"/>
          <w:sz w:val="20"/>
        </w:rPr>
        <w:t>(user.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getId</w:t>
      </w:r>
      <w:r>
        <w:rPr>
          <w:rFonts w:ascii="Consolas" w:hAnsi="Consolas" w:eastAsia="宋体"/>
          <w:b w:val="0"/>
          <w:i w:val="0"/>
          <w:sz w:val="20"/>
        </w:rPr>
        <w:t>(),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reason,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"pending"</w:t>
      </w:r>
      <w:r>
        <w:rPr>
          <w:rFonts w:ascii="Consolas" w:hAnsi="Consolas" w:eastAsia="宋体"/>
          <w:b w:val="0"/>
          <w:i w:val="0"/>
          <w:sz w:val="20"/>
        </w:rPr>
        <w:t>);</w:t>
      </w:r>
    </w:p>
    <w:p w14:paraId="4CC1BD83">
      <w:pPr>
        <w:spacing w:before="0" w:after="0" w:line="360" w:lineRule="auto"/>
      </w:pPr>
      <w:r>
        <w:rPr>
          <w:rFonts w:ascii="宋体" w:hAnsi="宋体" w:eastAsia="宋体"/>
        </w:rPr>
        <w:t>管理员在选题管理页面可以保存当前轮次和选题系统开放状态。</w:t>
      </w:r>
    </w:p>
    <w:p w14:paraId="758267DB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private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saveSettings</w:t>
      </w:r>
      <w:r>
        <w:rPr>
          <w:rFonts w:ascii="Consolas" w:hAnsi="Consolas" w:eastAsia="宋体"/>
          <w:b w:val="0"/>
          <w:i w:val="0"/>
          <w:sz w:val="20"/>
        </w:rPr>
        <w:t>(HttpServletRequest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request)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   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!=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null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   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08126057">
      <w:pPr>
        <w:spacing w:before="0" w:after="0" w:line="360" w:lineRule="auto"/>
      </w:pPr>
      <w:r>
        <w:rPr>
          <w:rFonts w:ascii="宋体" w:hAnsi="宋体" w:eastAsia="宋体"/>
        </w:rPr>
        <w:t xml:space="preserve">管理员最终人工分配时，系统判断学生和课题是否有效，并确认课题仍有剩余名额。分配成功后，系统直接插入 </w:t>
      </w:r>
      <w:r>
        <w:rPr>
          <w:rFonts w:ascii="Consolas" w:hAnsi="Consolas" w:eastAsia="Consolas"/>
          <w:sz w:val="21"/>
          <w:shd w:val="clear" w:fill="F1F3F4"/>
        </w:rPr>
        <w:t>approved</w:t>
      </w:r>
      <w:r>
        <w:rPr>
          <w:rFonts w:ascii="宋体" w:hAnsi="宋体" w:eastAsia="宋体"/>
        </w:rPr>
        <w:t xml:space="preserve"> 状态的选题记录，并增加课题已选人数。</w:t>
      </w:r>
    </w:p>
    <w:p w14:paraId="3BD27DA3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findById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666666"/>
          <w:sz w:val="20"/>
        </w:rPr>
        <w:t>!</w:t>
      </w:r>
      <w:r>
        <w:rPr>
          <w:rFonts w:ascii="Consolas" w:hAnsi="Consolas" w:eastAsia="宋体"/>
          <w:b w:val="0"/>
          <w:i w:val="0"/>
          <w:sz w:val="20"/>
        </w:rPr>
        <w:t>canSelectTopic(topic)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||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hasActiveSelection</w:t>
      </w:r>
      <w:r>
        <w:rPr>
          <w:rFonts w:ascii="Consolas" w:hAnsi="Consolas" w:eastAsia="宋体"/>
          <w:b w:val="0"/>
          <w:i w:val="0"/>
          <w:sz w:val="20"/>
        </w:rPr>
        <w:t>(studentId))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parseInt(settingDao.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1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insert</w:t>
      </w:r>
      <w:r>
        <w:rPr>
          <w:rFonts w:ascii="Consolas" w:hAnsi="Consolas" w:eastAsia="宋体"/>
          <w:b w:val="0"/>
          <w:i w:val="0"/>
          <w:sz w:val="20"/>
        </w:rPr>
        <w:t>(studentId,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"管理员最终分配"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"approved"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addSelectedCount(topicId);</w:t>
      </w:r>
    </w:p>
    <w:p w14:paraId="7BF6C88D">
      <w:pPr>
        <w:spacing w:before="0" w:after="0" w:line="360" w:lineRule="auto"/>
      </w:pPr>
      <w:r>
        <w:rPr>
          <w:rFonts w:ascii="宋体" w:hAnsi="宋体" w:eastAsia="宋体"/>
        </w:rPr>
        <w:t>课题人数增加后，系统会检查是否达到上限。如果已选人数达到最大人数，则自动关闭课题，避免学生继续申请。</w:t>
      </w:r>
    </w:p>
    <w:p w14:paraId="636AA69B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private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addSelectedCount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incrementSelected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closeIfFull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26CBB5DA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4.2.3 结果截图</w:t>
      </w:r>
    </w:p>
    <w:p w14:paraId="4FB20203">
      <w:pPr>
        <w:spacing w:before="0" w:after="0" w:line="360" w:lineRule="auto"/>
      </w:pPr>
      <w:r>
        <w:rPr>
          <w:rFonts w:ascii="宋体" w:hAnsi="宋体" w:eastAsia="宋体"/>
        </w:rPr>
        <w:t>管理员在线选题管理页面用于控制选题轮次、查看第二轮名单、查看最终未选题学生和剩余题目，并执行人工分配。</w:t>
      </w:r>
    </w:p>
    <w:p w14:paraId="5A61F512">
      <w:pPr>
        <w:spacing w:before="120" w:after="60"/>
        <w:jc w:val="center"/>
      </w:pPr>
      <w:r>
        <w:drawing>
          <wp:inline distT="0" distB="0" distL="114300" distR="114300">
            <wp:extent cx="4784725" cy="42608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r="9782" b="9066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AE02">
      <w:pPr>
        <w:pStyle w:val="6"/>
        <w:jc w:val="center"/>
      </w:pPr>
      <w:r>
        <w:t>图 5 在线选题管理页面</w:t>
      </w:r>
    </w:p>
    <w:p w14:paraId="51B5AEAE">
      <w:pPr>
        <w:spacing w:before="0" w:after="0" w:line="360" w:lineRule="auto"/>
      </w:pPr>
      <w:r>
        <w:rPr>
          <w:rFonts w:ascii="宋体" w:hAnsi="宋体" w:eastAsia="宋体"/>
        </w:rPr>
        <w:t>学生浏览课题页面用于查看可选题目并提交选题申请。</w:t>
      </w:r>
    </w:p>
    <w:p w14:paraId="11DE4CE8">
      <w:pPr>
        <w:spacing w:before="120" w:after="60"/>
        <w:jc w:val="center"/>
      </w:pPr>
      <w:r>
        <w:drawing>
          <wp:inline distT="0" distB="0" distL="114300" distR="114300">
            <wp:extent cx="4732655" cy="2694940"/>
            <wp:effectExtent l="0" t="0" r="444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rcRect r="10764" b="960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33C">
      <w:pPr>
        <w:pStyle w:val="6"/>
        <w:jc w:val="center"/>
      </w:pPr>
      <w:r>
        <w:t>图 6 学生浏览课题页面</w:t>
      </w:r>
    </w:p>
    <w:p w14:paraId="28F4E874">
      <w:pPr>
        <w:spacing w:before="0" w:after="0" w:line="360" w:lineRule="auto"/>
      </w:pPr>
      <w:r>
        <w:rPr>
          <w:rFonts w:ascii="宋体" w:hAnsi="宋体" w:eastAsia="宋体"/>
        </w:rPr>
        <w:t>学生我的选题页面用于查看申请轮次和审核状态。</w:t>
      </w:r>
    </w:p>
    <w:p w14:paraId="67422972">
      <w:pPr>
        <w:spacing w:before="120" w:after="60"/>
        <w:jc w:val="center"/>
      </w:pPr>
      <w:r>
        <w:drawing>
          <wp:inline distT="0" distB="0" distL="114300" distR="114300">
            <wp:extent cx="4783455" cy="2625725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rcRect r="9806" b="11928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D39E">
      <w:pPr>
        <w:pStyle w:val="6"/>
        <w:jc w:val="center"/>
      </w:pPr>
      <w:r>
        <w:t>图 7 学生我的选题页面</w:t>
      </w:r>
    </w:p>
    <w:p w14:paraId="283DA56D">
      <w:pPr>
        <w:spacing w:before="0" w:after="0" w:line="360" w:lineRule="auto"/>
      </w:pPr>
      <w:r>
        <w:rPr>
          <w:rFonts w:ascii="宋体" w:hAnsi="宋体" w:eastAsia="宋体"/>
        </w:rPr>
        <w:t>教师选题审批页面用于处理学生提交到本人课题下的选题申请。</w:t>
      </w:r>
    </w:p>
    <w:p w14:paraId="1B01E8D5">
      <w:pPr>
        <w:spacing w:before="120" w:after="60"/>
        <w:jc w:val="center"/>
      </w:pPr>
      <w:r>
        <w:drawing>
          <wp:inline distT="0" distB="0" distL="114300" distR="114300">
            <wp:extent cx="4778375" cy="2696210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rcRect r="9902" b="9563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A794">
      <w:pPr>
        <w:pStyle w:val="6"/>
        <w:jc w:val="center"/>
      </w:pPr>
      <w:r>
        <w:t>图 8 教师选题审批页面</w:t>
      </w:r>
    </w:p>
    <w:p w14:paraId="49765A82">
      <w:pPr>
        <w:pStyle w:val="5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4.2.4 使用技术</w:t>
      </w:r>
    </w:p>
    <w:p w14:paraId="058BD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该模块使用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表控制选题流程状态，使用 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表记录学生申请和轮次信息，使用 </w:t>
      </w:r>
      <w:r>
        <w:rPr>
          <w:rFonts w:ascii="Consolas" w:hAnsi="Consolas" w:eastAsia="Consolas"/>
          <w:sz w:val="21"/>
          <w:shd w:val="clear" w:fill="F1F3F4"/>
        </w:rPr>
        <w:t>topics.selected_count</w:t>
      </w:r>
      <w:r>
        <w:rPr>
          <w:rFonts w:ascii="宋体" w:hAnsi="宋体" w:eastAsia="宋体"/>
        </w:rPr>
        <w:t xml:space="preserve"> 与 </w:t>
      </w:r>
      <w:r>
        <w:rPr>
          <w:rFonts w:ascii="Consolas" w:hAnsi="Consolas" w:eastAsia="Consolas"/>
          <w:sz w:val="21"/>
          <w:shd w:val="clear" w:fill="F1F3F4"/>
        </w:rPr>
        <w:t>topics.max_students</w:t>
      </w:r>
      <w:r>
        <w:rPr>
          <w:rFonts w:ascii="宋体" w:hAnsi="宋体" w:eastAsia="宋体"/>
        </w:rPr>
        <w:t xml:space="preserve"> 控制课题人数上限。前端通过 JSP 和 JSTL 渲染表格、状态标签和操作按钮，后端通过 Servlet 处理表单提交，通过 DAO 层完成数据库状态更新。</w:t>
      </w:r>
    </w:p>
    <w:p w14:paraId="6F7FEAC7">
      <w:pPr>
        <w:pStyle w:val="3"/>
      </w:pPr>
      <w:r>
        <w:rPr>
          <w:rFonts w:ascii="黑体" w:hAnsi="黑体" w:eastAsia="黑体"/>
          <w:b/>
          <w:color w:val="333333"/>
          <w:sz w:val="36"/>
        </w:rPr>
        <w:t>五、系统运行与测试</w:t>
      </w:r>
    </w:p>
    <w:p w14:paraId="543E80F8">
      <w:pPr>
        <w:pStyle w:val="4"/>
      </w:pPr>
      <w:r>
        <w:rPr>
          <w:rFonts w:ascii="黑体" w:hAnsi="黑体" w:eastAsia="黑体"/>
          <w:b/>
          <w:color w:val="666666"/>
          <w:sz w:val="32"/>
        </w:rPr>
        <w:t>5.1 开发环境与技术栈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3DD9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3" w:type="dxa"/>
            <w:shd w:val="clear" w:color="auto" w:fill="EAF2F8"/>
            <w:vAlign w:val="center"/>
          </w:tcPr>
          <w:p w14:paraId="4CF8974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533" w:type="dxa"/>
            <w:shd w:val="clear" w:color="auto" w:fill="EAF2F8"/>
            <w:vAlign w:val="center"/>
          </w:tcPr>
          <w:p w14:paraId="4658D42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0BEC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95136B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开发语言</w:t>
            </w:r>
          </w:p>
        </w:tc>
        <w:tc>
          <w:tcPr>
            <w:tcW w:w="4533" w:type="dxa"/>
            <w:vAlign w:val="center"/>
          </w:tcPr>
          <w:p w14:paraId="5E4E772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Java 8</w:t>
            </w:r>
          </w:p>
        </w:tc>
      </w:tr>
      <w:tr w14:paraId="7BBD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C6891A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Web 技术</w:t>
            </w:r>
          </w:p>
        </w:tc>
        <w:tc>
          <w:tcPr>
            <w:tcW w:w="4533" w:type="dxa"/>
            <w:vAlign w:val="center"/>
          </w:tcPr>
          <w:p w14:paraId="1818231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JSP、Servlet 3.1、JSTL</w:t>
            </w:r>
          </w:p>
        </w:tc>
      </w:tr>
      <w:tr w14:paraId="787D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20EB1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w="4533" w:type="dxa"/>
            <w:vAlign w:val="center"/>
          </w:tcPr>
          <w:p w14:paraId="51B4EB9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MySQL 8</w:t>
            </w:r>
          </w:p>
        </w:tc>
      </w:tr>
      <w:tr w14:paraId="5A3F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CBF723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数据访问</w:t>
            </w:r>
          </w:p>
        </w:tc>
        <w:tc>
          <w:tcPr>
            <w:tcW w:w="4533" w:type="dxa"/>
            <w:vAlign w:val="center"/>
          </w:tcPr>
          <w:p w14:paraId="72B25DD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原生 JDBC，自封装 </w:t>
            </w:r>
            <w:r>
              <w:rPr>
                <w:rFonts w:ascii="宋体" w:hAnsi="宋体" w:eastAsia="宋体"/>
                <w:sz w:val="21"/>
                <w:shd w:val="clear" w:fill="F1F3F4"/>
              </w:rPr>
              <w:t>SQLHelper</w:t>
            </w:r>
          </w:p>
        </w:tc>
      </w:tr>
      <w:tr w14:paraId="392C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A78C8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w="4533" w:type="dxa"/>
            <w:vAlign w:val="center"/>
          </w:tcPr>
          <w:p w14:paraId="4C68209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HTML5、CSS3、JavaScript、Ajax</w:t>
            </w:r>
          </w:p>
        </w:tc>
      </w:tr>
      <w:tr w14:paraId="39A4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C9642E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构建工具</w:t>
            </w:r>
          </w:p>
        </w:tc>
        <w:tc>
          <w:tcPr>
            <w:tcW w:w="4533" w:type="dxa"/>
            <w:vAlign w:val="center"/>
          </w:tcPr>
          <w:p w14:paraId="6447EA6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Maven</w:t>
            </w:r>
          </w:p>
        </w:tc>
      </w:tr>
      <w:tr w14:paraId="4D82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67E75C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运行容器</w:t>
            </w:r>
          </w:p>
        </w:tc>
        <w:tc>
          <w:tcPr>
            <w:tcW w:w="4533" w:type="dxa"/>
            <w:vAlign w:val="center"/>
          </w:tcPr>
          <w:p w14:paraId="5E3FA38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Apache Tomcat 9</w:t>
            </w:r>
          </w:p>
        </w:tc>
      </w:tr>
      <w:tr w14:paraId="4FF1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B99C28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运行地址</w:t>
            </w:r>
          </w:p>
        </w:tc>
        <w:tc>
          <w:tcPr>
            <w:tcW w:w="4533" w:type="dxa"/>
            <w:vAlign w:val="center"/>
          </w:tcPr>
          <w:p w14:paraId="2D25F68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http://localhost:8080/graduation-design/</w:t>
            </w:r>
          </w:p>
        </w:tc>
      </w:tr>
    </w:tbl>
    <w:p w14:paraId="763DFC01">
      <w:pPr>
        <w:pStyle w:val="4"/>
      </w:pPr>
      <w:r>
        <w:rPr>
          <w:rFonts w:ascii="黑体" w:hAnsi="黑体" w:eastAsia="黑体"/>
          <w:b/>
          <w:color w:val="666666"/>
          <w:sz w:val="32"/>
        </w:rPr>
        <w:t>5.2 运行方式</w:t>
      </w:r>
    </w:p>
    <w:p w14:paraId="66A3AE3D">
      <w:pPr>
        <w:spacing w:before="0" w:after="0" w:line="360" w:lineRule="auto"/>
      </w:pPr>
      <w:r>
        <w:rPr>
          <w:rFonts w:ascii="宋体" w:hAnsi="宋体" w:eastAsia="宋体"/>
        </w:rPr>
        <w:t>初始化数据库时需要指定 UTF-8 编码，避免中文数据乱码：</w:t>
      </w:r>
    </w:p>
    <w:p w14:paraId="52E11DAD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mysql --default-character-set=utf8mb4 -uroot -p &lt; sql/init.sql</w:t>
      </w:r>
    </w:p>
    <w:p w14:paraId="2A842FB1">
      <w:pPr>
        <w:spacing w:before="0" w:after="0" w:line="360" w:lineRule="auto"/>
      </w:pPr>
      <w:r>
        <w:rPr>
          <w:rFonts w:ascii="宋体" w:hAnsi="宋体" w:eastAsia="宋体"/>
        </w:rPr>
        <w:t>使用 Maven 构建 WAR 包：</w:t>
      </w:r>
    </w:p>
    <w:p w14:paraId="61591CA5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mvn clean package</w:t>
      </w:r>
    </w:p>
    <w:p w14:paraId="5595F58B">
      <w:pPr>
        <w:spacing w:before="0" w:after="0" w:line="360" w:lineRule="auto"/>
      </w:pPr>
      <w:r>
        <w:rPr>
          <w:rFonts w:ascii="宋体" w:hAnsi="宋体" w:eastAsia="宋体"/>
        </w:rPr>
        <w:t>使用项目提供的脚本部署到 Tomcat：</w:t>
      </w:r>
    </w:p>
    <w:p w14:paraId="5F60B922">
      <w:pPr>
        <w:pStyle w:val="23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 xml:space="preserve">.\scripts\quick-deploy-tomcat9.ps1 -ProjectDir </w:t>
      </w:r>
      <w:r>
        <w:rPr>
          <w:rFonts w:ascii="Consolas" w:hAnsi="Consolas" w:eastAsia="宋体"/>
          <w:b w:val="0"/>
          <w:i w:val="0"/>
          <w:color w:val="BA2121"/>
          <w:sz w:val="20"/>
        </w:rPr>
        <w:t>"E:\Desktop\web_course_design"</w:t>
      </w:r>
      <w:r>
        <w:rPr>
          <w:rFonts w:ascii="Consolas" w:hAnsi="Consolas" w:eastAsia="宋体"/>
          <w:b w:val="0"/>
          <w:i w:val="0"/>
          <w:sz w:val="20"/>
        </w:rPr>
        <w:t xml:space="preserve"> -TomcatHome </w:t>
      </w:r>
      <w:r>
        <w:rPr>
          <w:rFonts w:ascii="Consolas" w:hAnsi="Consolas" w:eastAsia="宋体"/>
          <w:b w:val="0"/>
          <w:i w:val="0"/>
          <w:color w:val="BA2121"/>
          <w:sz w:val="20"/>
        </w:rPr>
        <w:t>"E:\apache-tomcat-9.0.115"</w:t>
      </w:r>
      <w:r>
        <w:rPr>
          <w:rFonts w:ascii="Consolas" w:hAnsi="Consolas" w:eastAsia="宋体"/>
          <w:b w:val="0"/>
          <w:i w:val="0"/>
          <w:sz w:val="20"/>
        </w:rPr>
        <w:t xml:space="preserve"> -ContextPath </w:t>
      </w:r>
      <w:r>
        <w:rPr>
          <w:rFonts w:ascii="Consolas" w:hAnsi="Consolas" w:eastAsia="宋体"/>
          <w:b w:val="0"/>
          <w:i w:val="0"/>
          <w:color w:val="BA2121"/>
          <w:sz w:val="20"/>
        </w:rPr>
        <w:t>"graduation-design"</w:t>
      </w:r>
      <w:r>
        <w:rPr>
          <w:rFonts w:ascii="Consolas" w:hAnsi="Consolas" w:eastAsia="宋体"/>
          <w:b w:val="0"/>
          <w:i w:val="0"/>
          <w:sz w:val="20"/>
        </w:rPr>
        <w:t xml:space="preserve"> -Port 8080</w:t>
      </w:r>
    </w:p>
    <w:p w14:paraId="4C82EF60">
      <w:pPr>
        <w:pStyle w:val="4"/>
      </w:pPr>
      <w:r>
        <w:rPr>
          <w:rFonts w:ascii="黑体" w:hAnsi="黑体" w:eastAsia="黑体"/>
          <w:b/>
          <w:color w:val="666666"/>
          <w:sz w:val="32"/>
        </w:rPr>
        <w:t>5.3 测试账号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052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2" w:type="dxa"/>
            <w:shd w:val="clear" w:color="auto" w:fill="EAF2F8"/>
            <w:vAlign w:val="center"/>
          </w:tcPr>
          <w:p w14:paraId="49A0323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3022" w:type="dxa"/>
            <w:shd w:val="clear" w:color="auto" w:fill="EAF2F8"/>
            <w:vAlign w:val="center"/>
          </w:tcPr>
          <w:p w14:paraId="7A94F3A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用户名</w:t>
            </w:r>
          </w:p>
        </w:tc>
        <w:tc>
          <w:tcPr>
            <w:tcW w:w="3022" w:type="dxa"/>
            <w:shd w:val="clear" w:color="auto" w:fill="EAF2F8"/>
            <w:vAlign w:val="center"/>
          </w:tcPr>
          <w:p w14:paraId="5C86181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</w:tr>
      <w:tr w14:paraId="445F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56240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w="3022" w:type="dxa"/>
            <w:vAlign w:val="center"/>
          </w:tcPr>
          <w:p w14:paraId="557B7E3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admin</w:t>
            </w:r>
          </w:p>
        </w:tc>
        <w:tc>
          <w:tcPr>
            <w:tcW w:w="3022" w:type="dxa"/>
            <w:vAlign w:val="center"/>
          </w:tcPr>
          <w:p w14:paraId="0841EB6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admin123</w:t>
            </w:r>
          </w:p>
        </w:tc>
      </w:tr>
      <w:tr w14:paraId="1774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7B02E3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</w:t>
            </w:r>
          </w:p>
        </w:tc>
        <w:tc>
          <w:tcPr>
            <w:tcW w:w="3022" w:type="dxa"/>
            <w:vAlign w:val="center"/>
          </w:tcPr>
          <w:p w14:paraId="30CFC3F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teacher01</w:t>
            </w:r>
          </w:p>
        </w:tc>
        <w:tc>
          <w:tcPr>
            <w:tcW w:w="3022" w:type="dxa"/>
            <w:vAlign w:val="center"/>
          </w:tcPr>
          <w:p w14:paraId="0BA0CE0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123456</w:t>
            </w:r>
          </w:p>
        </w:tc>
      </w:tr>
      <w:tr w14:paraId="37D9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98968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</w:t>
            </w:r>
          </w:p>
        </w:tc>
        <w:tc>
          <w:tcPr>
            <w:tcW w:w="3022" w:type="dxa"/>
            <w:vAlign w:val="center"/>
          </w:tcPr>
          <w:p w14:paraId="38EF455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student01</w:t>
            </w:r>
          </w:p>
        </w:tc>
        <w:tc>
          <w:tcPr>
            <w:tcW w:w="3022" w:type="dxa"/>
            <w:vAlign w:val="center"/>
          </w:tcPr>
          <w:p w14:paraId="19BD22C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123456</w:t>
            </w:r>
          </w:p>
        </w:tc>
      </w:tr>
    </w:tbl>
    <w:p w14:paraId="7F031B9B">
      <w:pPr>
        <w:pStyle w:val="4"/>
      </w:pPr>
      <w:r>
        <w:rPr>
          <w:rFonts w:ascii="黑体" w:hAnsi="黑体" w:eastAsia="黑体"/>
          <w:b/>
          <w:color w:val="666666"/>
          <w:sz w:val="32"/>
        </w:rPr>
        <w:t>5.4 测试内容</w:t>
      </w:r>
    </w:p>
    <w:p w14:paraId="712D892B">
      <w:pPr>
        <w:spacing w:before="0" w:after="0" w:line="360" w:lineRule="auto"/>
      </w:pPr>
      <w:r>
        <w:rPr>
          <w:rFonts w:ascii="宋体" w:hAnsi="宋体" w:eastAsia="宋体"/>
        </w:rPr>
        <w:t>测试围绕登录、角色权限、页面访问、数据库读写、中文编码和越权防护展开，重点验证：</w:t>
      </w:r>
    </w:p>
    <w:p w14:paraId="02B50D49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管理员可以访问课题审核、在线选题管理、系统开关和归档页面。</w:t>
      </w:r>
    </w:p>
    <w:p w14:paraId="6EB1BB51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教师可以提交毕业设计课题，并查看审核状态。</w:t>
      </w:r>
    </w:p>
    <w:p w14:paraId="2ECF2C8A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教师可以审批学生提交到本人课题下的选题申请。</w:t>
      </w:r>
    </w:p>
    <w:p w14:paraId="5FF67067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学生只能在选题系统开放时提交选题申请。</w:t>
      </w:r>
    </w:p>
    <w:p w14:paraId="3F1F4466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学生同时只能保留一个待审核或已通过的有效申请。</w:t>
      </w:r>
    </w:p>
    <w:p w14:paraId="2923AF82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管理员可以控制第一轮和第二轮选题状态。</w:t>
      </w:r>
    </w:p>
    <w:p w14:paraId="6E092612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管理员可以查看未选题学生和剩余课题，并完成最终人工分配。</w:t>
      </w:r>
    </w:p>
    <w:p w14:paraId="6CB730C3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课题达到可选人数上限后会自动关闭。</w:t>
      </w:r>
    </w:p>
    <w:p w14:paraId="38120FAD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未登录访问受保护页面会跳转登录页，跨角色访问会被拦截。</w:t>
      </w:r>
    </w:p>
    <w:p w14:paraId="7B7C404E">
      <w:pPr>
        <w:pStyle w:val="7"/>
        <w:spacing w:before="0" w:after="40" w:line="360" w:lineRule="auto"/>
        <w:ind w:left="360"/>
      </w:pPr>
      <w:r>
        <w:rPr>
          <w:rFonts w:ascii="宋体" w:hAnsi="宋体" w:eastAsia="宋体"/>
        </w:rPr>
        <w:t>教师无法通过篡改 ID 操作其他教师名下的课题、文档或选题申请。</w:t>
      </w:r>
    </w:p>
    <w:p w14:paraId="587C5C8B">
      <w:pPr>
        <w:pStyle w:val="3"/>
      </w:pPr>
      <w:r>
        <w:rPr>
          <w:rFonts w:ascii="黑体" w:hAnsi="黑体" w:eastAsia="黑体"/>
          <w:b/>
          <w:color w:val="333333"/>
          <w:sz w:val="36"/>
        </w:rPr>
        <w:t>六、系统开发过程总结</w:t>
      </w:r>
    </w:p>
    <w:p w14:paraId="35A66840">
      <w:pPr>
        <w:pStyle w:val="4"/>
      </w:pPr>
      <w:r>
        <w:rPr>
          <w:rFonts w:ascii="黑体" w:hAnsi="黑体" w:eastAsia="黑体"/>
          <w:b/>
          <w:color w:val="666666"/>
          <w:sz w:val="32"/>
        </w:rPr>
        <w:t>6.1 已构建和已实现模块</w:t>
      </w:r>
    </w:p>
    <w:p w14:paraId="07865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本系统已经构建了管理员、教师和学生三类用户端。管理员端实现了用户管理、数据导入、课题审核、在线选题管理、教师分组、文件模板管理、公告管理、文档管理、系统开关和后期归档等模块；教师端实现了课题管理、任务管理、资料管理、选题审批、文档审核、自评互评、答疑管理和答辩评分等模块；学生端实现了浏览课题、我的选题、任务资料、文档提交、我的提问和我的成绩等模块。</w:t>
      </w:r>
    </w:p>
    <w:p w14:paraId="7B043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其中，课题申报审核与在线选题管理是本次报告重点实现和说明的模块。该模块较完整地覆盖了教师出题、管理员审核与调整、题目发布、学生第一轮选题、第二轮选题、选题结果确认和最终人工分配等流程。</w:t>
      </w:r>
    </w:p>
    <w:p w14:paraId="42E8EF91">
      <w:pPr>
        <w:pStyle w:val="4"/>
      </w:pPr>
      <w:r>
        <w:rPr>
          <w:rFonts w:ascii="黑体" w:hAnsi="黑体" w:eastAsia="黑体"/>
          <w:b/>
          <w:color w:val="666666"/>
          <w:sz w:val="32"/>
        </w:rPr>
        <w:t>6.2 尚需完善的模块</w:t>
      </w:r>
    </w:p>
    <w:p w14:paraId="0B4AC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由于课程设计时间和系统规模限制，仍有部分功能可以继续完善。首先，当前系统没有单独设置系主任角色，而是将其职责合并到管理员中，后续可以增加独立的系主任角色和更细粒度的权限控制。其次，当前日志设计主要依赖 Tomcat 输出，后续可以增加业务操作日志表，记录课题审核、选题确认、人工分配和成绩录入等关键操作。再次，当前选题人数控制适合低并发演示场景，后续可以使用事务和条件更新增强并发安全。最后，系统可以进一步增加查重检测、消息通知、导出归档压缩包等功能。</w:t>
      </w:r>
    </w:p>
    <w:p w14:paraId="483183CC">
      <w:pPr>
        <w:pStyle w:val="4"/>
      </w:pPr>
      <w:r>
        <w:rPr>
          <w:rFonts w:ascii="黑体" w:hAnsi="黑体" w:eastAsia="黑体"/>
          <w:b/>
          <w:color w:val="666666"/>
          <w:sz w:val="32"/>
        </w:rPr>
        <w:t>6.3 开发中遇到的问题与解决方案</w:t>
      </w:r>
    </w:p>
    <w:p w14:paraId="09FBF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 xml:space="preserve">开发过程中遇到的主要问题包括中文乱码、数据库连接释放、角色越权和选题流程状态不清晰。中文乱码问题主要出现在 SQL 文件导入阶段，解决方案是在导入时指定 </w:t>
      </w:r>
      <w:r>
        <w:rPr>
          <w:rFonts w:ascii="Consolas" w:hAnsi="Consolas" w:eastAsia="Consolas"/>
          <w:sz w:val="21"/>
          <w:shd w:val="clear" w:fill="F1F3F4"/>
        </w:rPr>
        <w:t>--default-character-set=utf8mb4</w:t>
      </w:r>
      <w:r>
        <w:rPr>
          <w:rFonts w:ascii="宋体" w:hAnsi="宋体" w:eastAsia="宋体"/>
        </w:rPr>
        <w:t xml:space="preserve">，并在过滤器中统一设置请求编码。数据库连接释放问题通过完善 </w:t>
      </w:r>
      <w:r>
        <w:rPr>
          <w:rFonts w:ascii="Consolas" w:hAnsi="Consolas" w:eastAsia="Consolas"/>
          <w:sz w:val="21"/>
          <w:shd w:val="clear" w:fill="F1F3F4"/>
        </w:rPr>
        <w:t>SQLHelper.close()</w:t>
      </w:r>
      <w:r>
        <w:rPr>
          <w:rFonts w:ascii="宋体" w:hAnsi="宋体" w:eastAsia="宋体"/>
        </w:rPr>
        <w:t xml:space="preserve"> 和异常路径下的资源关闭逻辑解决。角色越权问题通过 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做路径级权限拦截，并在教师侧 DAO 更新语句中附加 </w:t>
      </w:r>
      <w:r>
        <w:rPr>
          <w:rFonts w:ascii="Consolas" w:hAnsi="Consolas" w:eastAsia="Consolas"/>
          <w:sz w:val="21"/>
          <w:shd w:val="clear" w:fill="F1F3F4"/>
        </w:rPr>
        <w:t>teacher_id</w:t>
      </w:r>
      <w:r>
        <w:rPr>
          <w:rFonts w:ascii="宋体" w:hAnsi="宋体" w:eastAsia="宋体"/>
        </w:rPr>
        <w:t xml:space="preserve"> 归属条件解决。选题流程状态不清晰的问题通过增加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表中的选题开关和当前轮次字段解决，使第一轮、第二轮和最终人工分配流程能够在页面上明确展示。</w:t>
      </w:r>
    </w:p>
    <w:p w14:paraId="4F52F6FA">
      <w:pPr>
        <w:pStyle w:val="4"/>
      </w:pPr>
      <w:r>
        <w:rPr>
          <w:rFonts w:ascii="黑体" w:hAnsi="黑体" w:eastAsia="黑体"/>
          <w:b/>
          <w:color w:val="666666"/>
          <w:sz w:val="32"/>
        </w:rPr>
        <w:t>6.4 开发意义</w:t>
      </w:r>
    </w:p>
    <w:p w14:paraId="17C5F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textAlignment w:val="auto"/>
      </w:pPr>
      <w:r>
        <w:rPr>
          <w:rFonts w:ascii="宋体" w:hAnsi="宋体" w:eastAsia="宋体"/>
        </w:rPr>
        <w:t>通过本次系统开发，我对 Web 应用的分层结构、Servlet 请求处理、JSP 页面渲染、JDBC 数据访问和数据库表设计有了更完整的理解。毕业设计管理系统的业务流程较长，涉及多角色协作和多状态流转，因此在实现过程中需要不断把实际流程转化为数据库字段、页面操作和后端控制逻辑。这个过程加深了我对需求分析、系统设计和代码实现之间关系的认识，也提高了我处理实际业务系统的能力。</w:t>
      </w:r>
    </w:p>
    <w:p w14:paraId="3FD3B22B">
      <w:pPr>
        <w:rPr>
          <w:rFonts w:hint="eastAsia" w:eastAsia="宋体"/>
          <w:b/>
          <w:color w:val="FF0000"/>
          <w:sz w:val="32"/>
          <w:szCs w:val="32"/>
          <w:lang w:eastAsia="zh-CN"/>
        </w:rPr>
      </w:pPr>
    </w:p>
    <w:sectPr>
      <w:footerReference r:id="rId3" w:type="default"/>
      <w:pgSz w:w="12240" w:h="15840"/>
      <w:pgMar w:top="1440" w:right="1587" w:bottom="1440" w:left="1587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D2BF8">
    <w:pPr>
      <w:pStyle w:val="8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0D26ED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0D26ED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EDE5D"/>
    <w:multiLevelType w:val="singleLevel"/>
    <w:tmpl w:val="E4FEDE5D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9D1"/>
    <w:rsid w:val="000002CE"/>
    <w:rsid w:val="00007A6B"/>
    <w:rsid w:val="000610D0"/>
    <w:rsid w:val="00067DEA"/>
    <w:rsid w:val="00093439"/>
    <w:rsid w:val="0011186F"/>
    <w:rsid w:val="0012641C"/>
    <w:rsid w:val="001347C0"/>
    <w:rsid w:val="00193DBE"/>
    <w:rsid w:val="001B2583"/>
    <w:rsid w:val="001B47B3"/>
    <w:rsid w:val="00204570"/>
    <w:rsid w:val="00226396"/>
    <w:rsid w:val="002649A2"/>
    <w:rsid w:val="0026512F"/>
    <w:rsid w:val="002803D3"/>
    <w:rsid w:val="002A6783"/>
    <w:rsid w:val="002B7988"/>
    <w:rsid w:val="002D393F"/>
    <w:rsid w:val="002D44D1"/>
    <w:rsid w:val="002D5898"/>
    <w:rsid w:val="002F2260"/>
    <w:rsid w:val="00356BB4"/>
    <w:rsid w:val="00374914"/>
    <w:rsid w:val="003B3D80"/>
    <w:rsid w:val="003C3806"/>
    <w:rsid w:val="003F31A2"/>
    <w:rsid w:val="00401C36"/>
    <w:rsid w:val="0043174B"/>
    <w:rsid w:val="004328EF"/>
    <w:rsid w:val="00472D26"/>
    <w:rsid w:val="004D60F7"/>
    <w:rsid w:val="00504E6F"/>
    <w:rsid w:val="005167F0"/>
    <w:rsid w:val="0052594B"/>
    <w:rsid w:val="00525B30"/>
    <w:rsid w:val="0053714E"/>
    <w:rsid w:val="00593465"/>
    <w:rsid w:val="005B7DF9"/>
    <w:rsid w:val="005D247C"/>
    <w:rsid w:val="0063201D"/>
    <w:rsid w:val="006579D1"/>
    <w:rsid w:val="006832CC"/>
    <w:rsid w:val="006834F6"/>
    <w:rsid w:val="006B0C24"/>
    <w:rsid w:val="006C018A"/>
    <w:rsid w:val="006C1BB8"/>
    <w:rsid w:val="006D3DC9"/>
    <w:rsid w:val="00715D17"/>
    <w:rsid w:val="007452B6"/>
    <w:rsid w:val="007927F7"/>
    <w:rsid w:val="008403D6"/>
    <w:rsid w:val="0084455C"/>
    <w:rsid w:val="00852188"/>
    <w:rsid w:val="0086036D"/>
    <w:rsid w:val="008A0351"/>
    <w:rsid w:val="008A50D6"/>
    <w:rsid w:val="008B596F"/>
    <w:rsid w:val="008E435A"/>
    <w:rsid w:val="009530E5"/>
    <w:rsid w:val="00976DAC"/>
    <w:rsid w:val="00992545"/>
    <w:rsid w:val="009C19DD"/>
    <w:rsid w:val="009E1AC4"/>
    <w:rsid w:val="00A12783"/>
    <w:rsid w:val="00A16518"/>
    <w:rsid w:val="00A8446A"/>
    <w:rsid w:val="00A96CD1"/>
    <w:rsid w:val="00AB6C39"/>
    <w:rsid w:val="00AD2866"/>
    <w:rsid w:val="00B0295A"/>
    <w:rsid w:val="00B53B9E"/>
    <w:rsid w:val="00B70FD0"/>
    <w:rsid w:val="00B76B24"/>
    <w:rsid w:val="00B84722"/>
    <w:rsid w:val="00BD52ED"/>
    <w:rsid w:val="00BE2FDC"/>
    <w:rsid w:val="00BE7468"/>
    <w:rsid w:val="00BE76F8"/>
    <w:rsid w:val="00BF035A"/>
    <w:rsid w:val="00BF4647"/>
    <w:rsid w:val="00C07DF1"/>
    <w:rsid w:val="00C67F27"/>
    <w:rsid w:val="00C7366C"/>
    <w:rsid w:val="00C76A46"/>
    <w:rsid w:val="00C83D5A"/>
    <w:rsid w:val="00D17FB8"/>
    <w:rsid w:val="00D218D9"/>
    <w:rsid w:val="00D369F9"/>
    <w:rsid w:val="00D51347"/>
    <w:rsid w:val="00D52AA5"/>
    <w:rsid w:val="00D900C2"/>
    <w:rsid w:val="00D92EEE"/>
    <w:rsid w:val="00DD401C"/>
    <w:rsid w:val="00E629F9"/>
    <w:rsid w:val="00E955CC"/>
    <w:rsid w:val="00EB22B7"/>
    <w:rsid w:val="00EB3468"/>
    <w:rsid w:val="00EC5413"/>
    <w:rsid w:val="00EE4A25"/>
    <w:rsid w:val="00FA0148"/>
    <w:rsid w:val="00FC7185"/>
    <w:rsid w:val="00FF19E1"/>
    <w:rsid w:val="0C12712A"/>
    <w:rsid w:val="0CEF7946"/>
    <w:rsid w:val="149D62D7"/>
    <w:rsid w:val="26DC331C"/>
    <w:rsid w:val="2B6B6DCB"/>
    <w:rsid w:val="2BB526ED"/>
    <w:rsid w:val="39FF0CE3"/>
    <w:rsid w:val="3BDB0582"/>
    <w:rsid w:val="406D5E73"/>
    <w:rsid w:val="49FB7541"/>
    <w:rsid w:val="4AF746B2"/>
    <w:rsid w:val="53DD12C8"/>
    <w:rsid w:val="56C32D73"/>
    <w:rsid w:val="78E3268A"/>
    <w:rsid w:val="7F1F6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360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1"/>
    <w:qFormat/>
    <w:uiPriority w:val="0"/>
    <w:pPr>
      <w:keepNext/>
      <w:keepLines/>
      <w:spacing w:before="140" w:after="140" w:line="360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160" w:after="8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Cs/>
      <w:color w:val="5A5A5A"/>
      <w:sz w:val="20"/>
      <w:szCs w:val="18"/>
    </w:r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paragraph" w:styleId="8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link w:val="1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1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qFormat/>
    <w:uiPriority w:val="0"/>
    <w:rPr>
      <w:b/>
    </w:rPr>
  </w:style>
  <w:style w:type="character" w:customStyle="1" w:styleId="16">
    <w:name w:val="HTML 预设格式 Char"/>
    <w:link w:val="10"/>
    <w:qFormat/>
    <w:uiPriority w:val="99"/>
    <w:rPr>
      <w:rFonts w:ascii="宋体" w:hAnsi="宋体" w:cs="宋体"/>
      <w:sz w:val="24"/>
      <w:szCs w:val="24"/>
    </w:rPr>
  </w:style>
  <w:style w:type="character" w:customStyle="1" w:styleId="17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paragraph" w:styleId="19">
    <w:name w:val="List Paragraph"/>
    <w:basedOn w:val="1"/>
    <w:qFormat/>
    <w:uiPriority w:val="0"/>
    <w:pPr>
      <w:ind w:firstLine="420" w:firstLineChars="200"/>
    </w:pPr>
    <w:rPr>
      <w:rFonts w:ascii="Times New Roman" w:hAnsi="Times New Roman"/>
    </w:rPr>
  </w:style>
  <w:style w:type="paragraph" w:customStyle="1" w:styleId="20">
    <w:name w:val="样式1"/>
    <w:basedOn w:val="1"/>
    <w:link w:val="22"/>
    <w:qFormat/>
    <w:uiPriority w:val="0"/>
    <w:rPr>
      <w:b/>
      <w:color w:val="FF0000"/>
      <w:sz w:val="32"/>
      <w:szCs w:val="32"/>
    </w:rPr>
  </w:style>
  <w:style w:type="character" w:customStyle="1" w:styleId="21">
    <w:name w:val="标题 3 Char"/>
    <w:link w:val="4"/>
    <w:qFormat/>
    <w:uiPriority w:val="0"/>
    <w:rPr>
      <w:rFonts w:eastAsia="宋体"/>
      <w:b/>
      <w:bCs/>
      <w:kern w:val="2"/>
      <w:sz w:val="32"/>
      <w:szCs w:val="32"/>
    </w:rPr>
  </w:style>
  <w:style w:type="character" w:customStyle="1" w:styleId="22">
    <w:name w:val="样式1 Char"/>
    <w:link w:val="20"/>
    <w:qFormat/>
    <w:uiPriority w:val="0"/>
    <w:rPr>
      <w:rFonts w:ascii="Calibri" w:hAnsi="Calibri"/>
      <w:b/>
      <w:color w:val="FF0000"/>
      <w:kern w:val="2"/>
      <w:sz w:val="32"/>
      <w:szCs w:val="32"/>
    </w:rPr>
  </w:style>
  <w:style w:type="paragraph" w:customStyle="1" w:styleId="23">
    <w:name w:val="Code Block"/>
    <w:qFormat/>
    <w:uiPriority w:val="0"/>
    <w:pPr>
      <w:spacing w:before="120" w:after="120" w:line="264" w:lineRule="auto"/>
      <w:ind w:left="255" w:right="170"/>
    </w:pPr>
    <w:rPr>
      <w:rFonts w:ascii="Consolas" w:hAnsi="Consolas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3761</Words>
  <Characters>4783</Characters>
  <Lines>32</Lines>
  <Paragraphs>9</Paragraphs>
  <TotalTime>5</TotalTime>
  <ScaleCrop>false</ScaleCrop>
  <LinksUpToDate>false</LinksUpToDate>
  <CharactersWithSpaces>5295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2023-11-20T03:05:00Z</dcterms:created>
  <dc:creator>Administrator</dc:creator>
  <cp:lastModifiedBy>星云</cp:lastModifiedBy>
  <cp:lastPrinted>2021-11-22T05:29:00Z</cp:lastPrinted>
  <dcterms:modified xsi:type="dcterms:W3CDTF">2026-06-23T07:05:10Z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D531D2BFFA894518A5B93D8E312FB341_13</vt:lpwstr>
  </property>
  <property fmtid="{D5CDD505-2E9C-101B-9397-08002B2CF9AE}" pid="4" name="KSOTemplateDocerSaveRecord">
    <vt:lpwstr>eyJoZGlkIjoiZDVkZWY3ZDBiNjRkMzE3NzBhYTJkZDllZjVhNzJhYTQiLCJ1c2VySWQiOiI4NzU3NDgwNTQifQ==</vt:lpwstr>
  </property>
</Properties>
</file>