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A16D" w14:textId="76CBA237" w:rsidR="002D3CE3" w:rsidRPr="002D3CE3" w:rsidRDefault="002D3CE3" w:rsidP="002D3C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w:r w:rsidRPr="002D3CE3">
        <w:rPr>
          <w:rFonts w:ascii="Consolas" w:eastAsia="新細明體" w:hAnsi="Consolas" w:cs="新細明體"/>
          <w:kern w:val="0"/>
          <w:sz w:val="32"/>
          <w:szCs w:val="32"/>
        </w:rPr>
        <w:t>L= (R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+(EN)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-2R(EN)</w:t>
      </w:r>
      <w:r w:rsidRPr="002D3CE3">
        <w:rPr>
          <w:rFonts w:ascii="Consolas" w:eastAsia="新細明體" w:hAnsi="Consolas" w:cs="新細明體" w:hint="eastAsia"/>
          <w:kern w:val="0"/>
          <w:sz w:val="32"/>
          <w:szCs w:val="32"/>
        </w:rPr>
        <w:t>×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cos((1-N)ø))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0.5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 xml:space="preserve"> - Rr;</w:t>
      </w:r>
    </w:p>
    <w:p w14:paraId="5767ADB6" w14:textId="5B1A8F6E" w:rsidR="002D3CE3" w:rsidRPr="002D3CE3" w:rsidRDefault="00515F8C" w:rsidP="002D3C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L= </m:t>
          </m:r>
          <m:rad>
            <m:radPr>
              <m:degHide m:val="1"/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(EN)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-2REN</m:t>
              </m:r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×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cos((1-N)ø)</m:t>
              </m:r>
            </m:e>
          </m:rad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 Rr</m:t>
          </m:r>
        </m:oMath>
      </m:oMathPara>
    </w:p>
    <w:p w14:paraId="6401FB3D" w14:textId="287052B8" w:rsidR="00515F8C" w:rsidRPr="00515F8C" w:rsidRDefault="00000000" w:rsidP="00515F8C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Ecos(N∅)(N-1) + Lcos(∅ +ψ)</m:t>
          </m:r>
        </m:oMath>
      </m:oMathPara>
    </w:p>
    <w:p w14:paraId="33675B42" w14:textId="24FD51CB" w:rsidR="00515F8C" w:rsidRDefault="00000000" w:rsidP="00515F8C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-Esin</m:t>
          </m:r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N∅</m:t>
              </m:r>
            </m:e>
          </m:d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 Lsin(∅ +ψ)</m:t>
          </m:r>
        </m:oMath>
      </m:oMathPara>
    </w:p>
    <w:p w14:paraId="206BE30F" w14:textId="4A245CC6" w:rsidR="002D3CE3" w:rsidRPr="002D3CE3" w:rsidRDefault="00515F8C" w:rsidP="00515F8C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</m:t>
          </m:r>
          <m:r>
            <m:rPr>
              <m:sty m:val="p"/>
            </m:rPr>
            <w:rPr>
              <w:rFonts w:ascii="Cambria Math" w:eastAsia="新細明體" w:hAnsi="Consolas" w:cs="新細明體"/>
              <w:kern w:val="0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新細明體" w:hAnsi="Consolas" w:cs="新細明體"/>
                  <w:kern w:val="0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新細明體" w:hAnsi="Consolas" w:cs="新細明體"/>
                      <w:i/>
                      <w:kern w:val="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sin((1-N)∅)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((R/(EN))-cos((1-N) ∅))</m:t>
                  </m:r>
                </m:den>
              </m:f>
            </m:e>
          </m:func>
        </m:oMath>
      </m:oMathPara>
    </w:p>
    <w:p w14:paraId="54FC3EB4" w14:textId="46DA5650" w:rsidR="002D3CE3" w:rsidRDefault="002D3CE3">
      <w:pPr>
        <w:rPr>
          <w:rFonts w:ascii="Consolas" w:eastAsia="新細明體" w:hAnsi="Consolas" w:cs="新細明體"/>
          <w:kern w:val="0"/>
          <w:sz w:val="32"/>
          <w:szCs w:val="32"/>
        </w:rPr>
      </w:pPr>
    </w:p>
    <w:p w14:paraId="2ED14F3D" w14:textId="77777777" w:rsidR="00515F8C" w:rsidRDefault="00515F8C">
      <w:pPr>
        <w:rPr>
          <w:rFonts w:ascii="Consolas" w:eastAsia="新細明體" w:hAnsi="Consolas" w:cs="新細明體"/>
          <w:kern w:val="0"/>
          <w:sz w:val="32"/>
          <w:szCs w:val="32"/>
        </w:rPr>
      </w:pPr>
    </w:p>
    <w:p w14:paraId="38FDF66B" w14:textId="77777777" w:rsidR="00D741E3" w:rsidRPr="002D3CE3" w:rsidRDefault="00D741E3" w:rsidP="00D741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w:r w:rsidRPr="002D3CE3">
        <w:rPr>
          <w:rFonts w:ascii="Consolas" w:eastAsia="新細明體" w:hAnsi="Consolas" w:cs="新細明體"/>
          <w:kern w:val="0"/>
          <w:sz w:val="32"/>
          <w:szCs w:val="32"/>
        </w:rPr>
        <w:t>L= (R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+(EN)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-2R(EN)</w:t>
      </w:r>
      <w:r w:rsidRPr="002D3CE3">
        <w:rPr>
          <w:rFonts w:ascii="Consolas" w:eastAsia="新細明體" w:hAnsi="Consolas" w:cs="新細明體" w:hint="eastAsia"/>
          <w:kern w:val="0"/>
          <w:sz w:val="32"/>
          <w:szCs w:val="32"/>
        </w:rPr>
        <w:t>×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cos((1-N)ø))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0.5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 xml:space="preserve"> - Rr;</w:t>
      </w:r>
    </w:p>
    <w:p w14:paraId="01E32D75" w14:textId="77777777" w:rsidR="00D741E3" w:rsidRPr="002D3CE3" w:rsidRDefault="00D741E3" w:rsidP="00D741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L= </m:t>
          </m:r>
          <m:rad>
            <m:radPr>
              <m:degHide m:val="1"/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(EN)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-2REN</m:t>
              </m:r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×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cos((1-N)ø)</m:t>
              </m:r>
            </m:e>
          </m:rad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 Rr</m:t>
          </m:r>
        </m:oMath>
      </m:oMathPara>
    </w:p>
    <w:p w14:paraId="03539908" w14:textId="3358BF69" w:rsidR="00D741E3" w:rsidRPr="00515F8C" w:rsidRDefault="00D741E3" w:rsidP="00D741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Ecos(N∅)(N</m:t>
          </m:r>
          <m:r>
            <m:rPr>
              <m:sty m:val="p"/>
            </m:rPr>
            <w:rPr>
              <w:rFonts w:ascii="Cambria Math" w:eastAsia="新細明體" w:hAnsi="Cambria Math" w:cs="新細明體" w:hint="eastAsia"/>
              <w:kern w:val="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1) + Lcos(∅</m:t>
          </m:r>
          <m:r>
            <m:rPr>
              <m:sty m:val="p"/>
            </m:rPr>
            <w:rPr>
              <w:rFonts w:ascii="MS Gothic" w:eastAsia="MS Gothic" w:hAnsi="MS Gothic" w:cs="MS Gothic" w:hint="eastAsia"/>
              <w:kern w:val="0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ψ)</m:t>
          </m:r>
        </m:oMath>
      </m:oMathPara>
    </w:p>
    <w:p w14:paraId="39226BE0" w14:textId="13496C95" w:rsidR="00D741E3" w:rsidRDefault="00D741E3" w:rsidP="00D741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-Esin</m:t>
          </m:r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N∅</m:t>
              </m:r>
            </m:e>
          </m:d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新細明體" w:hAnsi="Cambria Math" w:cs="新細明體" w:hint="eastAsia"/>
              <w:kern w:val="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Lsin(∅</m:t>
          </m:r>
          <m:r>
            <m:rPr>
              <m:sty m:val="p"/>
            </m:rPr>
            <w:rPr>
              <w:rFonts w:ascii="MS Gothic" w:eastAsia="MS Gothic" w:hAnsi="MS Gothic" w:cs="MS Gothic" w:hint="eastAsia"/>
              <w:kern w:val="0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ψ)</m:t>
          </m:r>
        </m:oMath>
      </m:oMathPara>
    </w:p>
    <w:p w14:paraId="7891420A" w14:textId="609AE93E" w:rsidR="00D741E3" w:rsidRPr="002D3CE3" w:rsidRDefault="00D741E3" w:rsidP="00D741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</m:t>
          </m:r>
          <m:r>
            <m:rPr>
              <m:sty m:val="p"/>
            </m:rPr>
            <w:rPr>
              <w:rFonts w:ascii="Cambria Math" w:eastAsia="新細明體" w:hAnsi="Consolas" w:cs="新細明體"/>
              <w:kern w:val="0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新細明體" w:hAnsi="Consolas" w:cs="新細明體"/>
                  <w:kern w:val="0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新細明體" w:hAnsi="Consolas" w:cs="新細明體"/>
                      <w:i/>
                      <w:kern w:val="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sin((1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 w:hint="eastAsia"/>
                      <w:kern w:val="0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N)∅)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((R/(EN))-cos((1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 w:hint="eastAsia"/>
                      <w:kern w:val="0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N) ∅))</m:t>
                  </m:r>
                </m:den>
              </m:f>
            </m:e>
          </m:func>
        </m:oMath>
      </m:oMathPara>
    </w:p>
    <w:p w14:paraId="1340D37C" w14:textId="77777777" w:rsidR="00D741E3" w:rsidRDefault="00D741E3">
      <w:pPr>
        <w:rPr>
          <w:rFonts w:ascii="Consolas" w:eastAsia="新細明體" w:hAnsi="Consolas" w:cs="新細明體" w:hint="eastAsia"/>
          <w:kern w:val="0"/>
          <w:sz w:val="32"/>
          <w:szCs w:val="32"/>
        </w:rPr>
      </w:pPr>
    </w:p>
    <w:p w14:paraId="1E17058B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 phi(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) = 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atan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(-sin((1+</w:t>
      </w:r>
      <w:proofErr w:type="gram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N)*</w:t>
      </w:r>
      <w:proofErr w:type="gram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))/((R/(E*N))-cos((1+N)*t(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))));</w:t>
      </w:r>
    </w:p>
    <w:p w14:paraId="743C651B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</w:p>
    <w:p w14:paraId="4BFFC52D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2E3C3FAB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 L(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 = (R^2+(E*</w:t>
      </w:r>
      <w:proofErr w:type="gram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N)^</w:t>
      </w:r>
      <w:proofErr w:type="gram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2-2*R*(E*N)*cos((1+N)*t(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)))^0.5 + Rr;</w:t>
      </w:r>
    </w:p>
    <w:p w14:paraId="5863414F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2CD6AC2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 X(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 = cos(N*t(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proofErr w:type="gram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))*</w:t>
      </w:r>
      <w:proofErr w:type="gram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E*(N+1) + cos(t(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)-phi(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))*(L(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));</w:t>
      </w:r>
    </w:p>
    <w:p w14:paraId="4D85865E" w14:textId="77777777" w:rsidR="00D741E3" w:rsidRPr="00D741E3" w:rsidRDefault="00D741E3" w:rsidP="00D741E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741E3">
        <w:rPr>
          <w:rFonts w:ascii="Consolas" w:eastAsia="新細明體" w:hAnsi="Consolas" w:cs="新細明體"/>
          <w:kern w:val="0"/>
          <w:sz w:val="20"/>
          <w:szCs w:val="20"/>
        </w:rPr>
        <w:t xml:space="preserve">    Y(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 = -sin(N*t(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proofErr w:type="gram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))*</w:t>
      </w:r>
      <w:proofErr w:type="gram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E*(N+1) + sin(t(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)-phi(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))*(L(</w:t>
      </w:r>
      <w:proofErr w:type="spellStart"/>
      <w:r w:rsidRPr="00D741E3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D741E3">
        <w:rPr>
          <w:rFonts w:ascii="Consolas" w:eastAsia="新細明體" w:hAnsi="Consolas" w:cs="新細明體"/>
          <w:kern w:val="0"/>
          <w:sz w:val="20"/>
          <w:szCs w:val="20"/>
        </w:rPr>
        <w:t>));</w:t>
      </w:r>
    </w:p>
    <w:p w14:paraId="3554F4DB" w14:textId="56896019" w:rsidR="00D741E3" w:rsidRDefault="00D741E3" w:rsidP="00D741E3">
      <w:pPr>
        <w:tabs>
          <w:tab w:val="left" w:pos="6960"/>
        </w:tabs>
        <w:rPr>
          <w:rFonts w:ascii="Consolas" w:eastAsia="新細明體" w:hAnsi="Consolas" w:cs="新細明體"/>
          <w:kern w:val="0"/>
          <w:sz w:val="32"/>
          <w:szCs w:val="32"/>
        </w:rPr>
      </w:pPr>
      <w:r>
        <w:rPr>
          <w:rFonts w:ascii="Consolas" w:eastAsia="新細明體" w:hAnsi="Consolas" w:cs="新細明體"/>
          <w:kern w:val="0"/>
          <w:sz w:val="32"/>
          <w:szCs w:val="32"/>
        </w:rPr>
        <w:tab/>
      </w:r>
    </w:p>
    <w:p w14:paraId="68B3F72A" w14:textId="77777777" w:rsidR="00D741E3" w:rsidRDefault="00D741E3" w:rsidP="00D741E3">
      <w:pPr>
        <w:tabs>
          <w:tab w:val="left" w:pos="6960"/>
        </w:tabs>
        <w:rPr>
          <w:rFonts w:ascii="Consolas" w:eastAsia="新細明體" w:hAnsi="Consolas" w:cs="新細明體"/>
          <w:kern w:val="0"/>
          <w:sz w:val="32"/>
          <w:szCs w:val="32"/>
        </w:rPr>
      </w:pPr>
    </w:p>
    <w:p w14:paraId="2977B3B7" w14:textId="77777777" w:rsidR="00D741E3" w:rsidRDefault="00D741E3" w:rsidP="00D741E3">
      <w:pPr>
        <w:tabs>
          <w:tab w:val="left" w:pos="6960"/>
        </w:tabs>
        <w:rPr>
          <w:rFonts w:ascii="Consolas" w:eastAsia="新細明體" w:hAnsi="Consolas" w:cs="新細明體"/>
          <w:kern w:val="0"/>
          <w:sz w:val="32"/>
          <w:szCs w:val="32"/>
        </w:rPr>
      </w:pPr>
    </w:p>
    <w:p w14:paraId="6A2503CB" w14:textId="6395B905" w:rsidR="00D741E3" w:rsidRPr="00D741E3" w:rsidRDefault="00D741E3" w:rsidP="00D741E3">
      <w:pPr>
        <w:tabs>
          <w:tab w:val="left" w:pos="6960"/>
        </w:tabs>
        <w:rPr>
          <w:rFonts w:ascii="Consolas" w:eastAsia="新細明體" w:hAnsi="Consolas" w:cs="新細明體" w:hint="eastAsia"/>
          <w:kern w:val="0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eastAsia="新細明體" w:hAnsi="Cambria Math" w:cs="新細明體"/>
                  <w:i/>
                  <w:kern w:val="0"/>
                  <w:sz w:val="32"/>
                  <w:szCs w:val="32"/>
                </w:rPr>
              </m:ctrlPr>
            </m:accPr>
            <m:e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I</m:t>
              </m:r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C23IC13</m:t>
              </m:r>
            </m:e>
          </m:acc>
          <m:r>
            <w:rPr>
              <w:rFonts w:ascii="Cambria Math" w:eastAsia="新細明體" w:hAnsi="Cambria Math" w:cs="新細明體" w:hint="eastAsia"/>
              <w:kern w:val="0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eastAsia="新細明體" w:hAnsi="Cambria Math" w:cs="新細明體"/>
                  <w:i/>
                  <w:kern w:val="0"/>
                  <w:sz w:val="32"/>
                  <w:szCs w:val="32"/>
                </w:rPr>
              </m:ctrlPr>
            </m:accPr>
            <m:e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IC</m:t>
              </m:r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1</m:t>
              </m:r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3</m:t>
              </m:r>
              <m: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O</m:t>
              </m:r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eastAsia="新細明體" w:hAnsi="Cambria Math" w:cs="新細明體"/>
                  <w:i/>
                  <w:kern w:val="0"/>
                  <w:sz w:val="32"/>
                  <w:szCs w:val="32"/>
                </w:rPr>
              </m:ctrlPr>
            </m:accPr>
            <m:e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OrC</m:t>
              </m:r>
            </m:e>
          </m:acc>
        </m:oMath>
      </m:oMathPara>
    </w:p>
    <w:sectPr w:rsidR="00D741E3" w:rsidRPr="00D741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3"/>
    <w:rsid w:val="002D3CE3"/>
    <w:rsid w:val="003A465B"/>
    <w:rsid w:val="00515F8C"/>
    <w:rsid w:val="008D0A63"/>
    <w:rsid w:val="00921CA5"/>
    <w:rsid w:val="00A20BCE"/>
    <w:rsid w:val="00D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DDF"/>
  <w15:chartTrackingRefBased/>
  <w15:docId w15:val="{C721EE6B-979B-450F-AB7B-EA2014C9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3C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3</cp:revision>
  <dcterms:created xsi:type="dcterms:W3CDTF">2023-11-24T02:51:00Z</dcterms:created>
  <dcterms:modified xsi:type="dcterms:W3CDTF">2023-11-26T13:34:00Z</dcterms:modified>
</cp:coreProperties>
</file>