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5114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and Reflections Report: Software Testing in Project One</w:t>
      </w:r>
    </w:p>
    <w:p w14:paraId="44B24E46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07719D63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 Approach for Each Feature</w:t>
      </w:r>
    </w:p>
    <w:p w14:paraId="2CAF9D28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During Project One, I implemented and tested three key features in the mobile application: user registration, login authentication, and profile update functionality. For each feature, I applied a structured unit testing approach using the JUnit framework. I wrote test cases to validate both typical and edge case behavior.</w:t>
      </w:r>
    </w:p>
    <w:p w14:paraId="682CD83A" w14:textId="77777777" w:rsidR="00EA56DE" w:rsidRPr="00EA56DE" w:rsidRDefault="00EA56DE" w:rsidP="00EA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: I </w:t>
      </w:r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tested for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 valid email formats, password strength, and duplicate usernames. I used </w:t>
      </w:r>
      <w:proofErr w:type="spellStart"/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assertEquals</w:t>
      </w:r>
      <w:proofErr w:type="spell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proofErr w:type="spellStart"/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assertThrows</w:t>
      </w:r>
      <w:proofErr w:type="spell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) to validate correct and incorrect input scenarios.</w:t>
      </w:r>
    </w:p>
    <w:p w14:paraId="1B701AF7" w14:textId="77777777" w:rsidR="00EA56DE" w:rsidRPr="00EA56DE" w:rsidRDefault="00EA56DE" w:rsidP="00EA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Authentication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I verified correct matching of credentials, handling of failed login attempts, and session creation. I simulated three failed login attempts to ensure account lockout functionality.</w:t>
      </w:r>
    </w:p>
    <w:p w14:paraId="36C72CCE" w14:textId="77777777" w:rsidR="00EA56DE" w:rsidRPr="00EA56DE" w:rsidRDefault="00EA56DE" w:rsidP="00EA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Update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I ensured that user fields were updated correctly, restricted invalid data inputs, and confirmed data persistence through mocks and assertions.</w:t>
      </w:r>
    </w:p>
    <w:p w14:paraId="120EA1B9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Alignment with Software Requirements</w:t>
      </w:r>
    </w:p>
    <w:p w14:paraId="565EE33D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My testing approach was directly aligned with the software requirements provided in the project </w:t>
      </w:r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brief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. For example, the registration feature required the rejection of weak passwords and detection of duplicate usernames. I verified this requirement with test cases such as:</w:t>
      </w:r>
    </w:p>
    <w:p w14:paraId="11407B5F" w14:textId="77777777" w:rsidR="00EA56DE" w:rsidRPr="00EA56DE" w:rsidRDefault="00EA56DE" w:rsidP="00EA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assertThrows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IllegalArgumentException.class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() -&gt; </w:t>
      </w:r>
      <w:proofErr w:type="spell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userService.register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("john", "123")</w:t>
      </w:r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C9A7AD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This confirmed the system's behavior was consistent with the password policy.</w:t>
      </w:r>
    </w:p>
    <w:p w14:paraId="60329294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Additionally, the login requirement stipulated that users should be locked out after three failed attempts. I validated this through a loop simulating failed logins, followed by a test of access restriction.</w:t>
      </w:r>
    </w:p>
    <w:p w14:paraId="0F2E25FD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Defending JUnit Test Quality</w:t>
      </w:r>
    </w:p>
    <w:p w14:paraId="787415CD" w14:textId="0AC574B6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I ensured the quality of my JUnit tests by focusing on a wide range of test cases, including positive, negative, and edge cases. The IntelliJ test coverage tool indicated </w:t>
      </w:r>
      <w:r w:rsidR="00326EC3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% line coverage and </w:t>
      </w:r>
      <w:r w:rsidR="00326EC3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% branch coverage, which suggests that the </w:t>
      </w:r>
      <w:r w:rsidR="00326EC3">
        <w:rPr>
          <w:rFonts w:ascii="Times New Roman" w:eastAsia="Times New Roman" w:hAnsi="Times New Roman" w:cs="Times New Roman"/>
          <w:kern w:val="0"/>
          <w14:ligatures w14:val="none"/>
        </w:rPr>
        <w:t>all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 of the logic paths were exercised.</w:t>
      </w:r>
    </w:p>
    <w:p w14:paraId="187550D6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Writing JUnit Tests</w:t>
      </w:r>
    </w:p>
    <w:p w14:paraId="67AAE2DA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Initially, writing tests required refactoring tightly coupled code to separate logic from UI and persistence layers. This effort paid off in test reliability and readability.</w:t>
      </w:r>
    </w:p>
    <w:p w14:paraId="21CDBF7B" w14:textId="77777777" w:rsidR="00EA56DE" w:rsidRPr="00EA56DE" w:rsidRDefault="00EA56DE" w:rsidP="00EA56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Technically Sound Code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I validated core logic through assertions like:</w:t>
      </w:r>
    </w:p>
    <w:p w14:paraId="6D3795F1" w14:textId="77777777" w:rsidR="00EA56DE" w:rsidRPr="00EA56DE" w:rsidRDefault="00EA56DE" w:rsidP="00EA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assertEquals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"John", </w:t>
      </w:r>
      <w:proofErr w:type="spellStart"/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user.getFirstName</w:t>
      </w:r>
      <w:proofErr w:type="spellEnd"/>
      <w:proofErr w:type="gram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802A9A" w14:textId="77777777" w:rsidR="00EA56DE" w:rsidRPr="00EA56DE" w:rsidRDefault="00EA56DE" w:rsidP="00EA56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Code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I used mock objects and setup methods to reduce redundancy:</w:t>
      </w:r>
    </w:p>
    <w:p w14:paraId="37EF06B9" w14:textId="77777777" w:rsidR="00EA56DE" w:rsidRPr="00EA56DE" w:rsidRDefault="00EA56DE" w:rsidP="00EA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@BeforeEach</w:t>
      </w:r>
      <w:proofErr w:type="gramEnd"/>
    </w:p>
    <w:p w14:paraId="67E1CA8F" w14:textId="77777777" w:rsidR="00EA56DE" w:rsidRPr="00EA56DE" w:rsidRDefault="00EA56DE" w:rsidP="00EA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24CA9B" w14:textId="77777777" w:rsidR="00EA56DE" w:rsidRPr="00EA56DE" w:rsidRDefault="00EA56DE" w:rsidP="00EA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mockUserRepo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UserRepository.class</w:t>
      </w:r>
      <w:proofErr w:type="spellEnd"/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7D836A" w14:textId="77777777" w:rsidR="00EA56DE" w:rsidRPr="00EA56DE" w:rsidRDefault="00EA56DE" w:rsidP="00EA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mockUserRepo</w:t>
      </w:r>
      <w:proofErr w:type="spellEnd"/>
      <w:proofErr w:type="gramStart"/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272A97" w14:textId="77777777" w:rsidR="00EA56DE" w:rsidRPr="00EA56DE" w:rsidRDefault="00EA56DE" w:rsidP="00EA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6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99955B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This ensured efficiency and clarity in my test code.</w:t>
      </w:r>
    </w:p>
    <w:p w14:paraId="0003AE3C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</w:t>
      </w:r>
    </w:p>
    <w:p w14:paraId="283FF609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Techniques</w:t>
      </w:r>
    </w:p>
    <w:p w14:paraId="38CE80A0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I used the following software testing techniques:</w:t>
      </w:r>
    </w:p>
    <w:p w14:paraId="65295B1E" w14:textId="77777777" w:rsidR="00EA56DE" w:rsidRPr="00EA56DE" w:rsidRDefault="00EA56DE" w:rsidP="00EA56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Isolated logic was tested independently to confirm accurate behavior.</w:t>
      </w:r>
    </w:p>
    <w:p w14:paraId="7E998016" w14:textId="77777777" w:rsidR="00EA56DE" w:rsidRPr="00EA56DE" w:rsidRDefault="00EA56DE" w:rsidP="00EA56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Testing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I tested values at the edge of acceptable input ranges.</w:t>
      </w:r>
    </w:p>
    <w:p w14:paraId="61D3C54D" w14:textId="77777777" w:rsidR="00EA56DE" w:rsidRPr="00EA56DE" w:rsidRDefault="00EA56DE" w:rsidP="00EA56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Equivalence Partitioning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I divided input data into valid and invalid partitions and tested representatives from each.</w:t>
      </w:r>
    </w:p>
    <w:p w14:paraId="1444F7D0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Techniques not used include:</w:t>
      </w:r>
    </w:p>
    <w:p w14:paraId="34E39C10" w14:textId="77777777" w:rsidR="00EA56DE" w:rsidRPr="00EA56DE" w:rsidRDefault="00EA56DE" w:rsidP="00EA56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Verifying multiple module interactions (e.g., API and database) was out of scope.</w:t>
      </w:r>
    </w:p>
    <w:p w14:paraId="1AE6DFD1" w14:textId="77777777" w:rsidR="00EA56DE" w:rsidRPr="00EA56DE" w:rsidRDefault="00EA56DE" w:rsidP="00EA56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Testing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End-to-end testing of workflows was not part of this unit testing effort.</w:t>
      </w:r>
    </w:p>
    <w:p w14:paraId="26250BC6" w14:textId="77777777" w:rsidR="00EA56DE" w:rsidRPr="00EA56DE" w:rsidRDefault="00EA56DE" w:rsidP="00EA56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Automated re-testing of previously validated code was not implemented.</w:t>
      </w:r>
    </w:p>
    <w:p w14:paraId="76418344" w14:textId="77777777" w:rsidR="00EA56DE" w:rsidRPr="00EA56DE" w:rsidRDefault="00EA56DE" w:rsidP="00EA56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Testing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: Manual, unscripted testing was not performed.</w:t>
      </w:r>
    </w:p>
    <w:p w14:paraId="4A55CDD3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Each technique has its place: unit testing is ideal for early-stage logic validation, while integration and system testing become essential during full-scale development and deployment.</w:t>
      </w:r>
    </w:p>
    <w:p w14:paraId="58C5F6E3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Mindset</w:t>
      </w:r>
    </w:p>
    <w:p w14:paraId="3D9D3722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Caution and Complexity Awareness</w:t>
      </w:r>
    </w:p>
    <w:p w14:paraId="5358F6EE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As a tester, I adopted a cautious mindset, </w:t>
      </w:r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assuming that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 every method could fail under certain conditions. For example, I realized that allowing unchecked string input could lead to SQL </w:t>
      </w:r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injection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 or crashes, prompting me to validate inputs rigorously.</w:t>
      </w:r>
    </w:p>
    <w:p w14:paraId="1705F1AA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Limiting Bias</w:t>
      </w:r>
    </w:p>
    <w:p w14:paraId="5A14BB22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 reduce bias, I wrote tests for functions that I did not implement personally whenever possible. I assumed worst-case inputs to catch edge conditions. Developers often overlook issues in their own code due to familiarity; writing independent tests helped counteract this.</w:t>
      </w:r>
    </w:p>
    <w:p w14:paraId="685BDFEA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Commitment to Quality</w:t>
      </w:r>
    </w:p>
    <w:p w14:paraId="27AA08AC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Quality cannot be compromised. Cutting corners in testing can result in critical bugs reaching production, damaging user trust. I plan to avoid technical debt by:</w:t>
      </w:r>
    </w:p>
    <w:p w14:paraId="411B8135" w14:textId="77777777" w:rsidR="00EA56DE" w:rsidRPr="00EA56DE" w:rsidRDefault="00EA56DE" w:rsidP="00EA56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Writing modular, testable code from the start.</w:t>
      </w:r>
    </w:p>
    <w:p w14:paraId="5738961C" w14:textId="77777777" w:rsidR="00EA56DE" w:rsidRPr="00EA56DE" w:rsidRDefault="00EA56DE" w:rsidP="00EA56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Maintaining comprehensive test suites.</w:t>
      </w:r>
    </w:p>
    <w:p w14:paraId="30E3916E" w14:textId="77777777" w:rsidR="00EA56DE" w:rsidRPr="00EA56DE" w:rsidRDefault="00EA56DE" w:rsidP="00EA56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Using continuous integration pipelines for automated testing.</w:t>
      </w:r>
    </w:p>
    <w:p w14:paraId="254EF9F6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For example, I will enforce branch protection rules in repositories that require tests to pass before </w:t>
      </w:r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merges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. This discipline ensures that </w:t>
      </w:r>
      <w:proofErr w:type="gramStart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>code</w:t>
      </w:r>
      <w:proofErr w:type="gramEnd"/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 remains robust and maintainable.</w:t>
      </w:r>
    </w:p>
    <w:p w14:paraId="61D81367" w14:textId="77777777" w:rsidR="00EA56DE" w:rsidRPr="00EA56DE" w:rsidRDefault="00EA56DE" w:rsidP="00EA56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pict w14:anchorId="22348E83">
          <v:rect id="_x0000_i1175" style="width:0;height:1.5pt" o:hralign="center" o:hrstd="t" o:hr="t" fillcolor="#a0a0a0" stroked="f"/>
        </w:pict>
      </w:r>
    </w:p>
    <w:p w14:paraId="396D49BC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</w:t>
      </w:r>
    </w:p>
    <w:p w14:paraId="30B279AE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Jorgensen, P. C. (2013). </w:t>
      </w:r>
      <w:r w:rsidRPr="00EA56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Software testing: A craftsman's approach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 (4th ed.). CRC press.</w:t>
      </w:r>
    </w:p>
    <w:p w14:paraId="49F2CD85" w14:textId="77777777" w:rsidR="00EA56DE" w:rsidRPr="00EA56DE" w:rsidRDefault="00EA56DE" w:rsidP="00EA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t xml:space="preserve">Gamma, E., Beck, K., &amp; Kent, R. (2004). </w:t>
      </w:r>
      <w:r w:rsidRPr="00EA56D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JUnit Recipes: Practical Methods for Programmer Testing</w:t>
      </w:r>
      <w:r w:rsidRPr="00EA56DE">
        <w:rPr>
          <w:rFonts w:ascii="Times New Roman" w:eastAsia="Times New Roman" w:hAnsi="Times New Roman" w:cs="Times New Roman"/>
          <w:kern w:val="0"/>
          <w14:ligatures w14:val="none"/>
        </w:rPr>
        <w:t>. Manning Publications.</w:t>
      </w:r>
    </w:p>
    <w:p w14:paraId="02C341D5" w14:textId="77777777" w:rsidR="00EA56DE" w:rsidRPr="00EA56DE" w:rsidRDefault="00EA56DE" w:rsidP="00EA56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6DE">
        <w:rPr>
          <w:rFonts w:ascii="Times New Roman" w:eastAsia="Times New Roman" w:hAnsi="Times New Roman" w:cs="Times New Roman"/>
          <w:kern w:val="0"/>
          <w14:ligatures w14:val="none"/>
        </w:rPr>
        <w:pict w14:anchorId="554BF1E2">
          <v:rect id="_x0000_i1176" style="width:0;height:1.5pt" o:hralign="center" o:hrstd="t" o:hr="t" fillcolor="#a0a0a0" stroked="f"/>
        </w:pict>
      </w:r>
    </w:p>
    <w:p w14:paraId="199E0B14" w14:textId="77777777" w:rsidR="00EA56DE" w:rsidRPr="00EA56DE" w:rsidRDefault="00EA56DE" w:rsidP="00EA56DE"/>
    <w:sectPr w:rsidR="00EA56DE" w:rsidRPr="00EA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5EBD"/>
    <w:multiLevelType w:val="multilevel"/>
    <w:tmpl w:val="920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31D5"/>
    <w:multiLevelType w:val="multilevel"/>
    <w:tmpl w:val="D41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124CE"/>
    <w:multiLevelType w:val="multilevel"/>
    <w:tmpl w:val="40F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33395"/>
    <w:multiLevelType w:val="multilevel"/>
    <w:tmpl w:val="56F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73D61"/>
    <w:multiLevelType w:val="multilevel"/>
    <w:tmpl w:val="037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234F6"/>
    <w:multiLevelType w:val="multilevel"/>
    <w:tmpl w:val="092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629E9"/>
    <w:multiLevelType w:val="multilevel"/>
    <w:tmpl w:val="28D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B3F5D"/>
    <w:multiLevelType w:val="multilevel"/>
    <w:tmpl w:val="3462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C0A25"/>
    <w:multiLevelType w:val="multilevel"/>
    <w:tmpl w:val="B0C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96158"/>
    <w:multiLevelType w:val="multilevel"/>
    <w:tmpl w:val="50CA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76221"/>
    <w:multiLevelType w:val="multilevel"/>
    <w:tmpl w:val="CA0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351F2"/>
    <w:multiLevelType w:val="multilevel"/>
    <w:tmpl w:val="CCB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C2AEE"/>
    <w:multiLevelType w:val="multilevel"/>
    <w:tmpl w:val="6C2E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03F2F"/>
    <w:multiLevelType w:val="multilevel"/>
    <w:tmpl w:val="788C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852F9"/>
    <w:multiLevelType w:val="multilevel"/>
    <w:tmpl w:val="B09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B7FD9"/>
    <w:multiLevelType w:val="multilevel"/>
    <w:tmpl w:val="153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D7EE4"/>
    <w:multiLevelType w:val="multilevel"/>
    <w:tmpl w:val="A54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271956">
    <w:abstractNumId w:val="7"/>
  </w:num>
  <w:num w:numId="2" w16cid:durableId="598758903">
    <w:abstractNumId w:val="8"/>
  </w:num>
  <w:num w:numId="3" w16cid:durableId="1126584174">
    <w:abstractNumId w:val="6"/>
  </w:num>
  <w:num w:numId="4" w16cid:durableId="593589574">
    <w:abstractNumId w:val="16"/>
  </w:num>
  <w:num w:numId="5" w16cid:durableId="2061787850">
    <w:abstractNumId w:val="9"/>
  </w:num>
  <w:num w:numId="6" w16cid:durableId="236283697">
    <w:abstractNumId w:val="4"/>
  </w:num>
  <w:num w:numId="7" w16cid:durableId="1931698354">
    <w:abstractNumId w:val="2"/>
  </w:num>
  <w:num w:numId="8" w16cid:durableId="596792911">
    <w:abstractNumId w:val="10"/>
  </w:num>
  <w:num w:numId="9" w16cid:durableId="1135759712">
    <w:abstractNumId w:val="15"/>
  </w:num>
  <w:num w:numId="10" w16cid:durableId="1805659150">
    <w:abstractNumId w:val="3"/>
  </w:num>
  <w:num w:numId="11" w16cid:durableId="1396467998">
    <w:abstractNumId w:val="14"/>
  </w:num>
  <w:num w:numId="12" w16cid:durableId="1887982626">
    <w:abstractNumId w:val="1"/>
  </w:num>
  <w:num w:numId="13" w16cid:durableId="13922604">
    <w:abstractNumId w:val="11"/>
  </w:num>
  <w:num w:numId="14" w16cid:durableId="1247155226">
    <w:abstractNumId w:val="0"/>
  </w:num>
  <w:num w:numId="15" w16cid:durableId="749742617">
    <w:abstractNumId w:val="12"/>
  </w:num>
  <w:num w:numId="16" w16cid:durableId="945040098">
    <w:abstractNumId w:val="5"/>
  </w:num>
  <w:num w:numId="17" w16cid:durableId="7482362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DE"/>
    <w:rsid w:val="00326EC3"/>
    <w:rsid w:val="0035263B"/>
    <w:rsid w:val="00EA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01A6"/>
  <w15:chartTrackingRefBased/>
  <w15:docId w15:val="{C7E70CD9-B0AA-4B13-9899-FEF0F9AB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Andrew</dc:creator>
  <cp:keywords/>
  <dc:description/>
  <cp:lastModifiedBy>Lemus, Andrew</cp:lastModifiedBy>
  <cp:revision>1</cp:revision>
  <dcterms:created xsi:type="dcterms:W3CDTF">2025-04-21T03:10:00Z</dcterms:created>
  <dcterms:modified xsi:type="dcterms:W3CDTF">2025-04-21T03:39:00Z</dcterms:modified>
</cp:coreProperties>
</file>