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158F4" w14:textId="77777777" w:rsidR="00C4714B" w:rsidRPr="00C4714B" w:rsidRDefault="00C4714B" w:rsidP="00C4714B">
      <w:pPr>
        <w:shd w:val="clear" w:color="auto" w:fill="F7F7F7"/>
        <w:spacing w:before="180" w:after="0" w:line="240" w:lineRule="auto"/>
        <w:outlineLvl w:val="0"/>
        <w:rPr>
          <w:rFonts w:ascii="Roboto" w:eastAsia="Times New Roman" w:hAnsi="Roboto" w:cs="Times New Roman"/>
          <w:b/>
          <w:bCs/>
          <w:color w:val="111111"/>
          <w:kern w:val="36"/>
          <w:sz w:val="48"/>
          <w:szCs w:val="48"/>
          <w14:ligatures w14:val="none"/>
        </w:rPr>
      </w:pPr>
      <w:r w:rsidRPr="00C4714B">
        <w:rPr>
          <w:rFonts w:ascii="Roboto" w:eastAsia="Times New Roman" w:hAnsi="Roboto" w:cs="Times New Roman"/>
          <w:b/>
          <w:bCs/>
          <w:color w:val="111111"/>
          <w:kern w:val="36"/>
          <w:sz w:val="48"/>
          <w:szCs w:val="48"/>
          <w14:ligatures w14:val="none"/>
        </w:rPr>
        <w:t>Final Naming Convention Documentation</w:t>
      </w:r>
    </w:p>
    <w:p w14:paraId="646E4F25" w14:textId="77777777" w:rsidR="00C4714B" w:rsidRPr="00C4714B" w:rsidRDefault="00C4714B" w:rsidP="00C4714B">
      <w:pPr>
        <w:shd w:val="clear" w:color="auto" w:fill="F7F7F7"/>
        <w:spacing w:before="180" w:after="0" w:line="240" w:lineRule="auto"/>
        <w:outlineLvl w:val="1"/>
        <w:rPr>
          <w:rFonts w:ascii="Roboto" w:eastAsia="Times New Roman" w:hAnsi="Roboto" w:cs="Times New Roman"/>
          <w:b/>
          <w:bCs/>
          <w:color w:val="111111"/>
          <w:kern w:val="0"/>
          <w:sz w:val="36"/>
          <w:szCs w:val="36"/>
          <w14:ligatures w14:val="none"/>
        </w:rPr>
      </w:pPr>
      <w:r w:rsidRPr="00C4714B">
        <w:rPr>
          <w:rFonts w:ascii="Roboto" w:eastAsia="Times New Roman" w:hAnsi="Roboto" w:cs="Times New Roman"/>
          <w:b/>
          <w:bCs/>
          <w:color w:val="111111"/>
          <w:kern w:val="0"/>
          <w:sz w:val="36"/>
          <w:szCs w:val="36"/>
          <w14:ligatures w14:val="none"/>
        </w:rPr>
        <w:t>Overview</w:t>
      </w:r>
    </w:p>
    <w:p w14:paraId="76DF3BB8" w14:textId="77777777" w:rsidR="00C4714B" w:rsidRPr="00C4714B" w:rsidRDefault="00C4714B" w:rsidP="00C4714B">
      <w:pPr>
        <w:shd w:val="clear" w:color="auto" w:fill="F7F7F7"/>
        <w:spacing w:before="180" w:after="0" w:line="240" w:lineRule="auto"/>
        <w:rPr>
          <w:rFonts w:ascii="Roboto" w:eastAsia="Times New Roman" w:hAnsi="Roboto" w:cs="Times New Roman"/>
          <w:color w:val="111111"/>
          <w:kern w:val="0"/>
          <w14:ligatures w14:val="none"/>
        </w:rPr>
      </w:pPr>
      <w:r w:rsidRPr="00C4714B">
        <w:rPr>
          <w:rFonts w:ascii="Roboto" w:eastAsia="Times New Roman" w:hAnsi="Roboto" w:cs="Times New Roman"/>
          <w:color w:val="111111"/>
          <w:kern w:val="0"/>
          <w14:ligatures w14:val="none"/>
        </w:rPr>
        <w:t>This document establishes a systematic approach to creating acronyms for products and families within our range. The naming convention is designed to ensure clarity, consistency, and ease of communication across various platforms and documentation.</w:t>
      </w:r>
    </w:p>
    <w:p w14:paraId="6D02F6A8" w14:textId="77777777" w:rsidR="00C4714B" w:rsidRPr="00C4714B" w:rsidRDefault="00C4714B" w:rsidP="00C4714B">
      <w:pPr>
        <w:shd w:val="clear" w:color="auto" w:fill="F7F7F7"/>
        <w:spacing w:before="180" w:after="0" w:line="240" w:lineRule="auto"/>
        <w:outlineLvl w:val="1"/>
        <w:rPr>
          <w:rFonts w:ascii="Roboto" w:eastAsia="Times New Roman" w:hAnsi="Roboto" w:cs="Times New Roman"/>
          <w:b/>
          <w:bCs/>
          <w:color w:val="111111"/>
          <w:kern w:val="0"/>
          <w:sz w:val="36"/>
          <w:szCs w:val="36"/>
          <w14:ligatures w14:val="none"/>
        </w:rPr>
      </w:pPr>
      <w:r w:rsidRPr="00C4714B">
        <w:rPr>
          <w:rFonts w:ascii="Roboto" w:eastAsia="Times New Roman" w:hAnsi="Roboto" w:cs="Times New Roman"/>
          <w:b/>
          <w:bCs/>
          <w:color w:val="111111"/>
          <w:kern w:val="0"/>
          <w:sz w:val="36"/>
          <w:szCs w:val="36"/>
          <w14:ligatures w14:val="none"/>
        </w:rPr>
        <w:t>Naming Convention for Products</w:t>
      </w:r>
    </w:p>
    <w:p w14:paraId="25BD6BC4" w14:textId="77777777" w:rsidR="00C4714B" w:rsidRPr="00C4714B" w:rsidRDefault="00C4714B" w:rsidP="00C4714B">
      <w:pPr>
        <w:shd w:val="clear" w:color="auto" w:fill="F7F7F7"/>
        <w:spacing w:before="180" w:after="0" w:line="240" w:lineRule="auto"/>
        <w:rPr>
          <w:rFonts w:ascii="Roboto" w:eastAsia="Times New Roman" w:hAnsi="Roboto" w:cs="Times New Roman"/>
          <w:color w:val="111111"/>
          <w:kern w:val="0"/>
          <w14:ligatures w14:val="none"/>
        </w:rPr>
      </w:pPr>
      <w:r w:rsidRPr="00C4714B">
        <w:rPr>
          <w:rFonts w:ascii="Roboto" w:eastAsia="Times New Roman" w:hAnsi="Roboto" w:cs="Times New Roman"/>
          <w:color w:val="111111"/>
          <w:kern w:val="0"/>
          <w14:ligatures w14:val="none"/>
        </w:rPr>
        <w:t>For products, the acronym is formed by capitalizing the first letter of the product name, followed by lowercase letters representing the sounded consonants from each syllable, adhering to the following structure:</w:t>
      </w:r>
    </w:p>
    <w:p w14:paraId="6EDC04DC" w14:textId="77777777" w:rsidR="00C4714B" w:rsidRPr="00C4714B" w:rsidRDefault="00C4714B" w:rsidP="00C4714B">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One-Syllable Products</w:t>
      </w:r>
      <w:r w:rsidRPr="00C4714B">
        <w:rPr>
          <w:rFonts w:ascii="Roboto" w:eastAsia="Times New Roman" w:hAnsi="Roboto" w:cs="Times New Roman"/>
          <w:color w:val="111111"/>
          <w:kern w:val="0"/>
          <w14:ligatures w14:val="none"/>
        </w:rPr>
        <w:t xml:space="preserve">: The acronym comprises the first letter of the product name and the first </w:t>
      </w:r>
      <w:proofErr w:type="gramStart"/>
      <w:r w:rsidRPr="00C4714B">
        <w:rPr>
          <w:rFonts w:ascii="Roboto" w:eastAsia="Times New Roman" w:hAnsi="Roboto" w:cs="Times New Roman"/>
          <w:color w:val="111111"/>
          <w:kern w:val="0"/>
          <w14:ligatures w14:val="none"/>
        </w:rPr>
        <w:t>sounded</w:t>
      </w:r>
      <w:proofErr w:type="gramEnd"/>
      <w:r w:rsidRPr="00C4714B">
        <w:rPr>
          <w:rFonts w:ascii="Roboto" w:eastAsia="Times New Roman" w:hAnsi="Roboto" w:cs="Times New Roman"/>
          <w:color w:val="111111"/>
          <w:kern w:val="0"/>
          <w14:ligatures w14:val="none"/>
        </w:rPr>
        <w:t xml:space="preserve"> consonant.</w:t>
      </w:r>
    </w:p>
    <w:p w14:paraId="09B350C7" w14:textId="77777777" w:rsidR="00C4714B" w:rsidRPr="00C4714B" w:rsidRDefault="00C4714B" w:rsidP="00C4714B">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Multi-Syllable Products</w:t>
      </w:r>
      <w:r w:rsidRPr="00C4714B">
        <w:rPr>
          <w:rFonts w:ascii="Roboto" w:eastAsia="Times New Roman" w:hAnsi="Roboto" w:cs="Times New Roman"/>
          <w:color w:val="111111"/>
          <w:kern w:val="0"/>
          <w14:ligatures w14:val="none"/>
        </w:rPr>
        <w:t xml:space="preserve">: The acronym includes the first letter of the product name and the first </w:t>
      </w:r>
      <w:proofErr w:type="gramStart"/>
      <w:r w:rsidRPr="00C4714B">
        <w:rPr>
          <w:rFonts w:ascii="Roboto" w:eastAsia="Times New Roman" w:hAnsi="Roboto" w:cs="Times New Roman"/>
          <w:color w:val="111111"/>
          <w:kern w:val="0"/>
          <w14:ligatures w14:val="none"/>
        </w:rPr>
        <w:t>sounded</w:t>
      </w:r>
      <w:proofErr w:type="gramEnd"/>
      <w:r w:rsidRPr="00C4714B">
        <w:rPr>
          <w:rFonts w:ascii="Roboto" w:eastAsia="Times New Roman" w:hAnsi="Roboto" w:cs="Times New Roman"/>
          <w:color w:val="111111"/>
          <w:kern w:val="0"/>
          <w14:ligatures w14:val="none"/>
        </w:rPr>
        <w:t xml:space="preserve"> consonant from each of the first two syllables.</w:t>
      </w:r>
    </w:p>
    <w:p w14:paraId="3F2EA8A7" w14:textId="77777777" w:rsidR="00C4714B" w:rsidRPr="00C4714B" w:rsidRDefault="00C4714B" w:rsidP="00C4714B">
      <w:pPr>
        <w:shd w:val="clear" w:color="auto" w:fill="F7F7F7"/>
        <w:spacing w:before="180" w:after="0" w:line="240" w:lineRule="auto"/>
        <w:outlineLvl w:val="2"/>
        <w:rPr>
          <w:rFonts w:ascii="Roboto" w:eastAsia="Times New Roman" w:hAnsi="Roboto" w:cs="Times New Roman"/>
          <w:b/>
          <w:bCs/>
          <w:color w:val="111111"/>
          <w:kern w:val="0"/>
          <w:sz w:val="27"/>
          <w:szCs w:val="27"/>
          <w14:ligatures w14:val="none"/>
        </w:rPr>
      </w:pPr>
      <w:r w:rsidRPr="00C4714B">
        <w:rPr>
          <w:rFonts w:ascii="Roboto" w:eastAsia="Times New Roman" w:hAnsi="Roboto" w:cs="Times New Roman"/>
          <w:b/>
          <w:bCs/>
          <w:color w:val="111111"/>
          <w:kern w:val="0"/>
          <w:sz w:val="27"/>
          <w:szCs w:val="27"/>
          <w14:ligatures w14:val="none"/>
        </w:rPr>
        <w:t>Acronyms for Listed Products</w:t>
      </w:r>
    </w:p>
    <w:p w14:paraId="7C08D7A5"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Plain</w:t>
      </w:r>
      <w:r w:rsidRPr="00C4714B">
        <w:rPr>
          <w:rFonts w:ascii="Roboto" w:eastAsia="Times New Roman" w:hAnsi="Roboto" w:cs="Times New Roman"/>
          <w:color w:val="111111"/>
          <w:kern w:val="0"/>
          <w14:ligatures w14:val="none"/>
        </w:rPr>
        <w:t> - Pl</w:t>
      </w:r>
    </w:p>
    <w:p w14:paraId="7A45D1FE"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Jalapeno Cheddar</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JlC</w:t>
      </w:r>
      <w:proofErr w:type="spellEnd"/>
    </w:p>
    <w:p w14:paraId="6396039E"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Asiago</w:t>
      </w:r>
      <w:r w:rsidRPr="00C4714B">
        <w:rPr>
          <w:rFonts w:ascii="Roboto" w:eastAsia="Times New Roman" w:hAnsi="Roboto" w:cs="Times New Roman"/>
          <w:color w:val="111111"/>
          <w:kern w:val="0"/>
          <w14:ligatures w14:val="none"/>
        </w:rPr>
        <w:t> - As</w:t>
      </w:r>
    </w:p>
    <w:p w14:paraId="0D15B877"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Sun-Dried Tomato</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SdT</w:t>
      </w:r>
      <w:proofErr w:type="spellEnd"/>
    </w:p>
    <w:p w14:paraId="15526E92"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Honey Wheat</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Hw</w:t>
      </w:r>
      <w:proofErr w:type="spellEnd"/>
    </w:p>
    <w:p w14:paraId="16689981"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Blueberry</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Blb</w:t>
      </w:r>
      <w:proofErr w:type="spellEnd"/>
    </w:p>
    <w:p w14:paraId="45D5A1C2"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Cranberry Orange</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CrO</w:t>
      </w:r>
      <w:proofErr w:type="spellEnd"/>
    </w:p>
    <w:p w14:paraId="2FAB7CA6"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Cinnamon Raisin</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CnR</w:t>
      </w:r>
      <w:proofErr w:type="spellEnd"/>
    </w:p>
    <w:p w14:paraId="60D9B8BB"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Cinnamon Toast</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CnT</w:t>
      </w:r>
      <w:proofErr w:type="spellEnd"/>
    </w:p>
    <w:p w14:paraId="1B90C244"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proofErr w:type="spellStart"/>
      <w:r w:rsidRPr="00C4714B">
        <w:rPr>
          <w:rFonts w:ascii="Roboto" w:eastAsia="Times New Roman" w:hAnsi="Roboto" w:cs="Times New Roman"/>
          <w:b/>
          <w:bCs/>
          <w:color w:val="111111"/>
          <w:kern w:val="0"/>
          <w14:ligatures w14:val="none"/>
        </w:rPr>
        <w:t>Boopas</w:t>
      </w:r>
      <w:proofErr w:type="spellEnd"/>
      <w:r w:rsidRPr="00C4714B">
        <w:rPr>
          <w:rFonts w:ascii="Roboto" w:eastAsia="Times New Roman" w:hAnsi="Roboto" w:cs="Times New Roman"/>
          <w:b/>
          <w:bCs/>
          <w:color w:val="111111"/>
          <w:kern w:val="0"/>
          <w14:ligatures w14:val="none"/>
        </w:rPr>
        <w:t xml:space="preserve"> Sweet Everything</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BsE</w:t>
      </w:r>
      <w:proofErr w:type="spellEnd"/>
    </w:p>
    <w:p w14:paraId="1B796680"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Salt</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Sl</w:t>
      </w:r>
      <w:proofErr w:type="spellEnd"/>
    </w:p>
    <w:p w14:paraId="1B5DEE08"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Everything Salt</w:t>
      </w:r>
      <w:r w:rsidRPr="00C4714B">
        <w:rPr>
          <w:rFonts w:ascii="Roboto" w:eastAsia="Times New Roman" w:hAnsi="Roboto" w:cs="Times New Roman"/>
          <w:color w:val="111111"/>
          <w:kern w:val="0"/>
          <w14:ligatures w14:val="none"/>
        </w:rPr>
        <w:t xml:space="preserve"> - </w:t>
      </w:r>
      <w:proofErr w:type="spellStart"/>
      <w:r w:rsidRPr="00C4714B">
        <w:rPr>
          <w:rFonts w:ascii="Roboto" w:eastAsia="Times New Roman" w:hAnsi="Roboto" w:cs="Times New Roman"/>
          <w:color w:val="111111"/>
          <w:kern w:val="0"/>
          <w14:ligatures w14:val="none"/>
        </w:rPr>
        <w:t>EvS</w:t>
      </w:r>
      <w:proofErr w:type="spellEnd"/>
    </w:p>
    <w:p w14:paraId="7D815EDA"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Everything</w:t>
      </w:r>
      <w:r w:rsidRPr="00C4714B">
        <w:rPr>
          <w:rFonts w:ascii="Roboto" w:eastAsia="Times New Roman" w:hAnsi="Roboto" w:cs="Times New Roman"/>
          <w:color w:val="111111"/>
          <w:kern w:val="0"/>
          <w14:ligatures w14:val="none"/>
        </w:rPr>
        <w:t> - Ev</w:t>
      </w:r>
    </w:p>
    <w:p w14:paraId="6720C901"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Garlic</w:t>
      </w:r>
      <w:r w:rsidRPr="00C4714B">
        <w:rPr>
          <w:rFonts w:ascii="Roboto" w:eastAsia="Times New Roman" w:hAnsi="Roboto" w:cs="Times New Roman"/>
          <w:color w:val="111111"/>
          <w:kern w:val="0"/>
          <w14:ligatures w14:val="none"/>
        </w:rPr>
        <w:t> - Gr</w:t>
      </w:r>
    </w:p>
    <w:p w14:paraId="6FCC1649"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Onion</w:t>
      </w:r>
      <w:r w:rsidRPr="00C4714B">
        <w:rPr>
          <w:rFonts w:ascii="Roboto" w:eastAsia="Times New Roman" w:hAnsi="Roboto" w:cs="Times New Roman"/>
          <w:color w:val="111111"/>
          <w:kern w:val="0"/>
          <w14:ligatures w14:val="none"/>
        </w:rPr>
        <w:t> - On</w:t>
      </w:r>
    </w:p>
    <w:p w14:paraId="037FD015"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Sesame</w:t>
      </w:r>
      <w:r w:rsidRPr="00C4714B">
        <w:rPr>
          <w:rFonts w:ascii="Roboto" w:eastAsia="Times New Roman" w:hAnsi="Roboto" w:cs="Times New Roman"/>
          <w:color w:val="111111"/>
          <w:kern w:val="0"/>
          <w14:ligatures w14:val="none"/>
        </w:rPr>
        <w:t> - Ss</w:t>
      </w:r>
    </w:p>
    <w:p w14:paraId="595E55EC" w14:textId="77777777" w:rsidR="00C4714B" w:rsidRPr="00C4714B" w:rsidRDefault="00C4714B" w:rsidP="00C4714B">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Poppy</w:t>
      </w:r>
      <w:r w:rsidRPr="00C4714B">
        <w:rPr>
          <w:rFonts w:ascii="Roboto" w:eastAsia="Times New Roman" w:hAnsi="Roboto" w:cs="Times New Roman"/>
          <w:color w:val="111111"/>
          <w:kern w:val="0"/>
          <w14:ligatures w14:val="none"/>
        </w:rPr>
        <w:t> - Pp</w:t>
      </w:r>
    </w:p>
    <w:p w14:paraId="45522F86" w14:textId="54536762" w:rsidR="00A26583" w:rsidRPr="00A26583" w:rsidRDefault="00C4714B" w:rsidP="00A26583">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Roasted Jalapeno</w:t>
      </w:r>
      <w:r w:rsidRPr="00C4714B">
        <w:rPr>
          <w:rFonts w:ascii="Roboto" w:eastAsia="Times New Roman" w:hAnsi="Roboto" w:cs="Times New Roman"/>
          <w:color w:val="111111"/>
          <w:kern w:val="0"/>
          <w14:ligatures w14:val="none"/>
        </w:rPr>
        <w:t> </w:t>
      </w:r>
      <w:r w:rsidR="00A26583">
        <w:rPr>
          <w:rFonts w:ascii="Roboto" w:eastAsia="Times New Roman" w:hAnsi="Roboto" w:cs="Times New Roman"/>
          <w:color w:val="111111"/>
          <w:kern w:val="0"/>
          <w14:ligatures w14:val="none"/>
        </w:rPr>
        <w:t>–</w:t>
      </w:r>
      <w:r w:rsidRPr="00C4714B">
        <w:rPr>
          <w:rFonts w:ascii="Roboto" w:eastAsia="Times New Roman" w:hAnsi="Roboto" w:cs="Times New Roman"/>
          <w:color w:val="111111"/>
          <w:kern w:val="0"/>
          <w14:ligatures w14:val="none"/>
        </w:rPr>
        <w:t xml:space="preserve"> </w:t>
      </w:r>
      <w:proofErr w:type="spellStart"/>
      <w:r w:rsidRPr="00C4714B">
        <w:rPr>
          <w:rFonts w:ascii="Roboto" w:eastAsia="Times New Roman" w:hAnsi="Roboto" w:cs="Times New Roman"/>
          <w:color w:val="111111"/>
          <w:kern w:val="0"/>
          <w14:ligatures w14:val="none"/>
        </w:rPr>
        <w:t>Rj</w:t>
      </w:r>
      <w:proofErr w:type="spellEnd"/>
    </w:p>
    <w:p w14:paraId="60491E10" w14:textId="3025D4BE" w:rsidR="00C4714B" w:rsidRPr="00C4714B" w:rsidRDefault="00C4714B" w:rsidP="00C4714B">
      <w:pPr>
        <w:shd w:val="clear" w:color="auto" w:fill="F7F7F7"/>
        <w:spacing w:before="180" w:after="0" w:line="240" w:lineRule="auto"/>
        <w:outlineLvl w:val="1"/>
        <w:rPr>
          <w:rFonts w:ascii="Roboto" w:eastAsia="Times New Roman" w:hAnsi="Roboto" w:cs="Times New Roman"/>
          <w:b/>
          <w:bCs/>
          <w:color w:val="111111"/>
          <w:kern w:val="0"/>
          <w:sz w:val="36"/>
          <w:szCs w:val="36"/>
          <w14:ligatures w14:val="none"/>
        </w:rPr>
      </w:pPr>
      <w:r w:rsidRPr="00C4714B">
        <w:rPr>
          <w:rFonts w:ascii="Roboto" w:eastAsia="Times New Roman" w:hAnsi="Roboto" w:cs="Times New Roman"/>
          <w:b/>
          <w:bCs/>
          <w:color w:val="111111"/>
          <w:kern w:val="0"/>
          <w:sz w:val="36"/>
          <w:szCs w:val="36"/>
          <w14:ligatures w14:val="none"/>
        </w:rPr>
        <w:t>Naming Convention for Families</w:t>
      </w:r>
    </w:p>
    <w:p w14:paraId="70132D37" w14:textId="77777777" w:rsidR="00C4714B" w:rsidRPr="00C4714B" w:rsidRDefault="00C4714B" w:rsidP="00C4714B">
      <w:pPr>
        <w:shd w:val="clear" w:color="auto" w:fill="F7F7F7"/>
        <w:spacing w:before="180" w:after="0" w:line="240" w:lineRule="auto"/>
        <w:rPr>
          <w:rFonts w:ascii="Roboto" w:eastAsia="Times New Roman" w:hAnsi="Roboto" w:cs="Times New Roman"/>
          <w:color w:val="111111"/>
          <w:kern w:val="0"/>
          <w14:ligatures w14:val="none"/>
        </w:rPr>
      </w:pPr>
      <w:r w:rsidRPr="00C4714B">
        <w:rPr>
          <w:rFonts w:ascii="Roboto" w:eastAsia="Times New Roman" w:hAnsi="Roboto" w:cs="Times New Roman"/>
          <w:color w:val="111111"/>
          <w:kern w:val="0"/>
          <w14:ligatures w14:val="none"/>
        </w:rPr>
        <w:t>For families, the entire acronym is capitalized to visually distinguish these categories from individual products. The same syllable-based rules apply.</w:t>
      </w:r>
    </w:p>
    <w:p w14:paraId="2ABA9C48" w14:textId="77777777" w:rsidR="00C4714B" w:rsidRPr="00C4714B" w:rsidRDefault="00C4714B" w:rsidP="00C4714B">
      <w:pPr>
        <w:shd w:val="clear" w:color="auto" w:fill="F7F7F7"/>
        <w:spacing w:before="180" w:after="0" w:line="240" w:lineRule="auto"/>
        <w:outlineLvl w:val="2"/>
        <w:rPr>
          <w:rFonts w:ascii="Roboto" w:eastAsia="Times New Roman" w:hAnsi="Roboto" w:cs="Times New Roman"/>
          <w:b/>
          <w:bCs/>
          <w:color w:val="111111"/>
          <w:kern w:val="0"/>
          <w:sz w:val="27"/>
          <w:szCs w:val="27"/>
          <w14:ligatures w14:val="none"/>
        </w:rPr>
      </w:pPr>
      <w:r w:rsidRPr="00C4714B">
        <w:rPr>
          <w:rFonts w:ascii="Roboto" w:eastAsia="Times New Roman" w:hAnsi="Roboto" w:cs="Times New Roman"/>
          <w:b/>
          <w:bCs/>
          <w:color w:val="111111"/>
          <w:kern w:val="0"/>
          <w:sz w:val="27"/>
          <w:szCs w:val="27"/>
          <w14:ligatures w14:val="none"/>
        </w:rPr>
        <w:t>Acronyms for Listed Families</w:t>
      </w:r>
    </w:p>
    <w:p w14:paraId="540A2F07" w14:textId="77777777" w:rsidR="00C4714B" w:rsidRPr="00C4714B" w:rsidRDefault="00C4714B" w:rsidP="00C4714B">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Bagel</w:t>
      </w:r>
      <w:r w:rsidRPr="00C4714B">
        <w:rPr>
          <w:rFonts w:ascii="Roboto" w:eastAsia="Times New Roman" w:hAnsi="Roboto" w:cs="Times New Roman"/>
          <w:color w:val="111111"/>
          <w:kern w:val="0"/>
          <w14:ligatures w14:val="none"/>
        </w:rPr>
        <w:t> - BGL</w:t>
      </w:r>
    </w:p>
    <w:p w14:paraId="25BAF437" w14:textId="77777777" w:rsidR="00C4714B" w:rsidRPr="00C4714B" w:rsidRDefault="00C4714B" w:rsidP="00C4714B">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proofErr w:type="spellStart"/>
      <w:r w:rsidRPr="00C4714B">
        <w:rPr>
          <w:rFonts w:ascii="Roboto" w:eastAsia="Times New Roman" w:hAnsi="Roboto" w:cs="Times New Roman"/>
          <w:b/>
          <w:bCs/>
          <w:color w:val="111111"/>
          <w:kern w:val="0"/>
          <w14:ligatures w14:val="none"/>
        </w:rPr>
        <w:t>Boopalache</w:t>
      </w:r>
      <w:proofErr w:type="spellEnd"/>
      <w:r w:rsidRPr="00C4714B">
        <w:rPr>
          <w:rFonts w:ascii="Roboto" w:eastAsia="Times New Roman" w:hAnsi="Roboto" w:cs="Times New Roman"/>
          <w:color w:val="111111"/>
          <w:kern w:val="0"/>
          <w14:ligatures w14:val="none"/>
        </w:rPr>
        <w:t> - BPL</w:t>
      </w:r>
    </w:p>
    <w:p w14:paraId="10379F33" w14:textId="77777777" w:rsidR="00C4714B" w:rsidRPr="00C4714B" w:rsidRDefault="00C4714B" w:rsidP="00C4714B">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Cream Cheese</w:t>
      </w:r>
      <w:r w:rsidRPr="00C4714B">
        <w:rPr>
          <w:rFonts w:ascii="Roboto" w:eastAsia="Times New Roman" w:hAnsi="Roboto" w:cs="Times New Roman"/>
          <w:color w:val="111111"/>
          <w:kern w:val="0"/>
          <w14:ligatures w14:val="none"/>
        </w:rPr>
        <w:t> - CRC</w:t>
      </w:r>
    </w:p>
    <w:p w14:paraId="40E32A5D" w14:textId="77777777" w:rsidR="00C4714B" w:rsidRPr="00C4714B" w:rsidRDefault="00C4714B" w:rsidP="00C4714B">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C4714B">
        <w:rPr>
          <w:rFonts w:ascii="Roboto" w:eastAsia="Times New Roman" w:hAnsi="Roboto" w:cs="Times New Roman"/>
          <w:b/>
          <w:bCs/>
          <w:color w:val="111111"/>
          <w:kern w:val="0"/>
          <w14:ligatures w14:val="none"/>
        </w:rPr>
        <w:t>Butter</w:t>
      </w:r>
      <w:r w:rsidRPr="00C4714B">
        <w:rPr>
          <w:rFonts w:ascii="Roboto" w:eastAsia="Times New Roman" w:hAnsi="Roboto" w:cs="Times New Roman"/>
          <w:color w:val="111111"/>
          <w:kern w:val="0"/>
          <w14:ligatures w14:val="none"/>
        </w:rPr>
        <w:t> - BTR</w:t>
      </w:r>
    </w:p>
    <w:p w14:paraId="65DD0C85" w14:textId="77777777" w:rsidR="00C4714B" w:rsidRPr="00C4714B" w:rsidRDefault="00C4714B" w:rsidP="00C4714B">
      <w:pPr>
        <w:shd w:val="clear" w:color="auto" w:fill="F7F7F7"/>
        <w:spacing w:before="180" w:after="0" w:line="240" w:lineRule="auto"/>
        <w:outlineLvl w:val="1"/>
        <w:rPr>
          <w:rFonts w:ascii="Roboto" w:eastAsia="Times New Roman" w:hAnsi="Roboto" w:cs="Times New Roman"/>
          <w:b/>
          <w:bCs/>
          <w:color w:val="111111"/>
          <w:kern w:val="0"/>
          <w:sz w:val="36"/>
          <w:szCs w:val="36"/>
          <w14:ligatures w14:val="none"/>
        </w:rPr>
      </w:pPr>
      <w:r w:rsidRPr="00C4714B">
        <w:rPr>
          <w:rFonts w:ascii="Roboto" w:eastAsia="Times New Roman" w:hAnsi="Roboto" w:cs="Times New Roman"/>
          <w:b/>
          <w:bCs/>
          <w:color w:val="111111"/>
          <w:kern w:val="0"/>
          <w:sz w:val="36"/>
          <w:szCs w:val="36"/>
          <w14:ligatures w14:val="none"/>
        </w:rPr>
        <w:t>Application</w:t>
      </w:r>
    </w:p>
    <w:p w14:paraId="6C36493E" w14:textId="77777777" w:rsidR="00C4714B" w:rsidRPr="00C4714B" w:rsidRDefault="00C4714B" w:rsidP="00C4714B">
      <w:pPr>
        <w:shd w:val="clear" w:color="auto" w:fill="F7F7F7"/>
        <w:spacing w:before="180" w:after="0" w:line="240" w:lineRule="auto"/>
        <w:rPr>
          <w:rFonts w:ascii="Roboto" w:eastAsia="Times New Roman" w:hAnsi="Roboto" w:cs="Times New Roman"/>
          <w:color w:val="111111"/>
          <w:kern w:val="0"/>
          <w14:ligatures w14:val="none"/>
        </w:rPr>
      </w:pPr>
      <w:r w:rsidRPr="00C4714B">
        <w:rPr>
          <w:rFonts w:ascii="Roboto" w:eastAsia="Times New Roman" w:hAnsi="Roboto" w:cs="Times New Roman"/>
          <w:color w:val="111111"/>
          <w:kern w:val="0"/>
          <w14:ligatures w14:val="none"/>
        </w:rPr>
        <w:lastRenderedPageBreak/>
        <w:t>The acronyms derived from this naming convention are to be used in all forms of internal and external communication, labeling, and documentation. This unified system aids in preventing ambiguity and streamlining processes.</w:t>
      </w:r>
    </w:p>
    <w:p w14:paraId="79A4C42F" w14:textId="77777777" w:rsidR="00C4714B" w:rsidRPr="00C4714B" w:rsidRDefault="00C4714B" w:rsidP="00C4714B">
      <w:pPr>
        <w:shd w:val="clear" w:color="auto" w:fill="F7F7F7"/>
        <w:spacing w:before="180" w:after="0" w:line="240" w:lineRule="auto"/>
        <w:outlineLvl w:val="1"/>
        <w:rPr>
          <w:rFonts w:ascii="Roboto" w:eastAsia="Times New Roman" w:hAnsi="Roboto" w:cs="Times New Roman"/>
          <w:b/>
          <w:bCs/>
          <w:color w:val="111111"/>
          <w:kern w:val="0"/>
          <w:sz w:val="36"/>
          <w:szCs w:val="36"/>
          <w14:ligatures w14:val="none"/>
        </w:rPr>
      </w:pPr>
      <w:r w:rsidRPr="00C4714B">
        <w:rPr>
          <w:rFonts w:ascii="Roboto" w:eastAsia="Times New Roman" w:hAnsi="Roboto" w:cs="Times New Roman"/>
          <w:b/>
          <w:bCs/>
          <w:color w:val="111111"/>
          <w:kern w:val="0"/>
          <w:sz w:val="36"/>
          <w:szCs w:val="36"/>
          <w14:ligatures w14:val="none"/>
        </w:rPr>
        <w:t>Conclusion</w:t>
      </w:r>
    </w:p>
    <w:p w14:paraId="4107383C" w14:textId="77777777" w:rsidR="00C4714B" w:rsidRPr="00C4714B" w:rsidRDefault="00C4714B" w:rsidP="00C4714B">
      <w:pPr>
        <w:shd w:val="clear" w:color="auto" w:fill="F7F7F7"/>
        <w:spacing w:before="180" w:after="0" w:line="240" w:lineRule="auto"/>
        <w:rPr>
          <w:rFonts w:ascii="Roboto" w:eastAsia="Times New Roman" w:hAnsi="Roboto" w:cs="Times New Roman"/>
          <w:color w:val="111111"/>
          <w:kern w:val="0"/>
          <w14:ligatures w14:val="none"/>
        </w:rPr>
      </w:pPr>
      <w:r w:rsidRPr="00C4714B">
        <w:rPr>
          <w:rFonts w:ascii="Roboto" w:eastAsia="Times New Roman" w:hAnsi="Roboto" w:cs="Times New Roman"/>
          <w:color w:val="111111"/>
          <w:kern w:val="0"/>
          <w14:ligatures w14:val="none"/>
        </w:rPr>
        <w:t>By adhering to the naming convention outlined in this document, we establish a robust framework for the identification of our products and families. This convention facilitates a standardized method of reference that is both intuitive and efficient.</w:t>
      </w:r>
    </w:p>
    <w:p w14:paraId="2478D04C" w14:textId="77777777" w:rsidR="006B6E5C" w:rsidRDefault="006B6E5C"/>
    <w:sectPr w:rsidR="006B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44C1"/>
    <w:multiLevelType w:val="multilevel"/>
    <w:tmpl w:val="E49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20937"/>
    <w:multiLevelType w:val="multilevel"/>
    <w:tmpl w:val="7532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86A38"/>
    <w:multiLevelType w:val="multilevel"/>
    <w:tmpl w:val="54E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12693">
    <w:abstractNumId w:val="1"/>
  </w:num>
  <w:num w:numId="2" w16cid:durableId="141971841">
    <w:abstractNumId w:val="0"/>
  </w:num>
  <w:num w:numId="3" w16cid:durableId="2098551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4B"/>
    <w:rsid w:val="005D0CE5"/>
    <w:rsid w:val="006B6E5C"/>
    <w:rsid w:val="00A26583"/>
    <w:rsid w:val="00AF7FE2"/>
    <w:rsid w:val="00C4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0B6E"/>
  <w15:chartTrackingRefBased/>
  <w15:docId w15:val="{EAD8AE95-617F-4182-ADF1-16EB25D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14B"/>
    <w:rPr>
      <w:rFonts w:eastAsiaTheme="majorEastAsia" w:cstheme="majorBidi"/>
      <w:color w:val="272727" w:themeColor="text1" w:themeTint="D8"/>
    </w:rPr>
  </w:style>
  <w:style w:type="paragraph" w:styleId="Title">
    <w:name w:val="Title"/>
    <w:basedOn w:val="Normal"/>
    <w:next w:val="Normal"/>
    <w:link w:val="TitleChar"/>
    <w:uiPriority w:val="10"/>
    <w:qFormat/>
    <w:rsid w:val="00C47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14B"/>
    <w:pPr>
      <w:spacing w:before="160"/>
      <w:jc w:val="center"/>
    </w:pPr>
    <w:rPr>
      <w:i/>
      <w:iCs/>
      <w:color w:val="404040" w:themeColor="text1" w:themeTint="BF"/>
    </w:rPr>
  </w:style>
  <w:style w:type="character" w:customStyle="1" w:styleId="QuoteChar">
    <w:name w:val="Quote Char"/>
    <w:basedOn w:val="DefaultParagraphFont"/>
    <w:link w:val="Quote"/>
    <w:uiPriority w:val="29"/>
    <w:rsid w:val="00C4714B"/>
    <w:rPr>
      <w:i/>
      <w:iCs/>
      <w:color w:val="404040" w:themeColor="text1" w:themeTint="BF"/>
    </w:rPr>
  </w:style>
  <w:style w:type="paragraph" w:styleId="ListParagraph">
    <w:name w:val="List Paragraph"/>
    <w:basedOn w:val="Normal"/>
    <w:uiPriority w:val="34"/>
    <w:qFormat/>
    <w:rsid w:val="00C4714B"/>
    <w:pPr>
      <w:ind w:left="720"/>
      <w:contextualSpacing/>
    </w:pPr>
  </w:style>
  <w:style w:type="character" w:styleId="IntenseEmphasis">
    <w:name w:val="Intense Emphasis"/>
    <w:basedOn w:val="DefaultParagraphFont"/>
    <w:uiPriority w:val="21"/>
    <w:qFormat/>
    <w:rsid w:val="00C4714B"/>
    <w:rPr>
      <w:i/>
      <w:iCs/>
      <w:color w:val="0F4761" w:themeColor="accent1" w:themeShade="BF"/>
    </w:rPr>
  </w:style>
  <w:style w:type="paragraph" w:styleId="IntenseQuote">
    <w:name w:val="Intense Quote"/>
    <w:basedOn w:val="Normal"/>
    <w:next w:val="Normal"/>
    <w:link w:val="IntenseQuoteChar"/>
    <w:uiPriority w:val="30"/>
    <w:qFormat/>
    <w:rsid w:val="00C47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14B"/>
    <w:rPr>
      <w:i/>
      <w:iCs/>
      <w:color w:val="0F4761" w:themeColor="accent1" w:themeShade="BF"/>
    </w:rPr>
  </w:style>
  <w:style w:type="character" w:styleId="IntenseReference">
    <w:name w:val="Intense Reference"/>
    <w:basedOn w:val="DefaultParagraphFont"/>
    <w:uiPriority w:val="32"/>
    <w:qFormat/>
    <w:rsid w:val="00C4714B"/>
    <w:rPr>
      <w:b/>
      <w:bCs/>
      <w:smallCaps/>
      <w:color w:val="0F4761" w:themeColor="accent1" w:themeShade="BF"/>
      <w:spacing w:val="5"/>
    </w:rPr>
  </w:style>
  <w:style w:type="paragraph" w:styleId="NormalWeb">
    <w:name w:val="Normal (Web)"/>
    <w:basedOn w:val="Normal"/>
    <w:uiPriority w:val="99"/>
    <w:semiHidden/>
    <w:unhideWhenUsed/>
    <w:rsid w:val="00C471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7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7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2</cp:revision>
  <dcterms:created xsi:type="dcterms:W3CDTF">2024-05-21T04:12:00Z</dcterms:created>
  <dcterms:modified xsi:type="dcterms:W3CDTF">2024-05-21T04:13:00Z</dcterms:modified>
</cp:coreProperties>
</file>