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2E6A" w14:textId="77777777" w:rsidR="00140178" w:rsidRDefault="00000000">
      <w:pPr>
        <w:jc w:val="center"/>
        <w:rPr>
          <w:rFonts w:hint="eastAsia"/>
        </w:rPr>
      </w:pPr>
      <w:r>
        <w:rPr>
          <w:b/>
          <w:sz w:val="24"/>
        </w:rPr>
        <w:t>BUILDATHON PROJECT SUBMISSION</w:t>
      </w:r>
    </w:p>
    <w:p w14:paraId="4AEA7186" w14:textId="77777777" w:rsidR="00140178" w:rsidRDefault="00000000">
      <w:pPr>
        <w:jc w:val="center"/>
        <w:rPr>
          <w:rFonts w:hint="eastAsia"/>
        </w:rPr>
      </w:pPr>
      <w:r>
        <w:rPr>
          <w:b/>
          <w:sz w:val="48"/>
        </w:rPr>
        <w:t>Tamil Nadu Government Scheme Assistant</w:t>
      </w:r>
    </w:p>
    <w:p w14:paraId="1F11F36E" w14:textId="77777777" w:rsidR="00140178" w:rsidRDefault="00000000">
      <w:pPr>
        <w:jc w:val="center"/>
        <w:rPr>
          <w:rFonts w:hint="eastAsia"/>
        </w:rPr>
      </w:pPr>
      <w:r>
        <w:rPr>
          <w:i/>
        </w:rPr>
        <w:t>Hybrid RAG Chatbot using FAISS + Neo4j + GPT-4o-mini + Streamlit</w:t>
      </w:r>
    </w:p>
    <w:p w14:paraId="0EB47CF5" w14:textId="77777777" w:rsidR="00140178" w:rsidRDefault="00140178">
      <w:pPr>
        <w:rPr>
          <w:rFonts w:hint="eastAsia"/>
        </w:rPr>
      </w:pPr>
    </w:p>
    <w:p w14:paraId="3D2A8D1C" w14:textId="77777777" w:rsidR="00140178" w:rsidRDefault="00000000">
      <w:pPr>
        <w:pStyle w:val="Heading1"/>
      </w:pPr>
      <w:r>
        <w:t>1. Executive Summary</w:t>
      </w:r>
    </w:p>
    <w:p w14:paraId="2474374D" w14:textId="77777777" w:rsidR="00140178" w:rsidRDefault="00000000">
      <w:pPr>
        <w:rPr>
          <w:rFonts w:hint="eastAsia"/>
        </w:rPr>
      </w:pPr>
      <w:r>
        <w:t>Tamil Nadu Government Scheme Assistant is an AI-powered question-answering application designed to help users explore Tamil Nadu Government schemes through a simple conversational interface. The solution combines Retrieval-Augmented Generation (RAG), semantic vector search, keyword-based graph retrieval, and a large language model to generate concise answers grounded in government scheme data.</w:t>
      </w:r>
    </w:p>
    <w:p w14:paraId="197A4D6E" w14:textId="77777777" w:rsidR="00140178" w:rsidRDefault="00000000">
      <w:pPr>
        <w:rPr>
          <w:rFonts w:hint="eastAsia"/>
        </w:rPr>
      </w:pPr>
      <w:r>
        <w:t>The application retrieves scheme information from the Tamil Nadu Government website, cleans and chunks the content, creates embeddings using OpenAI's text-embedding-3-small model, stores the embeddings in a FAISS vector database, and also builds a Neo4j knowledge graph. At query time, semantic retrieval from FAISS and keyword retrieval from Neo4j are combined into a hybrid context before GPT-4o-mini generates the final answer.</w:t>
      </w:r>
    </w:p>
    <w:p w14:paraId="03F9413E" w14:textId="77777777" w:rsidR="00140178" w:rsidRDefault="00000000">
      <w:pPr>
        <w:pStyle w:val="Heading1"/>
      </w:pPr>
      <w:r>
        <w:t>2. Problem Statement</w:t>
      </w:r>
    </w:p>
    <w:p w14:paraId="0C48978E" w14:textId="77777777" w:rsidR="00140178" w:rsidRDefault="00000000">
      <w:pPr>
        <w:rPr>
          <w:rFonts w:hint="eastAsia"/>
        </w:rPr>
      </w:pPr>
      <w:r>
        <w:t>Government scheme information can be difficult for citizens to discover quickly because users often need to search through multiple pages and understand which schemes are relevant to their question. The project addresses this by providing a conversational assistant that allows users to ask natural-language questions such as:</w:t>
      </w:r>
    </w:p>
    <w:p w14:paraId="57EAE69F" w14:textId="77777777" w:rsidR="00140178" w:rsidRDefault="00000000">
      <w:pPr>
        <w:pStyle w:val="ListBullet"/>
        <w:rPr>
          <w:rFonts w:hint="eastAsia"/>
        </w:rPr>
      </w:pPr>
      <w:r>
        <w:t>What government schemes are available?</w:t>
      </w:r>
    </w:p>
    <w:p w14:paraId="699E38E7" w14:textId="77777777" w:rsidR="00140178" w:rsidRDefault="00000000">
      <w:pPr>
        <w:pStyle w:val="ListBullet"/>
        <w:rPr>
          <w:rFonts w:hint="eastAsia"/>
        </w:rPr>
      </w:pPr>
      <w:r>
        <w:t>What is the purpose of the schemes?</w:t>
      </w:r>
    </w:p>
    <w:p w14:paraId="75F9D945" w14:textId="77777777" w:rsidR="00140178" w:rsidRDefault="00000000">
      <w:pPr>
        <w:pStyle w:val="ListBullet"/>
        <w:rPr>
          <w:rFonts w:hint="eastAsia"/>
        </w:rPr>
      </w:pPr>
      <w:r>
        <w:t>Who can benefit from the schemes?</w:t>
      </w:r>
    </w:p>
    <w:p w14:paraId="0D1126BA" w14:textId="77777777" w:rsidR="00140178" w:rsidRDefault="00000000">
      <w:pPr>
        <w:pStyle w:val="ListBullet"/>
        <w:rPr>
          <w:rFonts w:hint="eastAsia"/>
        </w:rPr>
      </w:pPr>
      <w:r>
        <w:t>How can I apply for a government scheme?</w:t>
      </w:r>
    </w:p>
    <w:p w14:paraId="66076E62" w14:textId="77777777" w:rsidR="00140178" w:rsidRDefault="00000000">
      <w:pPr>
        <w:pStyle w:val="Heading1"/>
      </w:pPr>
      <w:r>
        <w:t>3. Proposed Solution</w:t>
      </w:r>
    </w:p>
    <w:p w14:paraId="46228403" w14:textId="77777777" w:rsidR="00140178" w:rsidRDefault="00000000">
      <w:pPr>
        <w:rPr>
          <w:rFonts w:hint="eastAsia"/>
        </w:rPr>
      </w:pPr>
      <w:r>
        <w:t>The proposed solution is a hybrid RAG architecture. Government website content is converted into searchable chunks and represented in two complementary retrieval systems:</w:t>
      </w:r>
    </w:p>
    <w:p w14:paraId="352F3BD6" w14:textId="77777777" w:rsidR="00140178" w:rsidRDefault="00000000">
      <w:pPr>
        <w:pStyle w:val="ListBullet"/>
        <w:rPr>
          <w:rFonts w:hint="eastAsia"/>
        </w:rPr>
      </w:pPr>
      <w:r>
        <w:t>FAISS: semantic retrieval using OpenAI embeddings.</w:t>
      </w:r>
    </w:p>
    <w:p w14:paraId="701744ED" w14:textId="77777777" w:rsidR="00140178" w:rsidRDefault="00000000">
      <w:pPr>
        <w:pStyle w:val="ListBullet"/>
        <w:rPr>
          <w:rFonts w:hint="eastAsia"/>
        </w:rPr>
      </w:pPr>
      <w:r>
        <w:t>Neo4j: keyword-oriented retrieval over scheme nodes in a graph database.</w:t>
      </w:r>
    </w:p>
    <w:p w14:paraId="47BC1D2D" w14:textId="77777777" w:rsidR="00140178" w:rsidRDefault="00000000">
      <w:pPr>
        <w:pStyle w:val="ListBullet"/>
        <w:rPr>
          <w:rFonts w:hint="eastAsia"/>
        </w:rPr>
      </w:pPr>
      <w:r>
        <w:t>Hybrid retrieval: combines unique results from both retrieval approaches.</w:t>
      </w:r>
    </w:p>
    <w:p w14:paraId="16B8228A" w14:textId="77777777" w:rsidR="00140178" w:rsidRDefault="00000000">
      <w:pPr>
        <w:pStyle w:val="ListBullet"/>
        <w:rPr>
          <w:rFonts w:hint="eastAsia"/>
        </w:rPr>
      </w:pPr>
      <w:r>
        <w:t>GPT-4o-mini: generates an answer using only the retrieved government-scheme context.</w:t>
      </w:r>
    </w:p>
    <w:p w14:paraId="3111BDC8" w14:textId="77777777" w:rsidR="00140178" w:rsidRDefault="00000000">
      <w:pPr>
        <w:pStyle w:val="ListBullet"/>
        <w:rPr>
          <w:rFonts w:hint="eastAsia"/>
        </w:rPr>
      </w:pPr>
      <w:r>
        <w:t>Streamlit: provides the interactive web interface and pipeline controls.</w:t>
      </w:r>
    </w:p>
    <w:p w14:paraId="10AA7D99" w14:textId="77777777" w:rsidR="00140178" w:rsidRDefault="00000000">
      <w:pPr>
        <w:pStyle w:val="Heading1"/>
      </w:pPr>
      <w:r>
        <w:lastRenderedPageBreak/>
        <w:t>4. Key Features</w:t>
      </w:r>
    </w:p>
    <w:p w14:paraId="77A1052F" w14:textId="77777777" w:rsidR="00140178" w:rsidRDefault="00000000">
      <w:pPr>
        <w:pStyle w:val="ListBullet"/>
        <w:rPr>
          <w:rFonts w:hint="eastAsia"/>
        </w:rPr>
      </w:pPr>
      <w:r>
        <w:t>Live loading of Tamil Nadu Government scheme web content.</w:t>
      </w:r>
    </w:p>
    <w:p w14:paraId="7750DB86" w14:textId="77777777" w:rsidR="00140178" w:rsidRDefault="00000000">
      <w:pPr>
        <w:pStyle w:val="ListBullet"/>
        <w:rPr>
          <w:rFonts w:hint="eastAsia"/>
        </w:rPr>
      </w:pPr>
      <w:r>
        <w:t>HTML cleaning using BeautifulSoup.</w:t>
      </w:r>
    </w:p>
    <w:p w14:paraId="7402A2D5" w14:textId="77777777" w:rsidR="00140178" w:rsidRDefault="00000000">
      <w:pPr>
        <w:pStyle w:val="ListBullet"/>
        <w:rPr>
          <w:rFonts w:hint="eastAsia"/>
        </w:rPr>
      </w:pPr>
      <w:r>
        <w:t>Recursive text chunking with chunk size 800 and overlap 100.</w:t>
      </w:r>
    </w:p>
    <w:p w14:paraId="242DA8A9" w14:textId="77777777" w:rsidR="00140178" w:rsidRDefault="00000000">
      <w:pPr>
        <w:pStyle w:val="ListBullet"/>
        <w:rPr>
          <w:rFonts w:hint="eastAsia"/>
        </w:rPr>
      </w:pPr>
      <w:r>
        <w:t>Semantic vector search using FAISS and text-embedding-3-small.</w:t>
      </w:r>
    </w:p>
    <w:p w14:paraId="06AC28CD" w14:textId="77777777" w:rsidR="00140178" w:rsidRDefault="00000000">
      <w:pPr>
        <w:pStyle w:val="ListBullet"/>
        <w:rPr>
          <w:rFonts w:hint="eastAsia"/>
        </w:rPr>
      </w:pPr>
      <w:r>
        <w:t>Neo4j knowledge graph containing Government and Scheme nodes.</w:t>
      </w:r>
    </w:p>
    <w:p w14:paraId="15A5E5F1" w14:textId="77777777" w:rsidR="00140178" w:rsidRDefault="00000000">
      <w:pPr>
        <w:pStyle w:val="ListBullet"/>
        <w:rPr>
          <w:rFonts w:hint="eastAsia"/>
        </w:rPr>
      </w:pPr>
      <w:r>
        <w:t>Hybrid retrieval combining semantic and keyword search.</w:t>
      </w:r>
    </w:p>
    <w:p w14:paraId="1872FB23" w14:textId="77777777" w:rsidR="00140178" w:rsidRDefault="00000000">
      <w:pPr>
        <w:pStyle w:val="ListBullet"/>
        <w:rPr>
          <w:rFonts w:hint="eastAsia"/>
        </w:rPr>
      </w:pPr>
      <w:r>
        <w:t>Prompt-based grounding to reduce hallucination.</w:t>
      </w:r>
    </w:p>
    <w:p w14:paraId="0E19241E" w14:textId="77777777" w:rsidR="00140178" w:rsidRDefault="00000000">
      <w:pPr>
        <w:pStyle w:val="ListBullet"/>
        <w:rPr>
          <w:rFonts w:hint="eastAsia"/>
        </w:rPr>
      </w:pPr>
      <w:r>
        <w:t>Input guardrail for invalid or very short questions.</w:t>
      </w:r>
    </w:p>
    <w:p w14:paraId="758B416D" w14:textId="77777777" w:rsidR="00140178" w:rsidRDefault="00000000">
      <w:pPr>
        <w:pStyle w:val="ListBullet"/>
        <w:rPr>
          <w:rFonts w:hint="eastAsia"/>
        </w:rPr>
      </w:pPr>
      <w:r>
        <w:t>Output guardrail for weak or empty responses.</w:t>
      </w:r>
    </w:p>
    <w:p w14:paraId="7A59EB14" w14:textId="77777777" w:rsidR="00140178" w:rsidRDefault="00000000">
      <w:pPr>
        <w:pStyle w:val="ListBullet"/>
        <w:rPr>
          <w:rFonts w:hint="eastAsia"/>
        </w:rPr>
      </w:pPr>
      <w:r>
        <w:t>Built-in evaluation workflow with four representative questions.</w:t>
      </w:r>
    </w:p>
    <w:p w14:paraId="669C6177" w14:textId="77777777" w:rsidR="00140178" w:rsidRDefault="00000000">
      <w:pPr>
        <w:pStyle w:val="ListBullet"/>
        <w:rPr>
          <w:rFonts w:hint="eastAsia"/>
        </w:rPr>
      </w:pPr>
      <w:r>
        <w:t>Streamlit-based user-friendly chat interface.</w:t>
      </w:r>
    </w:p>
    <w:p w14:paraId="1853EE2C" w14:textId="77777777" w:rsidR="00140178" w:rsidRDefault="00000000">
      <w:pPr>
        <w:pStyle w:val="ListBullet"/>
        <w:rPr>
          <w:rFonts w:hint="eastAsia"/>
        </w:rPr>
      </w:pPr>
      <w:r>
        <w:t>Environment variables for API/database credentials.</w:t>
      </w:r>
    </w:p>
    <w:p w14:paraId="66E4BC96" w14:textId="77777777" w:rsidR="00140178" w:rsidRDefault="00000000">
      <w:pPr>
        <w:pStyle w:val="Heading1"/>
      </w:pPr>
      <w:r>
        <w:t>5. Technology Stack</w:t>
      </w:r>
    </w:p>
    <w:tbl>
      <w:tblPr>
        <w:tblStyle w:val="TableGrid"/>
        <w:tblW w:w="0" w:type="auto"/>
        <w:tblLook w:val="04A0" w:firstRow="1" w:lastRow="0" w:firstColumn="1" w:lastColumn="0" w:noHBand="0" w:noVBand="1"/>
      </w:tblPr>
      <w:tblGrid>
        <w:gridCol w:w="3312"/>
        <w:gridCol w:w="3312"/>
        <w:gridCol w:w="3312"/>
      </w:tblGrid>
      <w:tr w:rsidR="00140178" w14:paraId="75D60B0C" w14:textId="77777777">
        <w:tc>
          <w:tcPr>
            <w:tcW w:w="3312" w:type="dxa"/>
          </w:tcPr>
          <w:p w14:paraId="7023C5F1" w14:textId="77777777" w:rsidR="00140178" w:rsidRDefault="00000000">
            <w:pPr>
              <w:rPr>
                <w:rFonts w:hint="eastAsia"/>
              </w:rPr>
            </w:pPr>
            <w:r>
              <w:t>Technology</w:t>
            </w:r>
          </w:p>
        </w:tc>
        <w:tc>
          <w:tcPr>
            <w:tcW w:w="3312" w:type="dxa"/>
          </w:tcPr>
          <w:p w14:paraId="276DADA2" w14:textId="77777777" w:rsidR="00140178" w:rsidRDefault="00000000">
            <w:pPr>
              <w:rPr>
                <w:rFonts w:hint="eastAsia"/>
              </w:rPr>
            </w:pPr>
            <w:r>
              <w:t>Purpose</w:t>
            </w:r>
          </w:p>
        </w:tc>
        <w:tc>
          <w:tcPr>
            <w:tcW w:w="3312" w:type="dxa"/>
          </w:tcPr>
          <w:p w14:paraId="35AAD5BA" w14:textId="77777777" w:rsidR="00140178" w:rsidRDefault="00000000">
            <w:pPr>
              <w:rPr>
                <w:rFonts w:hint="eastAsia"/>
              </w:rPr>
            </w:pPr>
            <w:r>
              <w:t>Implementation</w:t>
            </w:r>
          </w:p>
        </w:tc>
      </w:tr>
      <w:tr w:rsidR="00140178" w14:paraId="71DA10AA" w14:textId="77777777">
        <w:tc>
          <w:tcPr>
            <w:tcW w:w="3312" w:type="dxa"/>
          </w:tcPr>
          <w:p w14:paraId="2F72BA54" w14:textId="77777777" w:rsidR="00140178" w:rsidRDefault="00000000">
            <w:pPr>
              <w:rPr>
                <w:rFonts w:hint="eastAsia"/>
              </w:rPr>
            </w:pPr>
            <w:r>
              <w:t>Python</w:t>
            </w:r>
          </w:p>
        </w:tc>
        <w:tc>
          <w:tcPr>
            <w:tcW w:w="3312" w:type="dxa"/>
          </w:tcPr>
          <w:p w14:paraId="5F6302CD" w14:textId="77777777" w:rsidR="00140178" w:rsidRDefault="00000000">
            <w:pPr>
              <w:rPr>
                <w:rFonts w:hint="eastAsia"/>
              </w:rPr>
            </w:pPr>
            <w:r>
              <w:t>Application and RAG orchestration</w:t>
            </w:r>
          </w:p>
        </w:tc>
        <w:tc>
          <w:tcPr>
            <w:tcW w:w="3312" w:type="dxa"/>
          </w:tcPr>
          <w:p w14:paraId="746F6DF4" w14:textId="77777777" w:rsidR="00140178" w:rsidRDefault="00000000">
            <w:pPr>
              <w:rPr>
                <w:rFonts w:hint="eastAsia"/>
              </w:rPr>
            </w:pPr>
            <w:r>
              <w:t>Core implementation</w:t>
            </w:r>
          </w:p>
        </w:tc>
      </w:tr>
      <w:tr w:rsidR="00140178" w14:paraId="7FBE6E4C" w14:textId="77777777">
        <w:tc>
          <w:tcPr>
            <w:tcW w:w="3312" w:type="dxa"/>
          </w:tcPr>
          <w:p w14:paraId="55BE40AB" w14:textId="77777777" w:rsidR="00140178" w:rsidRDefault="00000000">
            <w:pPr>
              <w:rPr>
                <w:rFonts w:hint="eastAsia"/>
              </w:rPr>
            </w:pPr>
            <w:r>
              <w:t>Streamlit</w:t>
            </w:r>
          </w:p>
        </w:tc>
        <w:tc>
          <w:tcPr>
            <w:tcW w:w="3312" w:type="dxa"/>
          </w:tcPr>
          <w:p w14:paraId="7EC3C426" w14:textId="77777777" w:rsidR="00140178" w:rsidRDefault="00000000">
            <w:pPr>
              <w:rPr>
                <w:rFonts w:hint="eastAsia"/>
              </w:rPr>
            </w:pPr>
            <w:r>
              <w:t>Web UI</w:t>
            </w:r>
          </w:p>
        </w:tc>
        <w:tc>
          <w:tcPr>
            <w:tcW w:w="3312" w:type="dxa"/>
          </w:tcPr>
          <w:p w14:paraId="3748D274" w14:textId="77777777" w:rsidR="00140178" w:rsidRDefault="00000000">
            <w:pPr>
              <w:rPr>
                <w:rFonts w:hint="eastAsia"/>
              </w:rPr>
            </w:pPr>
            <w:r>
              <w:t>Chat interface, controls, evaluation</w:t>
            </w:r>
          </w:p>
        </w:tc>
      </w:tr>
      <w:tr w:rsidR="00140178" w14:paraId="05AAA8CC" w14:textId="77777777">
        <w:tc>
          <w:tcPr>
            <w:tcW w:w="3312" w:type="dxa"/>
          </w:tcPr>
          <w:p w14:paraId="479A68B9" w14:textId="77777777" w:rsidR="00140178" w:rsidRDefault="00000000">
            <w:pPr>
              <w:rPr>
                <w:rFonts w:hint="eastAsia"/>
              </w:rPr>
            </w:pPr>
            <w:r>
              <w:t>BeautifulSoup</w:t>
            </w:r>
          </w:p>
        </w:tc>
        <w:tc>
          <w:tcPr>
            <w:tcW w:w="3312" w:type="dxa"/>
          </w:tcPr>
          <w:p w14:paraId="09B058A7" w14:textId="77777777" w:rsidR="00140178" w:rsidRDefault="00000000">
            <w:pPr>
              <w:rPr>
                <w:rFonts w:hint="eastAsia"/>
              </w:rPr>
            </w:pPr>
            <w:r>
              <w:t>Web scraping / HTML cleaning</w:t>
            </w:r>
          </w:p>
        </w:tc>
        <w:tc>
          <w:tcPr>
            <w:tcW w:w="3312" w:type="dxa"/>
          </w:tcPr>
          <w:p w14:paraId="4D45B12B" w14:textId="77777777" w:rsidR="00140178" w:rsidRDefault="00000000">
            <w:pPr>
              <w:rPr>
                <w:rFonts w:hint="eastAsia"/>
              </w:rPr>
            </w:pPr>
            <w:r>
              <w:t>Extracts clean text</w:t>
            </w:r>
          </w:p>
        </w:tc>
      </w:tr>
      <w:tr w:rsidR="00140178" w14:paraId="62AC8758" w14:textId="77777777">
        <w:tc>
          <w:tcPr>
            <w:tcW w:w="3312" w:type="dxa"/>
          </w:tcPr>
          <w:p w14:paraId="7F1A5C58" w14:textId="77777777" w:rsidR="00140178" w:rsidRDefault="00000000">
            <w:pPr>
              <w:rPr>
                <w:rFonts w:hint="eastAsia"/>
              </w:rPr>
            </w:pPr>
            <w:r>
              <w:t>LangChain</w:t>
            </w:r>
          </w:p>
        </w:tc>
        <w:tc>
          <w:tcPr>
            <w:tcW w:w="3312" w:type="dxa"/>
          </w:tcPr>
          <w:p w14:paraId="31558BB0" w14:textId="77777777" w:rsidR="00140178" w:rsidRDefault="00000000">
            <w:pPr>
              <w:rPr>
                <w:rFonts w:hint="eastAsia"/>
              </w:rPr>
            </w:pPr>
            <w:r>
              <w:t>RAG orchestration</w:t>
            </w:r>
          </w:p>
        </w:tc>
        <w:tc>
          <w:tcPr>
            <w:tcW w:w="3312" w:type="dxa"/>
          </w:tcPr>
          <w:p w14:paraId="39DCB22F" w14:textId="77777777" w:rsidR="00140178" w:rsidRDefault="00000000">
            <w:pPr>
              <w:rPr>
                <w:rFonts w:hint="eastAsia"/>
              </w:rPr>
            </w:pPr>
            <w:r>
              <w:t>Documents, prompts, embeddings, LLM</w:t>
            </w:r>
          </w:p>
        </w:tc>
      </w:tr>
      <w:tr w:rsidR="00140178" w14:paraId="41802978" w14:textId="77777777">
        <w:tc>
          <w:tcPr>
            <w:tcW w:w="3312" w:type="dxa"/>
          </w:tcPr>
          <w:p w14:paraId="0FD125BF" w14:textId="77777777" w:rsidR="00140178" w:rsidRDefault="00000000">
            <w:pPr>
              <w:rPr>
                <w:rFonts w:hint="eastAsia"/>
              </w:rPr>
            </w:pPr>
            <w:r>
              <w:t>FAISS</w:t>
            </w:r>
          </w:p>
        </w:tc>
        <w:tc>
          <w:tcPr>
            <w:tcW w:w="3312" w:type="dxa"/>
          </w:tcPr>
          <w:p w14:paraId="65A1BDA4" w14:textId="77777777" w:rsidR="00140178" w:rsidRDefault="00000000">
            <w:pPr>
              <w:rPr>
                <w:rFonts w:hint="eastAsia"/>
              </w:rPr>
            </w:pPr>
            <w:r>
              <w:t>Vector retrieval</w:t>
            </w:r>
          </w:p>
        </w:tc>
        <w:tc>
          <w:tcPr>
            <w:tcW w:w="3312" w:type="dxa"/>
          </w:tcPr>
          <w:p w14:paraId="08F531B2" w14:textId="77777777" w:rsidR="00140178" w:rsidRDefault="00000000">
            <w:pPr>
              <w:rPr>
                <w:rFonts w:hint="eastAsia"/>
              </w:rPr>
            </w:pPr>
            <w:r>
              <w:t>Semantic similarity search</w:t>
            </w:r>
          </w:p>
        </w:tc>
      </w:tr>
      <w:tr w:rsidR="00140178" w14:paraId="7DD96C01" w14:textId="77777777">
        <w:tc>
          <w:tcPr>
            <w:tcW w:w="3312" w:type="dxa"/>
          </w:tcPr>
          <w:p w14:paraId="6CC3B616" w14:textId="77777777" w:rsidR="00140178" w:rsidRDefault="00000000">
            <w:pPr>
              <w:rPr>
                <w:rFonts w:hint="eastAsia"/>
              </w:rPr>
            </w:pPr>
            <w:r>
              <w:t>Neo4j</w:t>
            </w:r>
          </w:p>
        </w:tc>
        <w:tc>
          <w:tcPr>
            <w:tcW w:w="3312" w:type="dxa"/>
          </w:tcPr>
          <w:p w14:paraId="2B2D4D80" w14:textId="77777777" w:rsidR="00140178" w:rsidRDefault="00000000">
            <w:pPr>
              <w:rPr>
                <w:rFonts w:hint="eastAsia"/>
              </w:rPr>
            </w:pPr>
            <w:r>
              <w:t>Knowledge graph / keyword retrieval</w:t>
            </w:r>
          </w:p>
        </w:tc>
        <w:tc>
          <w:tcPr>
            <w:tcW w:w="3312" w:type="dxa"/>
          </w:tcPr>
          <w:p w14:paraId="0402E35F" w14:textId="77777777" w:rsidR="00140178" w:rsidRDefault="00000000">
            <w:pPr>
              <w:rPr>
                <w:rFonts w:hint="eastAsia"/>
              </w:rPr>
            </w:pPr>
            <w:r>
              <w:t>Scheme graph storage and retrieval</w:t>
            </w:r>
          </w:p>
        </w:tc>
      </w:tr>
      <w:tr w:rsidR="00140178" w14:paraId="17BFF5DD" w14:textId="77777777">
        <w:tc>
          <w:tcPr>
            <w:tcW w:w="3312" w:type="dxa"/>
          </w:tcPr>
          <w:p w14:paraId="191160EB" w14:textId="77777777" w:rsidR="00140178" w:rsidRDefault="00000000">
            <w:pPr>
              <w:rPr>
                <w:rFonts w:hint="eastAsia"/>
              </w:rPr>
            </w:pPr>
            <w:r>
              <w:t>OpenAI Embeddings</w:t>
            </w:r>
          </w:p>
        </w:tc>
        <w:tc>
          <w:tcPr>
            <w:tcW w:w="3312" w:type="dxa"/>
          </w:tcPr>
          <w:p w14:paraId="4ABFE944" w14:textId="77777777" w:rsidR="00140178" w:rsidRDefault="00000000">
            <w:pPr>
              <w:rPr>
                <w:rFonts w:hint="eastAsia"/>
              </w:rPr>
            </w:pPr>
            <w:r>
              <w:t>Text embeddings</w:t>
            </w:r>
          </w:p>
        </w:tc>
        <w:tc>
          <w:tcPr>
            <w:tcW w:w="3312" w:type="dxa"/>
          </w:tcPr>
          <w:p w14:paraId="3F64C3FF" w14:textId="77777777" w:rsidR="00140178" w:rsidRDefault="00000000">
            <w:pPr>
              <w:rPr>
                <w:rFonts w:hint="eastAsia"/>
              </w:rPr>
            </w:pPr>
            <w:r>
              <w:t>text-embedding-3-small</w:t>
            </w:r>
          </w:p>
        </w:tc>
      </w:tr>
      <w:tr w:rsidR="00140178" w14:paraId="4F03E625" w14:textId="77777777">
        <w:tc>
          <w:tcPr>
            <w:tcW w:w="3312" w:type="dxa"/>
          </w:tcPr>
          <w:p w14:paraId="3A47EC2A" w14:textId="77777777" w:rsidR="00140178" w:rsidRDefault="00000000">
            <w:pPr>
              <w:rPr>
                <w:rFonts w:hint="eastAsia"/>
              </w:rPr>
            </w:pPr>
            <w:r>
              <w:t>GPT-4o-mini</w:t>
            </w:r>
          </w:p>
        </w:tc>
        <w:tc>
          <w:tcPr>
            <w:tcW w:w="3312" w:type="dxa"/>
          </w:tcPr>
          <w:p w14:paraId="743BC8AB" w14:textId="77777777" w:rsidR="00140178" w:rsidRDefault="00000000">
            <w:pPr>
              <w:rPr>
                <w:rFonts w:hint="eastAsia"/>
              </w:rPr>
            </w:pPr>
            <w:r>
              <w:t>Answer generation</w:t>
            </w:r>
          </w:p>
        </w:tc>
        <w:tc>
          <w:tcPr>
            <w:tcW w:w="3312" w:type="dxa"/>
          </w:tcPr>
          <w:p w14:paraId="348E37EA" w14:textId="77777777" w:rsidR="00140178" w:rsidRDefault="00000000">
            <w:pPr>
              <w:rPr>
                <w:rFonts w:hint="eastAsia"/>
              </w:rPr>
            </w:pPr>
            <w:r>
              <w:t>Grounded response generation</w:t>
            </w:r>
          </w:p>
        </w:tc>
      </w:tr>
      <w:tr w:rsidR="00140178" w14:paraId="4E20A155" w14:textId="77777777">
        <w:tc>
          <w:tcPr>
            <w:tcW w:w="3312" w:type="dxa"/>
          </w:tcPr>
          <w:p w14:paraId="63A106FC" w14:textId="77777777" w:rsidR="00140178" w:rsidRDefault="00000000">
            <w:pPr>
              <w:rPr>
                <w:rFonts w:hint="eastAsia"/>
              </w:rPr>
            </w:pPr>
            <w:r>
              <w:t>python-dotenv</w:t>
            </w:r>
          </w:p>
        </w:tc>
        <w:tc>
          <w:tcPr>
            <w:tcW w:w="3312" w:type="dxa"/>
          </w:tcPr>
          <w:p w14:paraId="3395E0D1" w14:textId="77777777" w:rsidR="00140178" w:rsidRDefault="00000000">
            <w:pPr>
              <w:rPr>
                <w:rFonts w:hint="eastAsia"/>
              </w:rPr>
            </w:pPr>
            <w:r>
              <w:t>Configuration</w:t>
            </w:r>
          </w:p>
        </w:tc>
        <w:tc>
          <w:tcPr>
            <w:tcW w:w="3312" w:type="dxa"/>
          </w:tcPr>
          <w:p w14:paraId="17DE81A7" w14:textId="77777777" w:rsidR="00140178" w:rsidRDefault="00000000">
            <w:pPr>
              <w:rPr>
                <w:rFonts w:hint="eastAsia"/>
              </w:rPr>
            </w:pPr>
            <w:r>
              <w:t>Loads .env variables</w:t>
            </w:r>
          </w:p>
        </w:tc>
      </w:tr>
      <w:tr w:rsidR="00140178" w14:paraId="7A520116" w14:textId="77777777">
        <w:tc>
          <w:tcPr>
            <w:tcW w:w="3312" w:type="dxa"/>
          </w:tcPr>
          <w:p w14:paraId="54DA2686" w14:textId="77777777" w:rsidR="00140178" w:rsidRDefault="00000000">
            <w:pPr>
              <w:rPr>
                <w:rFonts w:hint="eastAsia"/>
              </w:rPr>
            </w:pPr>
            <w:r>
              <w:t>certifi</w:t>
            </w:r>
          </w:p>
        </w:tc>
        <w:tc>
          <w:tcPr>
            <w:tcW w:w="3312" w:type="dxa"/>
          </w:tcPr>
          <w:p w14:paraId="5004CB0E" w14:textId="77777777" w:rsidR="00140178" w:rsidRDefault="00000000">
            <w:pPr>
              <w:rPr>
                <w:rFonts w:hint="eastAsia"/>
              </w:rPr>
            </w:pPr>
            <w:r>
              <w:t>SSL certificate handling</w:t>
            </w:r>
          </w:p>
        </w:tc>
        <w:tc>
          <w:tcPr>
            <w:tcW w:w="3312" w:type="dxa"/>
          </w:tcPr>
          <w:p w14:paraId="62EEB2E6" w14:textId="77777777" w:rsidR="00140178" w:rsidRDefault="00000000">
            <w:pPr>
              <w:rPr>
                <w:rFonts w:hint="eastAsia"/>
              </w:rPr>
            </w:pPr>
            <w:r>
              <w:t>Neo4j connectivity support</w:t>
            </w:r>
          </w:p>
        </w:tc>
      </w:tr>
    </w:tbl>
    <w:p w14:paraId="37009989" w14:textId="77777777" w:rsidR="00140178" w:rsidRDefault="00000000">
      <w:pPr>
        <w:pStyle w:val="Heading1"/>
      </w:pPr>
      <w:r>
        <w:t>6. Architecture / Data Flow</w:t>
      </w:r>
    </w:p>
    <w:p w14:paraId="2D0EF004" w14:textId="77777777" w:rsidR="00140178" w:rsidRDefault="00000000">
      <w:pPr>
        <w:pStyle w:val="ListBullet"/>
        <w:rPr>
          <w:rFonts w:hint="eastAsia"/>
        </w:rPr>
      </w:pPr>
      <w:r>
        <w:t>1. Source: Tamil Nadu Government scheme webpage.</w:t>
      </w:r>
    </w:p>
    <w:p w14:paraId="311A9BBA" w14:textId="77777777" w:rsidR="00140178" w:rsidRDefault="00000000">
      <w:pPr>
        <w:pStyle w:val="ListBullet"/>
        <w:rPr>
          <w:rFonts w:hint="eastAsia"/>
        </w:rPr>
      </w:pPr>
      <w:r>
        <w:t>2. Ingestion: requests downloads the webpage.</w:t>
      </w:r>
    </w:p>
    <w:p w14:paraId="64D4F2FA" w14:textId="77777777" w:rsidR="00140178" w:rsidRDefault="00000000">
      <w:pPr>
        <w:pStyle w:val="ListBullet"/>
        <w:rPr>
          <w:rFonts w:hint="eastAsia"/>
        </w:rPr>
      </w:pPr>
      <w:r>
        <w:t>3. Cleaning: BeautifulSoup removes scripts/styles and extracts text.</w:t>
      </w:r>
    </w:p>
    <w:p w14:paraId="587A5ACD" w14:textId="77777777" w:rsidR="00140178" w:rsidRDefault="00000000">
      <w:pPr>
        <w:pStyle w:val="ListBullet"/>
        <w:rPr>
          <w:rFonts w:hint="eastAsia"/>
        </w:rPr>
      </w:pPr>
      <w:r>
        <w:t>4. Chunking: RecursiveCharacterTextSplitter creates overlapping chunks.</w:t>
      </w:r>
    </w:p>
    <w:p w14:paraId="68FA5F95" w14:textId="77777777" w:rsidR="00140178" w:rsidRDefault="00000000">
      <w:pPr>
        <w:pStyle w:val="ListBullet"/>
        <w:rPr>
          <w:rFonts w:hint="eastAsia"/>
        </w:rPr>
      </w:pPr>
      <w:r>
        <w:t>5. Dual indexing: chunks are embedded into FAISS and also stored as Scheme nodes in Neo4j.</w:t>
      </w:r>
    </w:p>
    <w:p w14:paraId="6831D3A8" w14:textId="77777777" w:rsidR="00140178" w:rsidRDefault="00000000">
      <w:pPr>
        <w:pStyle w:val="ListBullet"/>
        <w:rPr>
          <w:rFonts w:hint="eastAsia"/>
        </w:rPr>
      </w:pPr>
      <w:r>
        <w:t>6. User query: Streamlit captures a natural-language question.</w:t>
      </w:r>
    </w:p>
    <w:p w14:paraId="5A91CFE3" w14:textId="77777777" w:rsidR="00140178" w:rsidRDefault="00000000">
      <w:pPr>
        <w:pStyle w:val="ListBullet"/>
        <w:rPr>
          <w:rFonts w:hint="eastAsia"/>
        </w:rPr>
      </w:pPr>
      <w:r>
        <w:t>7. Retrieval: FAISS performs semantic search; Neo4j performs keyword matching.</w:t>
      </w:r>
    </w:p>
    <w:p w14:paraId="26E11AF9" w14:textId="77777777" w:rsidR="00140178" w:rsidRDefault="00000000">
      <w:pPr>
        <w:pStyle w:val="ListBullet"/>
        <w:rPr>
          <w:rFonts w:hint="eastAsia"/>
        </w:rPr>
      </w:pPr>
      <w:r>
        <w:t>8. Context fusion: duplicate results are removed and the retrieved context is combined.</w:t>
      </w:r>
    </w:p>
    <w:p w14:paraId="24D47E54" w14:textId="77777777" w:rsidR="00140178" w:rsidRDefault="00000000">
      <w:pPr>
        <w:pStyle w:val="ListBullet"/>
        <w:rPr>
          <w:rFonts w:hint="eastAsia"/>
        </w:rPr>
      </w:pPr>
      <w:r>
        <w:t>9. Generation: GPT-4o-mini answers only from the supplied scheme context.</w:t>
      </w:r>
    </w:p>
    <w:p w14:paraId="06FF1504" w14:textId="77777777" w:rsidR="00140178" w:rsidRDefault="00000000">
      <w:pPr>
        <w:pStyle w:val="ListBullet"/>
        <w:rPr>
          <w:rFonts w:hint="eastAsia"/>
        </w:rPr>
      </w:pPr>
      <w:r>
        <w:t>10. Validation: output guardrail checks that the response is meaningful.</w:t>
      </w:r>
    </w:p>
    <w:p w14:paraId="02D5EC49" w14:textId="77777777" w:rsidR="00140178" w:rsidRDefault="00000000">
      <w:pPr>
        <w:pStyle w:val="Heading1"/>
      </w:pPr>
      <w:r>
        <w:lastRenderedPageBreak/>
        <w:t>7. Knowledge Graph Design</w:t>
      </w:r>
    </w:p>
    <w:p w14:paraId="63D657FA" w14:textId="77777777" w:rsidR="00140178" w:rsidRDefault="00000000">
      <w:pPr>
        <w:rPr>
          <w:rFonts w:hint="eastAsia"/>
        </w:rPr>
      </w:pPr>
      <w:r>
        <w:t>The current implementation creates a simple graph structure. A Government node represents the Tamil Nadu Government, while each text chunk is stored as a Scheme node. The relationship Government -[:HAS_SCHEME]-&gt; Scheme connects the government to the stored scheme content.</w:t>
      </w:r>
    </w:p>
    <w:p w14:paraId="30F9F926" w14:textId="77777777" w:rsidR="00140178" w:rsidRDefault="00000000">
      <w:pPr>
        <w:rPr>
          <w:rFonts w:hint="eastAsia"/>
        </w:rPr>
      </w:pPr>
      <w:r>
        <w:t>Conceptual model:</w:t>
      </w:r>
    </w:p>
    <w:p w14:paraId="00D803CB" w14:textId="77777777" w:rsidR="00140178" w:rsidRDefault="00000000">
      <w:pPr>
        <w:jc w:val="center"/>
        <w:rPr>
          <w:rFonts w:hint="eastAsia"/>
        </w:rPr>
      </w:pPr>
      <w:r>
        <w:rPr>
          <w:b/>
        </w:rPr>
        <w:t>(Government: Tamil Nadu Government)  ── HAS_SCHEME ──&gt;  (Scheme: text chunk)</w:t>
      </w:r>
    </w:p>
    <w:p w14:paraId="7A16462E" w14:textId="77777777" w:rsidR="00140178" w:rsidRDefault="00000000">
      <w:pPr>
        <w:pStyle w:val="Heading1"/>
      </w:pPr>
      <w:r>
        <w:t>8. RAG Pipeline</w:t>
      </w:r>
    </w:p>
    <w:p w14:paraId="438F3ED5" w14:textId="77777777" w:rsidR="00140178" w:rsidRDefault="00000000">
      <w:pPr>
        <w:rPr>
          <w:rFonts w:hint="eastAsia"/>
        </w:rPr>
      </w:pPr>
      <w:r>
        <w:t>The retrieval pipeline uses two search mechanisms to improve coverage. FAISS retrieves chunks based on embedding similarity, while Neo4j searches scheme text for query keywords. The two result sets are merged and duplicate text is removed before the LLM receives the context.</w:t>
      </w:r>
    </w:p>
    <w:p w14:paraId="696A5AF3" w14:textId="77777777" w:rsidR="00140178" w:rsidRDefault="00000000">
      <w:pPr>
        <w:pStyle w:val="Heading1"/>
      </w:pPr>
      <w:r>
        <w:t>9. Prompt Grounding &amp; Guardrails</w:t>
      </w:r>
    </w:p>
    <w:p w14:paraId="303019DC" w14:textId="77777777" w:rsidR="00140178" w:rsidRDefault="00000000">
      <w:pPr>
        <w:rPr>
          <w:rFonts w:hint="eastAsia"/>
        </w:rPr>
      </w:pPr>
      <w:r>
        <w:t>The generation prompt explicitly instructs the assistant to answer only from the provided government scheme context and not to invent information. If the answer is unavailable, the prompt specifies a standard fallback response.</w:t>
      </w:r>
    </w:p>
    <w:p w14:paraId="405CD0E2" w14:textId="77777777" w:rsidR="00140178" w:rsidRDefault="00000000">
      <w:pPr>
        <w:rPr>
          <w:rFonts w:hint="eastAsia"/>
        </w:rPr>
      </w:pPr>
      <w:r>
        <w:t>The application also validates user input and evaluates generated answers. The evaluation checks for empty responses, minimum answer length, explicit not-found responses, and the presence of scheme-related indicators such as scheme, training, subsidy, farmers, youth, benefit, support, or government.</w:t>
      </w:r>
    </w:p>
    <w:p w14:paraId="43C63E46" w14:textId="77777777" w:rsidR="00140178" w:rsidRDefault="00000000">
      <w:pPr>
        <w:pStyle w:val="Heading1"/>
      </w:pPr>
      <w:r>
        <w:t>10. Evaluation Approach</w:t>
      </w:r>
    </w:p>
    <w:p w14:paraId="274FEAE8" w14:textId="77777777" w:rsidR="00140178" w:rsidRDefault="00000000">
      <w:pPr>
        <w:rPr>
          <w:rFonts w:hint="eastAsia"/>
        </w:rPr>
      </w:pPr>
      <w:r>
        <w:t>The application includes four evaluation questions covering availability, purpose, beneficiaries, and application guidance. Each generated response is classified as PASS or FAIL by the built-in evaluation function.</w:t>
      </w:r>
    </w:p>
    <w:tbl>
      <w:tblPr>
        <w:tblStyle w:val="TableGrid"/>
        <w:tblW w:w="0" w:type="auto"/>
        <w:tblLook w:val="04A0" w:firstRow="1" w:lastRow="0" w:firstColumn="1" w:lastColumn="0" w:noHBand="0" w:noVBand="1"/>
      </w:tblPr>
      <w:tblGrid>
        <w:gridCol w:w="4968"/>
        <w:gridCol w:w="4968"/>
      </w:tblGrid>
      <w:tr w:rsidR="00140178" w14:paraId="73BA7AD9" w14:textId="77777777">
        <w:tc>
          <w:tcPr>
            <w:tcW w:w="4968" w:type="dxa"/>
          </w:tcPr>
          <w:p w14:paraId="3FF39A34" w14:textId="77777777" w:rsidR="00140178" w:rsidRDefault="00000000">
            <w:pPr>
              <w:rPr>
                <w:rFonts w:hint="eastAsia"/>
              </w:rPr>
            </w:pPr>
            <w:r>
              <w:t>Evaluation Dimension</w:t>
            </w:r>
          </w:p>
        </w:tc>
        <w:tc>
          <w:tcPr>
            <w:tcW w:w="4968" w:type="dxa"/>
          </w:tcPr>
          <w:p w14:paraId="7F6F8126" w14:textId="77777777" w:rsidR="00140178" w:rsidRDefault="00000000">
            <w:pPr>
              <w:rPr>
                <w:rFonts w:hint="eastAsia"/>
              </w:rPr>
            </w:pPr>
            <w:r>
              <w:t>Expected Behavior</w:t>
            </w:r>
          </w:p>
        </w:tc>
      </w:tr>
      <w:tr w:rsidR="00140178" w14:paraId="349103C0" w14:textId="77777777">
        <w:tc>
          <w:tcPr>
            <w:tcW w:w="4968" w:type="dxa"/>
          </w:tcPr>
          <w:p w14:paraId="5407D456" w14:textId="77777777" w:rsidR="00140178" w:rsidRDefault="00000000">
            <w:pPr>
              <w:rPr>
                <w:rFonts w:hint="eastAsia"/>
              </w:rPr>
            </w:pPr>
            <w:r>
              <w:t>Availability</w:t>
            </w:r>
          </w:p>
        </w:tc>
        <w:tc>
          <w:tcPr>
            <w:tcW w:w="4968" w:type="dxa"/>
          </w:tcPr>
          <w:p w14:paraId="4B69CAAC" w14:textId="77777777" w:rsidR="00140178" w:rsidRDefault="00000000">
            <w:pPr>
              <w:rPr>
                <w:rFonts w:hint="eastAsia"/>
              </w:rPr>
            </w:pPr>
            <w:r>
              <w:t>Identify relevant government schemes from retrieved context.</w:t>
            </w:r>
          </w:p>
        </w:tc>
      </w:tr>
      <w:tr w:rsidR="00140178" w14:paraId="33E61313" w14:textId="77777777">
        <w:tc>
          <w:tcPr>
            <w:tcW w:w="4968" w:type="dxa"/>
          </w:tcPr>
          <w:p w14:paraId="3A49995E" w14:textId="77777777" w:rsidR="00140178" w:rsidRDefault="00000000">
            <w:pPr>
              <w:rPr>
                <w:rFonts w:hint="eastAsia"/>
              </w:rPr>
            </w:pPr>
            <w:r>
              <w:t>Purpose</w:t>
            </w:r>
          </w:p>
        </w:tc>
        <w:tc>
          <w:tcPr>
            <w:tcW w:w="4968" w:type="dxa"/>
          </w:tcPr>
          <w:p w14:paraId="348D82F7" w14:textId="77777777" w:rsidR="00140178" w:rsidRDefault="00000000">
            <w:pPr>
              <w:rPr>
                <w:rFonts w:hint="eastAsia"/>
              </w:rPr>
            </w:pPr>
            <w:r>
              <w:t>Explain scheme purpose using grounded information.</w:t>
            </w:r>
          </w:p>
        </w:tc>
      </w:tr>
      <w:tr w:rsidR="00140178" w14:paraId="1B88F54A" w14:textId="77777777">
        <w:tc>
          <w:tcPr>
            <w:tcW w:w="4968" w:type="dxa"/>
          </w:tcPr>
          <w:p w14:paraId="1C769579" w14:textId="77777777" w:rsidR="00140178" w:rsidRDefault="00000000">
            <w:pPr>
              <w:rPr>
                <w:rFonts w:hint="eastAsia"/>
              </w:rPr>
            </w:pPr>
            <w:r>
              <w:t>Beneficiaries</w:t>
            </w:r>
          </w:p>
        </w:tc>
        <w:tc>
          <w:tcPr>
            <w:tcW w:w="4968" w:type="dxa"/>
          </w:tcPr>
          <w:p w14:paraId="0C510712" w14:textId="77777777" w:rsidR="00140178" w:rsidRDefault="00000000">
            <w:pPr>
              <w:rPr>
                <w:rFonts w:hint="eastAsia"/>
              </w:rPr>
            </w:pPr>
            <w:r>
              <w:t>Identify eligible/target groups when present in context.</w:t>
            </w:r>
          </w:p>
        </w:tc>
      </w:tr>
      <w:tr w:rsidR="00140178" w14:paraId="6E6EEC62" w14:textId="77777777">
        <w:tc>
          <w:tcPr>
            <w:tcW w:w="4968" w:type="dxa"/>
          </w:tcPr>
          <w:p w14:paraId="7036D0C0" w14:textId="77777777" w:rsidR="00140178" w:rsidRDefault="00000000">
            <w:pPr>
              <w:rPr>
                <w:rFonts w:hint="eastAsia"/>
              </w:rPr>
            </w:pPr>
            <w:r>
              <w:t>Application</w:t>
            </w:r>
          </w:p>
        </w:tc>
        <w:tc>
          <w:tcPr>
            <w:tcW w:w="4968" w:type="dxa"/>
          </w:tcPr>
          <w:p w14:paraId="01F350C9" w14:textId="77777777" w:rsidR="00140178" w:rsidRDefault="00000000">
            <w:pPr>
              <w:rPr>
                <w:rFonts w:hint="eastAsia"/>
              </w:rPr>
            </w:pPr>
            <w:r>
              <w:t>Provide application-related information when present in context.</w:t>
            </w:r>
          </w:p>
        </w:tc>
      </w:tr>
    </w:tbl>
    <w:p w14:paraId="306F62BE" w14:textId="77777777" w:rsidR="00140178" w:rsidRDefault="00000000">
      <w:pPr>
        <w:pStyle w:val="Heading1"/>
      </w:pPr>
      <w:r>
        <w:t>11. User Journey</w:t>
      </w:r>
    </w:p>
    <w:p w14:paraId="3C2BD63C" w14:textId="77777777" w:rsidR="00140178" w:rsidRDefault="00000000">
      <w:pPr>
        <w:pStyle w:val="ListBullet"/>
        <w:rPr>
          <w:rFonts w:hint="eastAsia"/>
        </w:rPr>
      </w:pPr>
      <w:r>
        <w:t>Open the Streamlit application.</w:t>
      </w:r>
    </w:p>
    <w:p w14:paraId="78C69303" w14:textId="77777777" w:rsidR="00140178" w:rsidRDefault="00000000">
      <w:pPr>
        <w:pStyle w:val="ListBullet"/>
        <w:rPr>
          <w:rFonts w:hint="eastAsia"/>
        </w:rPr>
      </w:pPr>
      <w:r>
        <w:t>Load the Tamil Nadu Government scheme website.</w:t>
      </w:r>
    </w:p>
    <w:p w14:paraId="7502C469" w14:textId="77777777" w:rsidR="00140178" w:rsidRDefault="00000000">
      <w:pPr>
        <w:pStyle w:val="ListBullet"/>
        <w:rPr>
          <w:rFonts w:hint="eastAsia"/>
        </w:rPr>
      </w:pPr>
      <w:r>
        <w:t>Build the Neo4j knowledge graph.</w:t>
      </w:r>
    </w:p>
    <w:p w14:paraId="0635E6C3" w14:textId="77777777" w:rsidR="00140178" w:rsidRDefault="00000000">
      <w:pPr>
        <w:pStyle w:val="ListBullet"/>
        <w:rPr>
          <w:rFonts w:hint="eastAsia"/>
        </w:rPr>
      </w:pPr>
      <w:r>
        <w:t>Build the FAISS vector database.</w:t>
      </w:r>
    </w:p>
    <w:p w14:paraId="5CE268A2" w14:textId="77777777" w:rsidR="00140178" w:rsidRDefault="00000000">
      <w:pPr>
        <w:pStyle w:val="ListBullet"/>
        <w:rPr>
          <w:rFonts w:hint="eastAsia"/>
        </w:rPr>
      </w:pPr>
      <w:r>
        <w:lastRenderedPageBreak/>
        <w:t>Optionally run the built-in evaluation.</w:t>
      </w:r>
    </w:p>
    <w:p w14:paraId="74D4E59E" w14:textId="77777777" w:rsidR="00140178" w:rsidRDefault="00000000">
      <w:pPr>
        <w:pStyle w:val="ListBullet"/>
        <w:rPr>
          <w:rFonts w:hint="eastAsia"/>
        </w:rPr>
      </w:pPr>
      <w:r>
        <w:t>Enter a natural-language question.</w:t>
      </w:r>
    </w:p>
    <w:p w14:paraId="2679C547" w14:textId="77777777" w:rsidR="00140178" w:rsidRDefault="00000000">
      <w:pPr>
        <w:pStyle w:val="ListBullet"/>
        <w:rPr>
          <w:rFonts w:hint="eastAsia"/>
        </w:rPr>
      </w:pPr>
      <w:r>
        <w:t>The system retrieves relevant content through hybrid search.</w:t>
      </w:r>
    </w:p>
    <w:p w14:paraId="2891F768" w14:textId="77777777" w:rsidR="00140178" w:rsidRDefault="00000000">
      <w:pPr>
        <w:pStyle w:val="ListBullet"/>
        <w:rPr>
          <w:rFonts w:hint="eastAsia"/>
        </w:rPr>
      </w:pPr>
      <w:r>
        <w:t>The LLM generates a grounded answer.</w:t>
      </w:r>
    </w:p>
    <w:p w14:paraId="02CD169E" w14:textId="77777777" w:rsidR="00140178" w:rsidRDefault="00000000">
      <w:pPr>
        <w:pStyle w:val="ListBullet"/>
        <w:rPr>
          <w:rFonts w:hint="eastAsia"/>
        </w:rPr>
      </w:pPr>
      <w:r>
        <w:t>The answer is displayed in the chat interface.</w:t>
      </w:r>
    </w:p>
    <w:p w14:paraId="10E969F7" w14:textId="77777777" w:rsidR="00140178" w:rsidRDefault="00000000">
      <w:pPr>
        <w:pStyle w:val="Heading1"/>
      </w:pPr>
      <w:r>
        <w:t>12. Security &amp; Configuration</w:t>
      </w:r>
    </w:p>
    <w:p w14:paraId="6592F5E8" w14:textId="77777777" w:rsidR="00140178" w:rsidRDefault="00000000">
      <w:pPr>
        <w:rPr>
          <w:rFonts w:hint="eastAsia"/>
        </w:rPr>
      </w:pPr>
      <w:r>
        <w:t>Secrets and connection details are read from environment variables rather than hard-coded in the application. The implementation checks for OPENAI_API_KEY, NEO4J_URI, NEO4J_USERNAME, NEO4J_PASSWORD, and NEO4J_DATABASE. SSL certificate configuration is also handled using certifi.</w:t>
      </w:r>
    </w:p>
    <w:p w14:paraId="51F0B992" w14:textId="77777777" w:rsidR="00140178" w:rsidRDefault="00000000">
      <w:pPr>
        <w:pStyle w:val="Heading1"/>
      </w:pPr>
      <w:r>
        <w:t>13. Buildathon Value Proposition</w:t>
      </w:r>
    </w:p>
    <w:p w14:paraId="1B0BEC49" w14:textId="77777777" w:rsidR="00140178" w:rsidRDefault="00000000">
      <w:pPr>
        <w:pStyle w:val="ListBullet"/>
        <w:rPr>
          <w:rFonts w:hint="eastAsia"/>
        </w:rPr>
      </w:pPr>
      <w:r>
        <w:t>Citizen-centric: converts complex scheme information into natural-language Q&amp;A.</w:t>
      </w:r>
    </w:p>
    <w:p w14:paraId="3374629E" w14:textId="77777777" w:rsidR="00140178" w:rsidRDefault="00000000">
      <w:pPr>
        <w:pStyle w:val="ListBullet"/>
        <w:rPr>
          <w:rFonts w:hint="eastAsia"/>
        </w:rPr>
      </w:pPr>
      <w:r>
        <w:t>AI-powered: uses embeddings, hybrid retrieval, and an LLM.</w:t>
      </w:r>
    </w:p>
    <w:p w14:paraId="12F826C9" w14:textId="77777777" w:rsidR="00140178" w:rsidRDefault="00000000">
      <w:pPr>
        <w:pStyle w:val="ListBullet"/>
        <w:rPr>
          <w:rFonts w:hint="eastAsia"/>
        </w:rPr>
      </w:pPr>
      <w:r>
        <w:t>Grounded: answers are constrained to retrieved government content.</w:t>
      </w:r>
    </w:p>
    <w:p w14:paraId="54F4A943" w14:textId="77777777" w:rsidR="00140178" w:rsidRDefault="00000000">
      <w:pPr>
        <w:pStyle w:val="ListBullet"/>
        <w:rPr>
          <w:rFonts w:hint="eastAsia"/>
        </w:rPr>
      </w:pPr>
      <w:r>
        <w:t>Explainable architecture: separate ingestion, retrieval, generation, and evaluation stages.</w:t>
      </w:r>
    </w:p>
    <w:p w14:paraId="490E4AAD" w14:textId="77777777" w:rsidR="00140178" w:rsidRDefault="00000000">
      <w:pPr>
        <w:pStyle w:val="ListBullet"/>
        <w:rPr>
          <w:rFonts w:hint="eastAsia"/>
        </w:rPr>
      </w:pPr>
      <w:r>
        <w:t>Extensible: the same architecture can be expanded to more government departments and data sources.</w:t>
      </w:r>
    </w:p>
    <w:p w14:paraId="4453B8CC" w14:textId="77777777" w:rsidR="00140178" w:rsidRDefault="00000000">
      <w:pPr>
        <w:pStyle w:val="ListBullet"/>
        <w:rPr>
          <w:rFonts w:hint="eastAsia"/>
        </w:rPr>
      </w:pPr>
      <w:r>
        <w:t>Demonstrable: the Streamlit UI exposes ingestion, graph construction, vector indexing, evaluation, and chat.</w:t>
      </w:r>
    </w:p>
    <w:p w14:paraId="5AE53DCE" w14:textId="77777777" w:rsidR="00140178" w:rsidRDefault="00000000">
      <w:pPr>
        <w:pStyle w:val="Heading1"/>
      </w:pPr>
      <w:r>
        <w:t>14. Innovation Highlights</w:t>
      </w:r>
    </w:p>
    <w:p w14:paraId="2780DD8E" w14:textId="77777777" w:rsidR="00140178" w:rsidRDefault="00000000">
      <w:pPr>
        <w:rPr>
          <w:rFonts w:hint="eastAsia"/>
        </w:rPr>
      </w:pPr>
      <w:r>
        <w:t>The key innovation is the combination of semantic and graph-based retrieval rather than relying on a single search mechanism. Semantic search helps with natural-language similarity, while the Neo4j keyword layer provides an additional retrieval path. This creates a practical hybrid RAG design suitable for structured expansion into richer government knowledge graphs.</w:t>
      </w:r>
    </w:p>
    <w:p w14:paraId="15C062A3" w14:textId="77777777" w:rsidR="00140178" w:rsidRDefault="00000000">
      <w:pPr>
        <w:pStyle w:val="Heading1"/>
      </w:pPr>
      <w:r>
        <w:t>15. Current Scope and Limitations</w:t>
      </w:r>
    </w:p>
    <w:p w14:paraId="1094B6B9" w14:textId="77777777" w:rsidR="00140178" w:rsidRDefault="00000000">
      <w:pPr>
        <w:rPr>
          <w:rFonts w:hint="eastAsia"/>
        </w:rPr>
      </w:pPr>
      <w:r>
        <w:t>The submitted implementation currently focuses on the Tamil Nadu Government scheme webpage configured in the application. The Neo4j graph stores text chunks as Scheme nodes rather than extracting richer entities such as department, eligibility, benefit, documents, deadline, and application URL. The keyword retrieval is also implemented by scanning stored scheme text and counting query keyword matches.</w:t>
      </w:r>
    </w:p>
    <w:p w14:paraId="343290D4" w14:textId="77777777" w:rsidR="00140178" w:rsidRDefault="00000000">
      <w:pPr>
        <w:rPr>
          <w:rFonts w:hint="eastAsia"/>
        </w:rPr>
      </w:pPr>
      <w:r>
        <w:t>These are deliberate opportunities for the next iteration rather than unsupported claims about the current implementation.</w:t>
      </w:r>
    </w:p>
    <w:p w14:paraId="12EAE2A5" w14:textId="77777777" w:rsidR="00140178" w:rsidRDefault="00000000">
      <w:pPr>
        <w:pStyle w:val="Heading1"/>
      </w:pPr>
      <w:r>
        <w:t>16. Future Enhancements</w:t>
      </w:r>
    </w:p>
    <w:p w14:paraId="58058E4F" w14:textId="77777777" w:rsidR="00140178" w:rsidRDefault="00000000">
      <w:pPr>
        <w:pStyle w:val="ListBullet"/>
        <w:rPr>
          <w:rFonts w:hint="eastAsia"/>
        </w:rPr>
      </w:pPr>
      <w:r>
        <w:t>Extract structured entities and relationships from scheme content.</w:t>
      </w:r>
    </w:p>
    <w:p w14:paraId="683159A5" w14:textId="77777777" w:rsidR="00140178" w:rsidRDefault="00000000">
      <w:pPr>
        <w:pStyle w:val="ListBullet"/>
        <w:rPr>
          <w:rFonts w:hint="eastAsia"/>
        </w:rPr>
      </w:pPr>
      <w:r>
        <w:t>Add department, beneficiary, eligibility, benefit, application process, and deadline nodes.</w:t>
      </w:r>
    </w:p>
    <w:p w14:paraId="4848ECD4" w14:textId="77777777" w:rsidR="00140178" w:rsidRDefault="00000000">
      <w:pPr>
        <w:pStyle w:val="ListBullet"/>
        <w:rPr>
          <w:rFonts w:hint="eastAsia"/>
        </w:rPr>
      </w:pPr>
      <w:r>
        <w:t>Add source citations and direct links for every generated answer.</w:t>
      </w:r>
    </w:p>
    <w:p w14:paraId="30B24B59" w14:textId="77777777" w:rsidR="00140178" w:rsidRDefault="00000000">
      <w:pPr>
        <w:pStyle w:val="ListBullet"/>
        <w:rPr>
          <w:rFonts w:hint="eastAsia"/>
        </w:rPr>
      </w:pPr>
      <w:r>
        <w:t>Add multilingual support including Tamil and English queries.</w:t>
      </w:r>
    </w:p>
    <w:p w14:paraId="43015000" w14:textId="77777777" w:rsidR="00140178" w:rsidRDefault="00000000">
      <w:pPr>
        <w:pStyle w:val="ListBullet"/>
        <w:rPr>
          <w:rFonts w:hint="eastAsia"/>
        </w:rPr>
      </w:pPr>
      <w:r>
        <w:lastRenderedPageBreak/>
        <w:t>Introduce persistent FAISS indexing and incremental updates.</w:t>
      </w:r>
    </w:p>
    <w:p w14:paraId="2466F275" w14:textId="77777777" w:rsidR="00140178" w:rsidRDefault="00000000">
      <w:pPr>
        <w:pStyle w:val="ListBullet"/>
        <w:rPr>
          <w:rFonts w:hint="eastAsia"/>
        </w:rPr>
      </w:pPr>
      <w:r>
        <w:t>Add scheduled ingestion to keep scheme information current.</w:t>
      </w:r>
    </w:p>
    <w:p w14:paraId="1C703FE8" w14:textId="77777777" w:rsidR="00140178" w:rsidRDefault="00000000">
      <w:pPr>
        <w:pStyle w:val="ListBullet"/>
        <w:rPr>
          <w:rFonts w:hint="eastAsia"/>
        </w:rPr>
      </w:pPr>
      <w:r>
        <w:t>Add reranking for stronger hybrid retrieval.</w:t>
      </w:r>
    </w:p>
    <w:p w14:paraId="1950731D" w14:textId="77777777" w:rsidR="00140178" w:rsidRDefault="00000000">
      <w:pPr>
        <w:pStyle w:val="ListBullet"/>
        <w:rPr>
          <w:rFonts w:hint="eastAsia"/>
        </w:rPr>
      </w:pPr>
      <w:r>
        <w:t>Add user feedback and answer-quality analytics.</w:t>
      </w:r>
    </w:p>
    <w:p w14:paraId="3E5CCC1E" w14:textId="77777777" w:rsidR="00140178" w:rsidRDefault="00000000">
      <w:pPr>
        <w:pStyle w:val="ListBullet"/>
        <w:rPr>
          <w:rFonts w:hint="eastAsia"/>
        </w:rPr>
      </w:pPr>
      <w:r>
        <w:t>Deploy the application using a cloud architecture for wider access.</w:t>
      </w:r>
    </w:p>
    <w:p w14:paraId="090F77AA" w14:textId="77777777" w:rsidR="00140178" w:rsidRDefault="00000000">
      <w:pPr>
        <w:pStyle w:val="ListBullet"/>
        <w:rPr>
          <w:rFonts w:hint="eastAsia"/>
        </w:rPr>
      </w:pPr>
      <w:r>
        <w:t>Expand ingestion to multiple Tamil Nadu Government departments.</w:t>
      </w:r>
    </w:p>
    <w:p w14:paraId="316E634A" w14:textId="77777777" w:rsidR="00140178" w:rsidRDefault="00000000">
      <w:pPr>
        <w:pStyle w:val="Heading1"/>
      </w:pPr>
      <w:r>
        <w:t>17. Technical Implementation Reference</w:t>
      </w:r>
    </w:p>
    <w:p w14:paraId="72E3E000" w14:textId="77777777" w:rsidR="00140178" w:rsidRDefault="00000000">
      <w:pPr>
        <w:rPr>
          <w:rFonts w:hint="eastAsia"/>
        </w:rPr>
      </w:pPr>
      <w:r>
        <w:t>The following implementation elements are directly reflected in the submitted Python application:</w:t>
      </w:r>
    </w:p>
    <w:p w14:paraId="2B156333" w14:textId="77777777" w:rsidR="00140178" w:rsidRDefault="00000000">
      <w:pPr>
        <w:pStyle w:val="ListBullet"/>
        <w:rPr>
          <w:rFonts w:hint="eastAsia"/>
        </w:rPr>
      </w:pPr>
      <w:r>
        <w:t>Government URL configuration and environment-variable loading.</w:t>
      </w:r>
    </w:p>
    <w:p w14:paraId="6E8B7776" w14:textId="77777777" w:rsidR="00140178" w:rsidRDefault="00000000">
      <w:pPr>
        <w:pStyle w:val="ListBullet"/>
        <w:rPr>
          <w:rFonts w:hint="eastAsia"/>
        </w:rPr>
      </w:pPr>
      <w:r>
        <w:t>Neo4j driver creation with connectivity verification.</w:t>
      </w:r>
    </w:p>
    <w:p w14:paraId="7772E532" w14:textId="77777777" w:rsidR="00140178" w:rsidRDefault="00000000">
      <w:pPr>
        <w:pStyle w:val="ListBullet"/>
        <w:rPr>
          <w:rFonts w:hint="eastAsia"/>
        </w:rPr>
      </w:pPr>
      <w:r>
        <w:t>Website loading and HTML-to-text conversion.</w:t>
      </w:r>
    </w:p>
    <w:p w14:paraId="0DCFAEC5" w14:textId="77777777" w:rsidR="00140178" w:rsidRDefault="00000000">
      <w:pPr>
        <w:pStyle w:val="ListBullet"/>
        <w:rPr>
          <w:rFonts w:hint="eastAsia"/>
        </w:rPr>
      </w:pPr>
      <w:r>
        <w:t>Chunking using RecursiveCharacterTextSplitter.</w:t>
      </w:r>
    </w:p>
    <w:p w14:paraId="73707BED" w14:textId="77777777" w:rsidR="00140178" w:rsidRDefault="00000000">
      <w:pPr>
        <w:pStyle w:val="ListBullet"/>
        <w:rPr>
          <w:rFonts w:hint="eastAsia"/>
        </w:rPr>
      </w:pPr>
      <w:r>
        <w:t>FAISS creation using OpenAI embeddings.</w:t>
      </w:r>
    </w:p>
    <w:p w14:paraId="3D4F346D" w14:textId="77777777" w:rsidR="00140178" w:rsidRDefault="00000000">
      <w:pPr>
        <w:pStyle w:val="ListBullet"/>
        <w:rPr>
          <w:rFonts w:hint="eastAsia"/>
        </w:rPr>
      </w:pPr>
      <w:r>
        <w:t>Neo4j graph construction.</w:t>
      </w:r>
    </w:p>
    <w:p w14:paraId="229B00DB" w14:textId="77777777" w:rsidR="00140178" w:rsidRDefault="00000000">
      <w:pPr>
        <w:pStyle w:val="ListBullet"/>
        <w:rPr>
          <w:rFonts w:hint="eastAsia"/>
        </w:rPr>
      </w:pPr>
      <w:r>
        <w:t>Neo4j keyword search.</w:t>
      </w:r>
    </w:p>
    <w:p w14:paraId="2F7CA16F" w14:textId="77777777" w:rsidR="00140178" w:rsidRDefault="00000000">
      <w:pPr>
        <w:pStyle w:val="ListBullet"/>
        <w:rPr>
          <w:rFonts w:hint="eastAsia"/>
        </w:rPr>
      </w:pPr>
      <w:r>
        <w:t>Hybrid search.</w:t>
      </w:r>
    </w:p>
    <w:p w14:paraId="5B49EAED" w14:textId="77777777" w:rsidR="00140178" w:rsidRDefault="00000000">
      <w:pPr>
        <w:pStyle w:val="ListBullet"/>
        <w:rPr>
          <w:rFonts w:hint="eastAsia"/>
        </w:rPr>
      </w:pPr>
      <w:r>
        <w:t>Input and output guardrails.</w:t>
      </w:r>
    </w:p>
    <w:p w14:paraId="3DC66A81" w14:textId="77777777" w:rsidR="00140178" w:rsidRDefault="00000000">
      <w:pPr>
        <w:pStyle w:val="ListBullet"/>
        <w:rPr>
          <w:rFonts w:hint="eastAsia"/>
        </w:rPr>
      </w:pPr>
      <w:r>
        <w:t>GPT-4o-mini answer generation.</w:t>
      </w:r>
    </w:p>
    <w:p w14:paraId="7FF0999F" w14:textId="77777777" w:rsidR="00140178" w:rsidRDefault="00000000">
      <w:pPr>
        <w:pStyle w:val="ListBullet"/>
        <w:rPr>
          <w:rFonts w:hint="eastAsia"/>
        </w:rPr>
      </w:pPr>
      <w:r>
        <w:t>Four-question evaluation workflow.</w:t>
      </w:r>
    </w:p>
    <w:p w14:paraId="4C4262E5" w14:textId="77777777" w:rsidR="00140178" w:rsidRDefault="00000000">
      <w:pPr>
        <w:pStyle w:val="ListBullet"/>
        <w:rPr>
          <w:rFonts w:hint="eastAsia"/>
        </w:rPr>
      </w:pPr>
      <w:r>
        <w:t>Streamlit sidebar pipeline and chat interface.</w:t>
      </w:r>
    </w:p>
    <w:p w14:paraId="29D8C807" w14:textId="77777777" w:rsidR="00140178" w:rsidRDefault="00000000">
      <w:pPr>
        <w:pStyle w:val="Heading1"/>
      </w:pPr>
      <w:r>
        <w:t>18. Submission Summary</w:t>
      </w:r>
    </w:p>
    <w:p w14:paraId="7C7E9067" w14:textId="77777777" w:rsidR="00140178" w:rsidRDefault="00000000">
      <w:pPr>
        <w:rPr>
          <w:rFonts w:hint="eastAsia"/>
        </w:rPr>
      </w:pPr>
      <w:r>
        <w:t>Tamil Nadu Government Scheme Assistant demonstrates a complete AI application workflow from government-data ingestion to retrieval, grounded generation, validation, and user interaction. It is positioned as a practical citizen-service solution that can evolve into a broader government scheme discovery platform by adding structured knowledge extraction, multilingual support, citations, automated refresh, and richer graph relationships.</w:t>
      </w:r>
    </w:p>
    <w:sectPr w:rsidR="0014017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120975">
    <w:abstractNumId w:val="8"/>
  </w:num>
  <w:num w:numId="2" w16cid:durableId="716049727">
    <w:abstractNumId w:val="6"/>
  </w:num>
  <w:num w:numId="3" w16cid:durableId="2078431445">
    <w:abstractNumId w:val="5"/>
  </w:num>
  <w:num w:numId="4" w16cid:durableId="247616112">
    <w:abstractNumId w:val="4"/>
  </w:num>
  <w:num w:numId="5" w16cid:durableId="593975472">
    <w:abstractNumId w:val="7"/>
  </w:num>
  <w:num w:numId="6" w16cid:durableId="767778219">
    <w:abstractNumId w:val="3"/>
  </w:num>
  <w:num w:numId="7" w16cid:durableId="608702599">
    <w:abstractNumId w:val="2"/>
  </w:num>
  <w:num w:numId="8" w16cid:durableId="462118286">
    <w:abstractNumId w:val="1"/>
  </w:num>
  <w:num w:numId="9" w16cid:durableId="67437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178"/>
    <w:rsid w:val="0015074B"/>
    <w:rsid w:val="0029639D"/>
    <w:rsid w:val="002D376D"/>
    <w:rsid w:val="00326F90"/>
    <w:rsid w:val="009B45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AB6D8"/>
  <w14:defaultImageDpi w14:val="300"/>
  <w15:docId w15:val="{00AF914B-7197-4CB1-99B8-A70D90D2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Johithpranav</cp:lastModifiedBy>
  <cp:revision>2</cp:revision>
  <dcterms:created xsi:type="dcterms:W3CDTF">2013-12-23T23:15:00Z</dcterms:created>
  <dcterms:modified xsi:type="dcterms:W3CDTF">2026-09-09T14:52:00Z</dcterms:modified>
  <cp:category/>
</cp:coreProperties>
</file>