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A83E" w14:textId="77777777" w:rsidR="00C40080" w:rsidRDefault="00C400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70"/>
        <w:gridCol w:w="4680"/>
      </w:tblGrid>
      <w:tr w:rsidR="00C40080" w14:paraId="3CF16804" w14:textId="77777777">
        <w:tc>
          <w:tcPr>
            <w:tcW w:w="5670" w:type="dxa"/>
          </w:tcPr>
          <w:p w14:paraId="3218235F" w14:textId="77777777" w:rsidR="00C40080" w:rsidRDefault="001C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noProof/>
                <w:color w:val="000000"/>
                <w:sz w:val="24"/>
                <w:szCs w:val="24"/>
              </w:rPr>
              <w:drawing>
                <wp:inline distT="0" distB="0" distL="0" distR="0" wp14:anchorId="64ACB483" wp14:editId="5095F54F">
                  <wp:extent cx="3450870" cy="1330586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6311CCF9" w14:textId="77777777" w:rsidR="00C40080" w:rsidRDefault="00C40080">
            <w:pPr>
              <w:spacing w:line="360" w:lineRule="auto"/>
              <w:ind w:left="290"/>
              <w:jc w:val="center"/>
              <w:rPr>
                <w:sz w:val="30"/>
                <w:szCs w:val="30"/>
              </w:rPr>
            </w:pPr>
          </w:p>
        </w:tc>
      </w:tr>
    </w:tbl>
    <w:p w14:paraId="14302916" w14:textId="77777777" w:rsidR="00C40080" w:rsidRDefault="00C40080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16A4FD59" w14:textId="77777777" w:rsidR="00C40080" w:rsidRDefault="00C40080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14:paraId="5297F654" w14:textId="77777777" w:rsidR="00C40080" w:rsidRDefault="00C40080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2AD1DACB" w14:textId="77777777" w:rsidR="00C40080" w:rsidRDefault="00C40080">
      <w:pPr>
        <w:spacing w:after="0" w:line="360" w:lineRule="auto"/>
        <w:jc w:val="right"/>
        <w:rPr>
          <w:rFonts w:ascii="Times New Roman" w:eastAsia="Times New Roman" w:hAnsi="Times New Roman" w:cs="Times New Roman"/>
          <w:sz w:val="72"/>
          <w:szCs w:val="72"/>
        </w:rPr>
      </w:pPr>
    </w:p>
    <w:p w14:paraId="4FC37543" w14:textId="77777777" w:rsidR="00C40080" w:rsidRDefault="001C5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КОНКУРСНОЕ ЗАДАНИЕ КОМПЕТЕНЦИИ</w:t>
      </w:r>
    </w:p>
    <w:p w14:paraId="18766B2D" w14:textId="77777777" w:rsidR="00C40080" w:rsidRDefault="001C5124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«Цифровые возможности для бизнеса»</w:t>
      </w:r>
    </w:p>
    <w:p w14:paraId="11FA5D0A" w14:textId="4EB3B7B8" w:rsidR="00C40080" w:rsidRDefault="001C5124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Регионального этапа чемпионата «Профессионалы» в 2025 г.</w:t>
      </w:r>
    </w:p>
    <w:p w14:paraId="4CD00B3E" w14:textId="77777777" w:rsidR="00C40080" w:rsidRDefault="00C40080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4C35B8" w14:textId="77777777" w:rsidR="00C40080" w:rsidRDefault="00C40080">
      <w:pPr>
        <w:spacing w:after="0" w:line="360" w:lineRule="auto"/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14:paraId="5AB5B8C5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87E511C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0FA5617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EC5B607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1E5062F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A2AF22C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7C994531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F006662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D64818F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3CB417C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79C19AC" w14:textId="77777777" w:rsidR="00C40080" w:rsidRDefault="00C40080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6A91BD57" w14:textId="77777777" w:rsidR="00C40080" w:rsidRDefault="00C400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994FC" w14:textId="77777777" w:rsidR="00C40080" w:rsidRDefault="001C5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14:paraId="14757459" w14:textId="77777777" w:rsidR="00C40080" w:rsidRDefault="00C4008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14:paraId="78FD23EA" w14:textId="77777777" w:rsidR="00C40080" w:rsidRDefault="001C5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p w14:paraId="2257C0F2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7913290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455EE" w14:textId="52E4336B" w:rsidR="00C962B5" w:rsidRDefault="00C962B5">
          <w:pPr>
            <w:pStyle w:val="TOCHeading"/>
          </w:pPr>
          <w:r>
            <w:t>Оглавление</w:t>
          </w:r>
        </w:p>
        <w:p w14:paraId="729E6A39" w14:textId="26408ACB" w:rsidR="00C962B5" w:rsidRDefault="00C962B5">
          <w:pPr>
            <w:pStyle w:val="TOC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25796" w:history="1">
            <w:r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 ОСНОВНЫЕ ТРЕБОВАНИЯ КОМПЕТЕНЦИИ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_Toc186125796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0411" w14:textId="07E496FB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797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1.1. ОБЩИЕ СВЕДЕНИЯ О ТРЕБОВАНИЯХ КОМПЕТЕНЦИИ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_Toc186125797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2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2BCEE7A7" w14:textId="55E65FA6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798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1.2. ПЕРЕЧЕНЬ ПРОФЕССИОНАЛЬНЫХ ЗАДАЧ СПЕЦИАЛИСТА ПО КОМПЕТЕНЦИИ «ЦИФРОВЫЕ ВОЗМОЖНОСТИ ДЛЯ БИЗНЕСА»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_Toc186125798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2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3B99C597" w14:textId="79A2B7E2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799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1.3. ТРЕБОВАНИЯ К СХЕМЕ ОЦЕНКИ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_Toc186125799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5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153DF61E" w14:textId="1BECE2A2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800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1.4. СПЕЦИФИКАЦИЯ ОЦЕНКИ КОМПЕТЕНЦИИ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_Toc186125800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5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0517A296" w14:textId="64365845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801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1.5. КОНКУРСНОЕ ЗАДАНИЕ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_Toc186125801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6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76C5051E" w14:textId="5BEE8077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2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Введение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_Toc186125802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7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7F624BAD" w14:textId="48CBB65D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3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Модуль А: Базовая автоматизация бизнес-процессов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_Toc186125803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7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78FE2EBF" w14:textId="4350CA74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4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Модуль Б: Разработка алгоритмов для CRM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_Toc186125804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9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4A543BD0" w14:textId="295222E8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5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Модуль В.  Разработка мобильного приложения для CRM системы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_Toc186125805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10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1C878018" w14:textId="7D072A59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6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Модуль Г. Интеграция с почтовыми сервисами и онлайн-календарем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_Toc186125806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12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1549D0EB" w14:textId="25B9E14C" w:rsidR="00C962B5" w:rsidRDefault="008226DB">
          <w:pPr>
            <w:pStyle w:val="TOC3"/>
            <w:tabs>
              <w:tab w:val="right" w:leader="dot" w:pos="9629"/>
            </w:tabs>
            <w:rPr>
              <w:noProof/>
            </w:rPr>
          </w:pPr>
          <w:hyperlink w:anchor="_Toc186125807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Модуль Д.  Представление системы автоматизации бизнес-процессов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_Toc186125807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13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4BE083B0" w14:textId="40DE6F6E" w:rsidR="00C962B5" w:rsidRDefault="008226DB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86125808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2. СПЕЦИАЛЬНЫЕ ПРАВИЛА КОМПЕТЕНЦИИ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_Toc186125808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13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7F28D93D" w14:textId="4620BC9F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809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2.1. Материалы и оборудование, разрешенные на площадке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_Toc186125809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14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5D230559" w14:textId="65DB4F2E" w:rsidR="00C962B5" w:rsidRDefault="008226DB">
          <w:pPr>
            <w:pStyle w:val="TOC2"/>
            <w:tabs>
              <w:tab w:val="right" w:leader="dot" w:pos="9629"/>
            </w:tabs>
            <w:rPr>
              <w:noProof/>
            </w:rPr>
          </w:pPr>
          <w:hyperlink w:anchor="_Toc186125810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2.2. Материалы и оборудование, запрещенные на площадке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_Toc186125810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14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239121D8" w14:textId="336D7B3D" w:rsidR="00C962B5" w:rsidRDefault="008226DB">
          <w:pPr>
            <w:pStyle w:val="TOC1"/>
            <w:tabs>
              <w:tab w:val="right" w:leader="dot" w:pos="9629"/>
            </w:tabs>
            <w:rPr>
              <w:noProof/>
            </w:rPr>
          </w:pPr>
          <w:hyperlink w:anchor="_Toc186125811" w:history="1">
            <w:r w:rsidR="00C962B5" w:rsidRPr="0017402B">
              <w:rPr>
                <w:rStyle w:val="Hyperlink"/>
                <w:rFonts w:ascii="Times New Roman" w:eastAsia="Times New Roman" w:hAnsi="Times New Roman" w:cs="Times New Roman"/>
                <w:noProof/>
              </w:rPr>
              <w:t>3. Приложения</w:t>
            </w:r>
            <w:r w:rsidR="00C962B5">
              <w:rPr>
                <w:noProof/>
                <w:webHidden/>
              </w:rPr>
              <w:tab/>
            </w:r>
            <w:r w:rsidR="00C962B5">
              <w:rPr>
                <w:noProof/>
                <w:webHidden/>
              </w:rPr>
              <w:fldChar w:fldCharType="begin"/>
            </w:r>
            <w:r w:rsidR="00C962B5">
              <w:rPr>
                <w:noProof/>
                <w:webHidden/>
              </w:rPr>
              <w:instrText xml:space="preserve"> PAGEREF _Toc186125811 \h </w:instrText>
            </w:r>
            <w:r w:rsidR="00C962B5">
              <w:rPr>
                <w:noProof/>
                <w:webHidden/>
              </w:rPr>
            </w:r>
            <w:r w:rsidR="00C962B5">
              <w:rPr>
                <w:noProof/>
                <w:webHidden/>
              </w:rPr>
              <w:fldChar w:fldCharType="separate"/>
            </w:r>
            <w:r w:rsidR="00C962B5">
              <w:rPr>
                <w:noProof/>
                <w:webHidden/>
              </w:rPr>
              <w:t>14</w:t>
            </w:r>
            <w:r w:rsidR="00C962B5">
              <w:rPr>
                <w:noProof/>
                <w:webHidden/>
              </w:rPr>
              <w:fldChar w:fldCharType="end"/>
            </w:r>
          </w:hyperlink>
        </w:p>
        <w:p w14:paraId="694130C6" w14:textId="7DE19A2A" w:rsidR="00C962B5" w:rsidRDefault="00C962B5">
          <w:r>
            <w:rPr>
              <w:b/>
              <w:bCs/>
            </w:rPr>
            <w:fldChar w:fldCharType="end"/>
          </w:r>
        </w:p>
      </w:sdtContent>
    </w:sdt>
    <w:p w14:paraId="78683476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B19252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472C94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860CF9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AC72D2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BD84E8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C4423E" w14:textId="77777777" w:rsidR="00C40080" w:rsidRDefault="001C5124" w:rsidP="00C962B5">
      <w:pPr>
        <w:pStyle w:val="Heading1"/>
        <w:rPr>
          <w:rFonts w:ascii="Times New Roman" w:eastAsia="Times New Roman" w:hAnsi="Times New Roman" w:cs="Times New Roman"/>
          <w:b w:val="0"/>
          <w:smallCaps w:val="0"/>
          <w:color w:val="000000"/>
          <w:sz w:val="34"/>
          <w:szCs w:val="34"/>
        </w:rPr>
      </w:pPr>
      <w:bookmarkStart w:id="0" w:name="_Toc18612579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</w:t>
      </w:r>
      <w:r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ТРЕБОВАНИЯ КОМПЕТЕНЦИИ</w:t>
      </w:r>
      <w:bookmarkEnd w:id="0"/>
    </w:p>
    <w:p w14:paraId="362E3464" w14:textId="77777777" w:rsidR="00C40080" w:rsidRDefault="001C5124" w:rsidP="00C962B5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1" w:name="_Toc18612579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1.1. ОБЩИЕ СВЕДЕНИЯ О ТРЕБОВАНИЯХ КОМПЕТЕНЦИИ</w:t>
      </w:r>
      <w:bookmarkEnd w:id="1"/>
    </w:p>
    <w:p w14:paraId="259CC170" w14:textId="25F30BBA" w:rsidR="00C40080" w:rsidRDefault="001C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Компетенция «Цифровые возможности для бизнеса» – это знания, умения и навыки, которые способствуют повышению эффективности деятельности организаций и востребованы в Российской Федерации и в других странах.</w:t>
      </w:r>
    </w:p>
    <w:p w14:paraId="09B5A8C1" w14:textId="77777777" w:rsidR="00C40080" w:rsidRDefault="001C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соревнований – продемонстрировать качество и скорость выполнения запроса клиента на развитие системы автоматизации бизнес-процессов за счет выбора полезных прикладных инноваций и их интеграции.  Проверка знаний, умений, навыков специалиста осуществляется посредством оценки практической работы. </w:t>
      </w:r>
    </w:p>
    <w:p w14:paraId="19179708" w14:textId="77777777" w:rsidR="00C40080" w:rsidRDefault="001C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специалистов и их участия в конкурсе профессионального мастерства.</w:t>
      </w:r>
    </w:p>
    <w:p w14:paraId="3909DA1C" w14:textId="77777777" w:rsidR="00C40080" w:rsidRDefault="001C5124" w:rsidP="00C962B5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3" w:name="_Toc18612579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1.2. ПЕРЕЧЕНЬ ПРОФЕССИОНАЛЬНЫХ ЗАДАЧ СПЕЦИАЛИСТА ПО КОМПЕТЕНЦИИ «ЦИФРОВЫЕ ВОЗМОЖНОСТИ ДЛЯ БИЗНЕСА»</w:t>
      </w:r>
      <w:bookmarkEnd w:id="3"/>
    </w:p>
    <w:p w14:paraId="4A013398" w14:textId="77777777" w:rsidR="00C40080" w:rsidRDefault="001C5124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Таблица №1</w:t>
      </w:r>
    </w:p>
    <w:p w14:paraId="2B253CBD" w14:textId="77777777" w:rsidR="00C40080" w:rsidRDefault="00C40080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E97F56D" w14:textId="77777777" w:rsidR="00C40080" w:rsidRDefault="001C512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Style w:val="a0"/>
        <w:tblW w:w="9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7385"/>
        <w:gridCol w:w="44"/>
        <w:gridCol w:w="1458"/>
      </w:tblGrid>
      <w:tr w:rsidR="00C40080" w14:paraId="2F9F3125" w14:textId="77777777">
        <w:tc>
          <w:tcPr>
            <w:tcW w:w="729" w:type="dxa"/>
            <w:shd w:val="clear" w:color="auto" w:fill="92D050"/>
            <w:vAlign w:val="center"/>
          </w:tcPr>
          <w:p w14:paraId="36AF3D7A" w14:textId="77777777" w:rsidR="00C40080" w:rsidRDefault="001C512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7385" w:type="dxa"/>
            <w:shd w:val="clear" w:color="auto" w:fill="92D050"/>
            <w:vAlign w:val="center"/>
          </w:tcPr>
          <w:p w14:paraId="7BD633DA" w14:textId="77777777" w:rsidR="00C40080" w:rsidRDefault="001C5124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502" w:type="dxa"/>
            <w:gridSpan w:val="2"/>
            <w:shd w:val="clear" w:color="auto" w:fill="92D050"/>
            <w:vAlign w:val="center"/>
          </w:tcPr>
          <w:p w14:paraId="63903DC9" w14:textId="77777777" w:rsidR="00C40080" w:rsidRDefault="001C5124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C40080" w14:paraId="198A1696" w14:textId="77777777">
        <w:tc>
          <w:tcPr>
            <w:tcW w:w="729" w:type="dxa"/>
            <w:vMerge w:val="restart"/>
            <w:shd w:val="clear" w:color="auto" w:fill="BFBFBF"/>
            <w:vAlign w:val="center"/>
          </w:tcPr>
          <w:p w14:paraId="092D2C37" w14:textId="77777777" w:rsidR="00C40080" w:rsidRDefault="001C51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5" w:type="dxa"/>
            <w:vAlign w:val="center"/>
          </w:tcPr>
          <w:p w14:paraId="2505F04E" w14:textId="77777777" w:rsidR="00C40080" w:rsidRDefault="001C512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Автоматизация бизнес-процессов организаций </w:t>
            </w:r>
          </w:p>
        </w:tc>
        <w:tc>
          <w:tcPr>
            <w:tcW w:w="1502" w:type="dxa"/>
            <w:gridSpan w:val="2"/>
            <w:shd w:val="clear" w:color="auto" w:fill="auto"/>
            <w:vAlign w:val="center"/>
          </w:tcPr>
          <w:p w14:paraId="6FE0AE42" w14:textId="77777777" w:rsidR="00C40080" w:rsidRDefault="001C512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C40080" w14:paraId="4B0FEC93" w14:textId="77777777">
        <w:tc>
          <w:tcPr>
            <w:tcW w:w="729" w:type="dxa"/>
            <w:vMerge/>
            <w:shd w:val="clear" w:color="auto" w:fill="BFBFBF"/>
            <w:vAlign w:val="center"/>
          </w:tcPr>
          <w:p w14:paraId="61912EAA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vAlign w:val="center"/>
          </w:tcPr>
          <w:p w14:paraId="19B8161D" w14:textId="77777777" w:rsidR="00C40080" w:rsidRDefault="001C5124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знать и понимать:</w:t>
            </w:r>
          </w:p>
          <w:p w14:paraId="46350EA8" w14:textId="77777777" w:rsidR="00C40080" w:rsidRDefault="001C5124">
            <w:pPr>
              <w:numPr>
                <w:ilvl w:val="0"/>
                <w:numId w:val="1"/>
              </w:numPr>
              <w:spacing w:before="60"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бизнес-процессы организации;</w:t>
            </w:r>
          </w:p>
          <w:p w14:paraId="7C801EBD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методы и приемы проектирования бизнес-приложений;</w:t>
            </w:r>
          </w:p>
          <w:p w14:paraId="5A284573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методологию автоматизации бизнес-процессов организаций;</w:t>
            </w:r>
          </w:p>
          <w:p w14:paraId="55FD324E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важность рассмотрения разных сценариев работы и обработки исключений;</w:t>
            </w:r>
          </w:p>
          <w:p w14:paraId="6D7FB8E5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важность соблюдения стандартов (например, соглашения по формату кода, руководства по стилю и проч.);</w:t>
            </w:r>
          </w:p>
          <w:p w14:paraId="57E50BDF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принципы определения архитектуры программного обеспечения с учетом гибкости, масштабируемости, возможности реализации, многократности использования и безопасности системы, технических и бизнес-требований; </w:t>
            </w:r>
          </w:p>
          <w:p w14:paraId="09054C65" w14:textId="77777777" w:rsidR="00C40080" w:rsidRDefault="001C512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принципы построения интерфейсов, в том числе мобильных решений;</w:t>
            </w:r>
          </w:p>
          <w:p w14:paraId="2B508520" w14:textId="77777777" w:rsidR="00C40080" w:rsidRDefault="001C5124">
            <w:pPr>
              <w:numPr>
                <w:ilvl w:val="0"/>
                <w:numId w:val="1"/>
              </w:numPr>
              <w:spacing w:after="60" w:line="24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важность тестирования и отладки приложений.</w:t>
            </w:r>
          </w:p>
        </w:tc>
      </w:tr>
      <w:tr w:rsidR="00C40080" w14:paraId="2F8E4FEB" w14:textId="77777777">
        <w:tc>
          <w:tcPr>
            <w:tcW w:w="729" w:type="dxa"/>
            <w:shd w:val="clear" w:color="auto" w:fill="BFBFBF"/>
            <w:vAlign w:val="center"/>
          </w:tcPr>
          <w:p w14:paraId="3CF395F9" w14:textId="77777777" w:rsidR="00C40080" w:rsidRDefault="00C4008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67CD51BD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4AC5A929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выполнить проектирование информационной системы бизнес-приложения;</w:t>
            </w:r>
          </w:p>
          <w:p w14:paraId="1BF75A25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разработать и модифицировать систему автоматизации бизнес-процессов в соответствии с техническими требованиями; </w:t>
            </w:r>
          </w:p>
          <w:p w14:paraId="7B4A0585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вести разработку мобильных, десктопных, приложений, способных функционировать в качестве веб-сервиса – для различных операционных систем;</w:t>
            </w:r>
          </w:p>
          <w:p w14:paraId="61C2B57A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проводить интеграцию бизнес-приложений;</w:t>
            </w:r>
          </w:p>
          <w:p w14:paraId="05B8F466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обеспечивать развертывание, сопровождение и обслуживание бизнес-приложений;</w:t>
            </w:r>
          </w:p>
          <w:p w14:paraId="23848FD3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применять методы и инструменты отладки и тестирования для устранения ошибок.</w:t>
            </w:r>
          </w:p>
        </w:tc>
      </w:tr>
      <w:tr w:rsidR="00C40080" w14:paraId="38643650" w14:textId="77777777">
        <w:tc>
          <w:tcPr>
            <w:tcW w:w="729" w:type="dxa"/>
            <w:vMerge w:val="restart"/>
            <w:shd w:val="clear" w:color="auto" w:fill="BFBFBF"/>
            <w:vAlign w:val="center"/>
          </w:tcPr>
          <w:p w14:paraId="019CC20B" w14:textId="77777777" w:rsidR="00C40080" w:rsidRDefault="001C512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7429" w:type="dxa"/>
            <w:gridSpan w:val="2"/>
            <w:shd w:val="clear" w:color="auto" w:fill="auto"/>
            <w:vAlign w:val="center"/>
          </w:tcPr>
          <w:p w14:paraId="75CCC109" w14:textId="77777777" w:rsidR="00C40080" w:rsidRDefault="001C5124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Интеграция инновационных решений для повышения эффективности организации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B167A72" w14:textId="77777777" w:rsidR="00C40080" w:rsidRDefault="001C51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C40080" w14:paraId="2B7CCF56" w14:textId="77777777">
        <w:tc>
          <w:tcPr>
            <w:tcW w:w="729" w:type="dxa"/>
            <w:vMerge/>
            <w:shd w:val="clear" w:color="auto" w:fill="BFBFBF"/>
            <w:vAlign w:val="center"/>
          </w:tcPr>
          <w:p w14:paraId="77847F2A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310F61E0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Специалист должен знать и понимать:</w:t>
            </w:r>
          </w:p>
          <w:p w14:paraId="362A8C57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современные прикладные решения (программы, программные модули, сервисы) в области искусственного интеллекта и анализа данных, мобильные и облачные технологии;</w:t>
            </w:r>
          </w:p>
          <w:p w14:paraId="1956C7C4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методы и технологии интеграции;</w:t>
            </w:r>
          </w:p>
          <w:p w14:paraId="313A5BBB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важность рассмотрения разных сценариев работы и обработки исключений;</w:t>
            </w:r>
          </w:p>
          <w:p w14:paraId="26DDF13F" w14:textId="7815A872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важность соблюдения стандартов (например, соглашения по формату кода, руководства по стилю, сопровождению).</w:t>
            </w:r>
          </w:p>
        </w:tc>
      </w:tr>
      <w:tr w:rsidR="00C40080" w14:paraId="12A7B03E" w14:textId="77777777">
        <w:tc>
          <w:tcPr>
            <w:tcW w:w="729" w:type="dxa"/>
            <w:vMerge/>
            <w:shd w:val="clear" w:color="auto" w:fill="BFBFBF"/>
            <w:vAlign w:val="center"/>
          </w:tcPr>
          <w:p w14:paraId="6E2ADAB9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7D15EC28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Специалист должен уметь:</w:t>
            </w:r>
          </w:p>
          <w:p w14:paraId="4D11AB99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анализировать бизнес-процессы с целью выявления процессов и задач, которые могут быть оптимизированы за счет применения прикладных инноваций; </w:t>
            </w:r>
          </w:p>
          <w:p w14:paraId="39F0EA2B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выполнять анализ прикладных решений, использующих технологии искусственного интеллекта с целью выбора решения, способного повысить эффективность бизнес-приложения;</w:t>
            </w:r>
          </w:p>
          <w:p w14:paraId="6A544870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выполнять интеграцию программ (программных модулей, сервисов) в области искусственного интеллекта с системой автоматизации бизнес-процессов;</w:t>
            </w:r>
          </w:p>
          <w:p w14:paraId="3E6BE234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выполнять анализ систем взаимодействия с целью выбора решения, способного повысить эффективность бизнес-приложения;</w:t>
            </w:r>
          </w:p>
          <w:p w14:paraId="4BD1C5D9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выполнять интеграцию систем взаимодействия с системой автоматизации бизнес-процессов;</w:t>
            </w:r>
          </w:p>
          <w:p w14:paraId="499FF152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выполнять анализ программного обеспечения для анализа данных с целью выбора решения, способного повысить эффективность бизнес-приложения;</w:t>
            </w:r>
          </w:p>
          <w:p w14:paraId="17F9A850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выполнять интеграцию систем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систем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анализа данных с системой автоматизации бизнес-процессов;</w:t>
            </w:r>
          </w:p>
          <w:p w14:paraId="5FBAD084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обеспечивать развертывание, сопровождение и обслуживание интегрированных систем;</w:t>
            </w:r>
          </w:p>
          <w:p w14:paraId="1CDE2E6C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применять методы и инструменты отладки и тестирования для устранения ошибок интеграции.</w:t>
            </w:r>
          </w:p>
        </w:tc>
      </w:tr>
      <w:tr w:rsidR="00C40080" w14:paraId="6CA15F4C" w14:textId="77777777">
        <w:tc>
          <w:tcPr>
            <w:tcW w:w="729" w:type="dxa"/>
            <w:vMerge w:val="restart"/>
            <w:shd w:val="clear" w:color="auto" w:fill="BFBFBF"/>
            <w:vAlign w:val="center"/>
          </w:tcPr>
          <w:p w14:paraId="4620E72E" w14:textId="77777777" w:rsidR="00C40080" w:rsidRDefault="001C51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429" w:type="dxa"/>
            <w:gridSpan w:val="2"/>
            <w:shd w:val="clear" w:color="auto" w:fill="auto"/>
            <w:vAlign w:val="center"/>
          </w:tcPr>
          <w:p w14:paraId="7751B370" w14:textId="77777777" w:rsidR="00C40080" w:rsidRDefault="001C512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Организация работы 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145DC6D4" w14:textId="77777777" w:rsidR="00C40080" w:rsidRDefault="001C512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0080" w14:paraId="77CC0A75" w14:textId="77777777">
        <w:tc>
          <w:tcPr>
            <w:tcW w:w="729" w:type="dxa"/>
            <w:vMerge/>
            <w:shd w:val="clear" w:color="auto" w:fill="BFBFBF"/>
            <w:vAlign w:val="center"/>
          </w:tcPr>
          <w:p w14:paraId="05D1CDDD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5CD35673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Специалист должен знать и понимать:</w:t>
            </w:r>
          </w:p>
          <w:p w14:paraId="32A85857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важность соблюдения регламентов при реализации профессиональных проектов;</w:t>
            </w:r>
          </w:p>
          <w:p w14:paraId="7F51BDEB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принципы и методы организации командной работы;</w:t>
            </w:r>
          </w:p>
          <w:p w14:paraId="7DEFE909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основы проектного управления.</w:t>
            </w:r>
          </w:p>
        </w:tc>
      </w:tr>
      <w:tr w:rsidR="00C40080" w14:paraId="5A43C4D9" w14:textId="77777777">
        <w:tc>
          <w:tcPr>
            <w:tcW w:w="729" w:type="dxa"/>
            <w:vMerge/>
            <w:shd w:val="clear" w:color="auto" w:fill="BFBFBF"/>
            <w:vAlign w:val="center"/>
          </w:tcPr>
          <w:p w14:paraId="69BA2502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252ABD55" w14:textId="77777777" w:rsidR="00C40080" w:rsidRDefault="001C5124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73AE262A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планировать производственный график на каждый день в соответствии с доступным временем и принимать во внимание ограничения и сроки сдачи работы;</w:t>
            </w:r>
          </w:p>
          <w:p w14:paraId="7AFB139D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поддерживать собственную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осведомленности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области профессиональной деятельности;</w:t>
            </w:r>
          </w:p>
          <w:p w14:paraId="0D2C5FB4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анализировать результаты собственной деятельности в сравнении с ожиданиями и потребностями клиента и организации;</w:t>
            </w:r>
          </w:p>
          <w:p w14:paraId="7A6044FE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осуществлять подготовку разработанной системы к поставке в соответствии с требованиями клиента.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40080" w14:paraId="731EC0E2" w14:textId="77777777">
        <w:tc>
          <w:tcPr>
            <w:tcW w:w="729" w:type="dxa"/>
            <w:vMerge w:val="restart"/>
            <w:shd w:val="clear" w:color="auto" w:fill="BFBFBF"/>
            <w:vAlign w:val="center"/>
          </w:tcPr>
          <w:p w14:paraId="74E3AD58" w14:textId="77777777" w:rsidR="00C40080" w:rsidRDefault="001C512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429" w:type="dxa"/>
            <w:gridSpan w:val="2"/>
            <w:shd w:val="clear" w:color="auto" w:fill="auto"/>
            <w:vAlign w:val="center"/>
          </w:tcPr>
          <w:p w14:paraId="5D7DF41D" w14:textId="77777777" w:rsidR="00C40080" w:rsidRDefault="001C5124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Управление коммуникациями  </w:t>
            </w:r>
          </w:p>
        </w:tc>
        <w:tc>
          <w:tcPr>
            <w:tcW w:w="1458" w:type="dxa"/>
            <w:shd w:val="clear" w:color="auto" w:fill="auto"/>
            <w:vAlign w:val="center"/>
          </w:tcPr>
          <w:p w14:paraId="440AF326" w14:textId="77777777" w:rsidR="00C40080" w:rsidRDefault="001C5124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40080" w14:paraId="0E0E5798" w14:textId="77777777">
        <w:tc>
          <w:tcPr>
            <w:tcW w:w="729" w:type="dxa"/>
            <w:vMerge/>
            <w:shd w:val="clear" w:color="auto" w:fill="BFBFBF"/>
            <w:vAlign w:val="center"/>
          </w:tcPr>
          <w:p w14:paraId="7DDA9443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4576B96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Специалист должен знать и понимать </w:t>
            </w:r>
          </w:p>
          <w:p w14:paraId="76B3E0B6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принципы письменной и устной деловой коммуникации; </w:t>
            </w:r>
          </w:p>
          <w:p w14:paraId="6DC091B6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способы коммуникации, включая коммуникацию с лицами с ограниченными возможностями;</w:t>
            </w:r>
          </w:p>
          <w:p w14:paraId="0FA2ED07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важность умения слушать и вести конструктивный диалог;</w:t>
            </w:r>
          </w:p>
          <w:p w14:paraId="786BED65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способы коммуникации;</w:t>
            </w:r>
          </w:p>
          <w:p w14:paraId="5F7F434F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основы формальной логики и критического мышления;</w:t>
            </w:r>
          </w:p>
          <w:p w14:paraId="30462536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важность оценки надежности каналов и информационных ресурсов.</w:t>
            </w:r>
          </w:p>
        </w:tc>
      </w:tr>
      <w:tr w:rsidR="00C40080" w14:paraId="6741DF46" w14:textId="77777777">
        <w:tc>
          <w:tcPr>
            <w:tcW w:w="729" w:type="dxa"/>
            <w:vMerge/>
            <w:shd w:val="clear" w:color="auto" w:fill="BFBFBF"/>
            <w:vAlign w:val="center"/>
          </w:tcPr>
          <w:p w14:paraId="574326ED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8887" w:type="dxa"/>
            <w:gridSpan w:val="3"/>
            <w:shd w:val="clear" w:color="auto" w:fill="auto"/>
            <w:vAlign w:val="center"/>
          </w:tcPr>
          <w:p w14:paraId="46394197" w14:textId="77777777" w:rsidR="00C40080" w:rsidRDefault="001C5124">
            <w:pPr>
              <w:spacing w:before="60" w:after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Специалист должен уметь:</w:t>
            </w:r>
          </w:p>
          <w:p w14:paraId="1D96227D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общаться с заказчиками, экспертами, членами команды «на одном с ними языке»; </w:t>
            </w:r>
          </w:p>
          <w:p w14:paraId="23B5C6B7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задавать вопросы;</w:t>
            </w:r>
          </w:p>
          <w:p w14:paraId="0F9521E4" w14:textId="77777777" w:rsidR="00C40080" w:rsidRDefault="001C512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представлять запрашиваемую информацию в соответствии с предъявляемыми требованиями.</w:t>
            </w:r>
          </w:p>
        </w:tc>
      </w:tr>
    </w:tbl>
    <w:p w14:paraId="01383F53" w14:textId="77777777" w:rsidR="00C40080" w:rsidRDefault="001C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E20EDE" w14:textId="77777777" w:rsidR="00C40080" w:rsidRDefault="001C5124" w:rsidP="00C962B5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4" w:name="_Toc186125799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1.3. ТРЕБОВАНИЯ К СХЕМЕ ОЦЕНКИ</w:t>
      </w:r>
      <w:bookmarkEnd w:id="4"/>
    </w:p>
    <w:p w14:paraId="2C6151F0" w14:textId="77777777" w:rsidR="00C40080" w:rsidRDefault="001C5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14:paraId="2C9129B9" w14:textId="77777777" w:rsidR="00C40080" w:rsidRDefault="001C5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tbl>
      <w:tblPr>
        <w:tblStyle w:val="a1"/>
        <w:tblpPr w:leftFromText="180" w:rightFromText="180" w:vertAnchor="text" w:tblpY="412"/>
        <w:tblW w:w="10500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1560"/>
        <w:gridCol w:w="1560"/>
        <w:gridCol w:w="1350"/>
        <w:gridCol w:w="1185"/>
        <w:gridCol w:w="1230"/>
        <w:gridCol w:w="1485"/>
        <w:gridCol w:w="1140"/>
      </w:tblGrid>
      <w:tr w:rsidR="00C40080" w14:paraId="5AF8C66A" w14:textId="77777777">
        <w:tc>
          <w:tcPr>
            <w:tcW w:w="990" w:type="dxa"/>
            <w:shd w:val="clear" w:color="auto" w:fill="92D050"/>
          </w:tcPr>
          <w:p w14:paraId="57FA6743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8370" w:type="dxa"/>
            <w:gridSpan w:val="6"/>
            <w:shd w:val="clear" w:color="auto" w:fill="92D050"/>
            <w:vAlign w:val="center"/>
          </w:tcPr>
          <w:p w14:paraId="3C585300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Критерий / Модуль</w:t>
            </w:r>
          </w:p>
        </w:tc>
        <w:tc>
          <w:tcPr>
            <w:tcW w:w="1140" w:type="dxa"/>
            <w:vMerge w:val="restart"/>
            <w:shd w:val="clear" w:color="auto" w:fill="92D050"/>
            <w:vAlign w:val="center"/>
          </w:tcPr>
          <w:p w14:paraId="237502C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Итого баллов </w:t>
            </w:r>
            <w:r>
              <w:rPr>
                <w:b/>
                <w:color w:val="FFFFFF"/>
                <w:sz w:val="24"/>
                <w:szCs w:val="24"/>
              </w:rPr>
              <w:br/>
              <w:t>за раздел ТК</w:t>
            </w:r>
          </w:p>
        </w:tc>
      </w:tr>
      <w:tr w:rsidR="00C40080" w14:paraId="13E65504" w14:textId="77777777">
        <w:tc>
          <w:tcPr>
            <w:tcW w:w="990" w:type="dxa"/>
            <w:vMerge w:val="restart"/>
            <w:shd w:val="clear" w:color="auto" w:fill="92D050"/>
            <w:vAlign w:val="center"/>
          </w:tcPr>
          <w:p w14:paraId="14E0B1D8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Разделы </w:t>
            </w:r>
          </w:p>
          <w:p w14:paraId="0B135D13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FFFFFF"/>
                <w:sz w:val="24"/>
                <w:szCs w:val="24"/>
              </w:rPr>
              <w:t>ТК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shd w:val="clear" w:color="auto" w:fill="92D050"/>
            <w:vAlign w:val="center"/>
          </w:tcPr>
          <w:p w14:paraId="00E65ED3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  <w:tc>
          <w:tcPr>
            <w:tcW w:w="1560" w:type="dxa"/>
            <w:shd w:val="clear" w:color="auto" w:fill="00B050"/>
          </w:tcPr>
          <w:p w14:paraId="20D06B9E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А</w:t>
            </w:r>
          </w:p>
          <w:p w14:paraId="76BD5141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Базовая автоматизация бизнес-процессов</w:t>
            </w:r>
          </w:p>
        </w:tc>
        <w:tc>
          <w:tcPr>
            <w:tcW w:w="1350" w:type="dxa"/>
            <w:shd w:val="clear" w:color="auto" w:fill="00B050"/>
          </w:tcPr>
          <w:p w14:paraId="57E3338B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Б</w:t>
            </w:r>
          </w:p>
          <w:p w14:paraId="423D4692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t>Алгоритмы</w:t>
            </w:r>
          </w:p>
        </w:tc>
        <w:tc>
          <w:tcPr>
            <w:tcW w:w="1185" w:type="dxa"/>
            <w:shd w:val="clear" w:color="auto" w:fill="00B050"/>
          </w:tcPr>
          <w:p w14:paraId="43C9182B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В</w:t>
            </w:r>
          </w:p>
          <w:p w14:paraId="14B10E41" w14:textId="143C7A69" w:rsidR="00C40080" w:rsidRDefault="001C5124">
            <w:pPr>
              <w:spacing w:before="60" w:after="60"/>
              <w:jc w:val="center"/>
              <w:rPr>
                <w:color w:val="000000"/>
              </w:rPr>
            </w:pPr>
            <w:r>
              <w:t xml:space="preserve">Разработка </w:t>
            </w:r>
            <w:proofErr w:type="spellStart"/>
            <w:proofErr w:type="gramStart"/>
            <w:r>
              <w:t>мобиль</w:t>
            </w:r>
            <w:r w:rsidR="002713F6">
              <w:t>-</w:t>
            </w:r>
            <w:r>
              <w:t>ного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приложе</w:t>
            </w:r>
            <w:r w:rsidR="002713F6">
              <w:t>-</w:t>
            </w:r>
            <w:r>
              <w:t>ния</w:t>
            </w:r>
            <w:proofErr w:type="spellEnd"/>
          </w:p>
        </w:tc>
        <w:tc>
          <w:tcPr>
            <w:tcW w:w="1230" w:type="dxa"/>
            <w:shd w:val="clear" w:color="auto" w:fill="00B050"/>
          </w:tcPr>
          <w:p w14:paraId="677C84E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Г</w:t>
            </w:r>
          </w:p>
          <w:p w14:paraId="2F03F2C7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t>Интеграция с почтовыми сервисами и онлайн-календарем</w:t>
            </w:r>
          </w:p>
        </w:tc>
        <w:tc>
          <w:tcPr>
            <w:tcW w:w="1485" w:type="dxa"/>
            <w:shd w:val="clear" w:color="auto" w:fill="00B050"/>
          </w:tcPr>
          <w:p w14:paraId="45859A1A" w14:textId="77777777" w:rsidR="00C40080" w:rsidRDefault="001C5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Д</w:t>
            </w:r>
          </w:p>
          <w:p w14:paraId="3175C12C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bookmarkStart w:id="5" w:name="_tyjcwt" w:colFirst="0" w:colLast="0"/>
            <w:bookmarkEnd w:id="5"/>
            <w:r>
              <w:rPr>
                <w:color w:val="000000"/>
              </w:rPr>
              <w:t>Представление системы автоматизации бизнес-процессов</w:t>
            </w:r>
          </w:p>
        </w:tc>
        <w:tc>
          <w:tcPr>
            <w:tcW w:w="1140" w:type="dxa"/>
            <w:vMerge/>
            <w:shd w:val="clear" w:color="auto" w:fill="92D050"/>
            <w:vAlign w:val="center"/>
          </w:tcPr>
          <w:p w14:paraId="0D8073C7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</w:tr>
      <w:tr w:rsidR="00C40080" w14:paraId="5729859F" w14:textId="77777777">
        <w:tc>
          <w:tcPr>
            <w:tcW w:w="990" w:type="dxa"/>
            <w:vMerge/>
            <w:shd w:val="clear" w:color="auto" w:fill="92D050"/>
            <w:vAlign w:val="center"/>
          </w:tcPr>
          <w:p w14:paraId="06582504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00B050"/>
            <w:vAlign w:val="center"/>
          </w:tcPr>
          <w:p w14:paraId="7E90C485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  <w:p w14:paraId="12D019C1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Автоматизация бизнес-процессов организаций</w:t>
            </w:r>
          </w:p>
        </w:tc>
        <w:tc>
          <w:tcPr>
            <w:tcW w:w="1560" w:type="dxa"/>
            <w:vAlign w:val="center"/>
          </w:tcPr>
          <w:p w14:paraId="5478C945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38CE32D6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vAlign w:val="center"/>
          </w:tcPr>
          <w:p w14:paraId="5980FC41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445A3283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vAlign w:val="center"/>
          </w:tcPr>
          <w:p w14:paraId="5350B0D1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D9D9D9"/>
            <w:vAlign w:val="center"/>
          </w:tcPr>
          <w:p w14:paraId="599C2AF9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</w:t>
            </w:r>
          </w:p>
        </w:tc>
      </w:tr>
      <w:tr w:rsidR="00C40080" w14:paraId="5E7E0150" w14:textId="77777777">
        <w:tc>
          <w:tcPr>
            <w:tcW w:w="990" w:type="dxa"/>
            <w:vMerge/>
            <w:shd w:val="clear" w:color="auto" w:fill="92D050"/>
            <w:vAlign w:val="center"/>
          </w:tcPr>
          <w:p w14:paraId="6EF80591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00B050"/>
            <w:vAlign w:val="center"/>
          </w:tcPr>
          <w:p w14:paraId="3BFA7F97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  <w:p w14:paraId="13FD9DB3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Интеграция инновационных решений</w:t>
            </w:r>
          </w:p>
        </w:tc>
        <w:tc>
          <w:tcPr>
            <w:tcW w:w="1560" w:type="dxa"/>
            <w:vAlign w:val="center"/>
          </w:tcPr>
          <w:p w14:paraId="03978757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14:paraId="672FC7A1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5" w:type="dxa"/>
            <w:vAlign w:val="center"/>
          </w:tcPr>
          <w:p w14:paraId="2F0A6014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230" w:type="dxa"/>
          </w:tcPr>
          <w:p w14:paraId="3C14AB05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  <w:p w14:paraId="7FF1AAC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75320EA0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40" w:type="dxa"/>
            <w:shd w:val="clear" w:color="auto" w:fill="D9D9D9"/>
            <w:vAlign w:val="center"/>
          </w:tcPr>
          <w:p w14:paraId="1C680B16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60</w:t>
            </w:r>
          </w:p>
        </w:tc>
      </w:tr>
      <w:tr w:rsidR="00C40080" w14:paraId="30222233" w14:textId="77777777">
        <w:tc>
          <w:tcPr>
            <w:tcW w:w="990" w:type="dxa"/>
            <w:vMerge/>
            <w:shd w:val="clear" w:color="auto" w:fill="92D050"/>
            <w:vAlign w:val="center"/>
          </w:tcPr>
          <w:p w14:paraId="23054E5A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00B050"/>
            <w:vAlign w:val="center"/>
          </w:tcPr>
          <w:p w14:paraId="1D9BA8F1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  <w:p w14:paraId="77ACDBA5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работы  </w:t>
            </w:r>
          </w:p>
        </w:tc>
        <w:tc>
          <w:tcPr>
            <w:tcW w:w="1560" w:type="dxa"/>
            <w:vAlign w:val="center"/>
          </w:tcPr>
          <w:p w14:paraId="3D734EB0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B9E989F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85" w:type="dxa"/>
            <w:vAlign w:val="center"/>
          </w:tcPr>
          <w:p w14:paraId="5E51C7B4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30" w:type="dxa"/>
            <w:vAlign w:val="center"/>
          </w:tcPr>
          <w:p w14:paraId="02672A39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ACB7A6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140" w:type="dxa"/>
            <w:shd w:val="clear" w:color="auto" w:fill="D9D9D9"/>
            <w:vAlign w:val="center"/>
          </w:tcPr>
          <w:p w14:paraId="7B2406B4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40080" w14:paraId="3C2BFE1B" w14:textId="77777777">
        <w:tc>
          <w:tcPr>
            <w:tcW w:w="990" w:type="dxa"/>
            <w:vMerge/>
            <w:shd w:val="clear" w:color="auto" w:fill="92D050"/>
            <w:vAlign w:val="center"/>
          </w:tcPr>
          <w:p w14:paraId="2886CD47" w14:textId="77777777" w:rsidR="00C40080" w:rsidRDefault="00C400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00B050"/>
            <w:vAlign w:val="center"/>
          </w:tcPr>
          <w:p w14:paraId="567DF2F6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  <w:p w14:paraId="38DE9CDC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Управление коммуникациями  </w:t>
            </w:r>
          </w:p>
        </w:tc>
        <w:tc>
          <w:tcPr>
            <w:tcW w:w="1560" w:type="dxa"/>
            <w:tcBorders>
              <w:bottom w:val="single" w:sz="4" w:space="0" w:color="000000"/>
            </w:tcBorders>
            <w:vAlign w:val="center"/>
          </w:tcPr>
          <w:p w14:paraId="4F34876D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sz="4" w:space="0" w:color="000000"/>
            </w:tcBorders>
            <w:vAlign w:val="center"/>
          </w:tcPr>
          <w:p w14:paraId="2D3C42D5" w14:textId="77777777" w:rsidR="00C40080" w:rsidRPr="0058520D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7BDC9DDF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30" w:type="dxa"/>
            <w:tcBorders>
              <w:bottom w:val="single" w:sz="4" w:space="0" w:color="000000"/>
            </w:tcBorders>
          </w:tcPr>
          <w:p w14:paraId="59A17290" w14:textId="77777777" w:rsidR="00C40080" w:rsidRDefault="00C400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4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1B4F693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6642D56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40080" w14:paraId="7340CD1F" w14:textId="77777777">
        <w:tc>
          <w:tcPr>
            <w:tcW w:w="2550" w:type="dxa"/>
            <w:gridSpan w:val="2"/>
            <w:shd w:val="clear" w:color="auto" w:fill="92D050"/>
            <w:vAlign w:val="center"/>
          </w:tcPr>
          <w:p w14:paraId="7EC01EAE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Итого баллов </w:t>
            </w:r>
            <w:r>
              <w:rPr>
                <w:b/>
                <w:color w:val="FFFFFF"/>
                <w:sz w:val="24"/>
                <w:szCs w:val="24"/>
              </w:rPr>
              <w:br/>
              <w:t>за критерий/модуль</w:t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2B66075A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31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434D134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185" w:type="dxa"/>
            <w:shd w:val="clear" w:color="auto" w:fill="D9D9D9"/>
            <w:vAlign w:val="center"/>
          </w:tcPr>
          <w:p w14:paraId="794A72A2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30" w:type="dxa"/>
            <w:shd w:val="clear" w:color="auto" w:fill="D9D9D9"/>
            <w:vAlign w:val="center"/>
          </w:tcPr>
          <w:p w14:paraId="381C9A47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5" w:type="dxa"/>
            <w:shd w:val="clear" w:color="auto" w:fill="D9D9D9"/>
            <w:vAlign w:val="center"/>
          </w:tcPr>
          <w:p w14:paraId="3C575F26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40" w:type="dxa"/>
            <w:shd w:val="clear" w:color="auto" w:fill="D9D9D9"/>
            <w:vAlign w:val="center"/>
          </w:tcPr>
          <w:p w14:paraId="7EEA07F9" w14:textId="77777777" w:rsidR="00C40080" w:rsidRDefault="001C5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180A0D3C" w14:textId="77777777" w:rsidR="00C40080" w:rsidRDefault="001C5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Матрица пересчета требований компетенции в критерии оценки</w:t>
      </w:r>
    </w:p>
    <w:p w14:paraId="54AA6AB9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CD1054" w14:textId="77777777" w:rsidR="00C40080" w:rsidRDefault="00C400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F8272D" w14:textId="77777777" w:rsidR="00C40080" w:rsidRDefault="00C40080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o8m6qz6lrozo" w:colFirst="0" w:colLast="0"/>
      <w:bookmarkEnd w:id="6"/>
    </w:p>
    <w:p w14:paraId="1403E030" w14:textId="77777777" w:rsidR="00C40080" w:rsidRDefault="001C5124" w:rsidP="00C962B5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7" w:name="_Toc18612580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1.4. СПЕЦИФИКАЦИЯ ОЦЕНКИ КОМПЕТЕНЦИИ</w:t>
      </w:r>
      <w:bookmarkEnd w:id="7"/>
    </w:p>
    <w:p w14:paraId="73BC480F" w14:textId="77777777" w:rsidR="00C40080" w:rsidRDefault="001C512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№3.</w:t>
      </w:r>
    </w:p>
    <w:p w14:paraId="19255140" w14:textId="77777777" w:rsidR="00C40080" w:rsidRDefault="001C512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14:paraId="47AACA02" w14:textId="77777777" w:rsidR="00C40080" w:rsidRDefault="001C512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a2"/>
        <w:tblW w:w="9629" w:type="dxa"/>
        <w:tblInd w:w="0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C40080" w14:paraId="671693C8" w14:textId="77777777">
        <w:tc>
          <w:tcPr>
            <w:tcW w:w="3565" w:type="dxa"/>
            <w:gridSpan w:val="2"/>
            <w:shd w:val="clear" w:color="auto" w:fill="92D050"/>
          </w:tcPr>
          <w:p w14:paraId="7E148CAF" w14:textId="77777777" w:rsidR="00C40080" w:rsidRDefault="001C51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Модуль</w:t>
            </w:r>
          </w:p>
        </w:tc>
        <w:tc>
          <w:tcPr>
            <w:tcW w:w="6064" w:type="dxa"/>
            <w:shd w:val="clear" w:color="auto" w:fill="92D050"/>
          </w:tcPr>
          <w:p w14:paraId="75660D3B" w14:textId="77777777" w:rsidR="00C40080" w:rsidRDefault="001C51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Методика проверки навыков </w:t>
            </w:r>
          </w:p>
        </w:tc>
      </w:tr>
      <w:tr w:rsidR="00C40080" w14:paraId="1508618F" w14:textId="77777777">
        <w:tc>
          <w:tcPr>
            <w:tcW w:w="543" w:type="dxa"/>
            <w:shd w:val="clear" w:color="auto" w:fill="00B050"/>
          </w:tcPr>
          <w:p w14:paraId="68304987" w14:textId="77777777" w:rsidR="00C40080" w:rsidRDefault="001C5124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lastRenderedPageBreak/>
              <w:t>А</w:t>
            </w:r>
          </w:p>
        </w:tc>
        <w:tc>
          <w:tcPr>
            <w:tcW w:w="3022" w:type="dxa"/>
            <w:shd w:val="clear" w:color="auto" w:fill="92D050"/>
          </w:tcPr>
          <w:p w14:paraId="1F81B323" w14:textId="77777777" w:rsidR="00C40080" w:rsidRDefault="001C5124">
            <w:pPr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Базовая автоматизация бизнес-процессов</w:t>
            </w:r>
          </w:p>
          <w:p w14:paraId="4DC1F931" w14:textId="77777777" w:rsidR="00C40080" w:rsidRDefault="00C40080">
            <w:pPr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064" w:type="dxa"/>
            <w:shd w:val="clear" w:color="auto" w:fill="auto"/>
          </w:tcPr>
          <w:p w14:paraId="25819E79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оценка реализованной функциональности на соответствие требованию заказчика </w:t>
            </w:r>
          </w:p>
          <w:p w14:paraId="78A96158" w14:textId="77777777" w:rsidR="00C40080" w:rsidRDefault="001C5124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Работоспособность проверяемся в пользовательском режиме</w:t>
            </w:r>
          </w:p>
        </w:tc>
      </w:tr>
      <w:tr w:rsidR="00C40080" w14:paraId="6CDFA805" w14:textId="77777777">
        <w:tc>
          <w:tcPr>
            <w:tcW w:w="543" w:type="dxa"/>
            <w:shd w:val="clear" w:color="auto" w:fill="00B050"/>
          </w:tcPr>
          <w:p w14:paraId="7D9376B3" w14:textId="77777777" w:rsidR="00C40080" w:rsidRDefault="001C5124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14:paraId="1D3DA35F" w14:textId="77777777" w:rsidR="00C40080" w:rsidRDefault="001C5124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Алгоритмы</w:t>
            </w:r>
          </w:p>
        </w:tc>
        <w:tc>
          <w:tcPr>
            <w:tcW w:w="6064" w:type="dxa"/>
            <w:shd w:val="clear" w:color="auto" w:fill="auto"/>
          </w:tcPr>
          <w:p w14:paraId="60B12E2E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оценка реализованной функциональности на соответствие требованию заказчика </w:t>
            </w:r>
          </w:p>
          <w:p w14:paraId="08457D2C" w14:textId="77777777" w:rsidR="00C40080" w:rsidRDefault="001C5124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Работоспособность проверяемся в пользовательском режиме</w:t>
            </w:r>
          </w:p>
        </w:tc>
      </w:tr>
      <w:tr w:rsidR="00C40080" w14:paraId="1CE14BC8" w14:textId="77777777">
        <w:tc>
          <w:tcPr>
            <w:tcW w:w="543" w:type="dxa"/>
            <w:shd w:val="clear" w:color="auto" w:fill="00B050"/>
          </w:tcPr>
          <w:p w14:paraId="5B3DBA01" w14:textId="77777777" w:rsidR="00C40080" w:rsidRDefault="001C5124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14:paraId="6A15B1AC" w14:textId="77777777" w:rsidR="00C40080" w:rsidRDefault="001C5124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Разработка мобильного приложения</w:t>
            </w:r>
          </w:p>
        </w:tc>
        <w:tc>
          <w:tcPr>
            <w:tcW w:w="6064" w:type="dxa"/>
            <w:shd w:val="clear" w:color="auto" w:fill="auto"/>
          </w:tcPr>
          <w:p w14:paraId="5D4DF03E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оценка реализованной функциональности на соответствие требованию заказчика </w:t>
            </w:r>
          </w:p>
          <w:p w14:paraId="120675C9" w14:textId="77777777" w:rsidR="00C40080" w:rsidRDefault="001C5124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Работоспособность проверяемся в пользовательском режиме</w:t>
            </w:r>
          </w:p>
        </w:tc>
      </w:tr>
      <w:tr w:rsidR="00C40080" w14:paraId="71749A36" w14:textId="77777777">
        <w:tc>
          <w:tcPr>
            <w:tcW w:w="543" w:type="dxa"/>
            <w:shd w:val="clear" w:color="auto" w:fill="00B050"/>
          </w:tcPr>
          <w:p w14:paraId="0A24EE22" w14:textId="77777777" w:rsidR="00C40080" w:rsidRDefault="001C5124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14:paraId="45D043DA" w14:textId="77777777" w:rsidR="00C40080" w:rsidRDefault="001C5124">
            <w:pPr>
              <w:spacing w:before="60" w:after="60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Интеграция с почтовыми сервисами и онлайн-календарем</w:t>
            </w:r>
          </w:p>
        </w:tc>
        <w:tc>
          <w:tcPr>
            <w:tcW w:w="6064" w:type="dxa"/>
            <w:shd w:val="clear" w:color="auto" w:fill="auto"/>
          </w:tcPr>
          <w:p w14:paraId="61C7D032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оценка реализованной функциональности на соответствие требованию заказчика </w:t>
            </w:r>
          </w:p>
          <w:p w14:paraId="498AEB60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Работоспособность проверяемся в пользовательском режиме</w:t>
            </w:r>
          </w:p>
        </w:tc>
      </w:tr>
      <w:tr w:rsidR="00C40080" w14:paraId="7D8A1080" w14:textId="77777777">
        <w:tc>
          <w:tcPr>
            <w:tcW w:w="543" w:type="dxa"/>
            <w:shd w:val="clear" w:color="auto" w:fill="00B050"/>
          </w:tcPr>
          <w:p w14:paraId="214D0FBE" w14:textId="77777777" w:rsidR="00C40080" w:rsidRDefault="001C5124">
            <w:pPr>
              <w:jc w:val="both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Д</w:t>
            </w:r>
          </w:p>
        </w:tc>
        <w:tc>
          <w:tcPr>
            <w:tcW w:w="3022" w:type="dxa"/>
            <w:shd w:val="clear" w:color="auto" w:fill="92D050"/>
          </w:tcPr>
          <w:p w14:paraId="2461A4E5" w14:textId="77777777" w:rsidR="00C40080" w:rsidRDefault="001C5124">
            <w:pPr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Представление системы автоматизации бизнес-процессов</w:t>
            </w:r>
          </w:p>
        </w:tc>
        <w:tc>
          <w:tcPr>
            <w:tcW w:w="6064" w:type="dxa"/>
            <w:shd w:val="clear" w:color="auto" w:fill="auto"/>
          </w:tcPr>
          <w:p w14:paraId="50FFB9DC" w14:textId="77777777" w:rsidR="00C40080" w:rsidRDefault="001C5124">
            <w:pPr>
              <w:shd w:val="clear" w:color="auto" w:fill="FFFFFF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Осуществляется оценка формы и содержания на соответствие запросу заказчика </w:t>
            </w:r>
          </w:p>
        </w:tc>
      </w:tr>
    </w:tbl>
    <w:p w14:paraId="34A7E7B3" w14:textId="77777777" w:rsidR="00C40080" w:rsidRDefault="00C400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098C4" w14:textId="77777777" w:rsidR="00C40080" w:rsidRDefault="001C5124" w:rsidP="00C962B5">
      <w:pPr>
        <w:pStyle w:val="Heading2"/>
        <w:rPr>
          <w:rFonts w:ascii="Times New Roman" w:eastAsia="Times New Roman" w:hAnsi="Times New Roman" w:cs="Times New Roman"/>
          <w:b w:val="0"/>
          <w:color w:val="000000"/>
          <w:sz w:val="24"/>
          <w:szCs w:val="24"/>
        </w:rPr>
      </w:pPr>
      <w:bookmarkStart w:id="8" w:name="_Toc18612580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1.5. КОНКУРСНОЕ ЗАДАНИЕ</w:t>
      </w:r>
      <w:bookmarkEnd w:id="8"/>
    </w:p>
    <w:p w14:paraId="02A16FC6" w14:textId="77777777" w:rsidR="00C40080" w:rsidRDefault="001C51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Общая продолжительность выполнения Конкурсного задания составляет 17 часов для учащихся СПО в течение трех конкурсных дней. </w:t>
      </w:r>
    </w:p>
    <w:p w14:paraId="3E862EFD" w14:textId="77777777" w:rsidR="005C0233" w:rsidRDefault="001C5124" w:rsidP="005C023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знаний участника проводится через практическое выполнение конкурсного задания. </w:t>
      </w:r>
    </w:p>
    <w:p w14:paraId="2D5EF048" w14:textId="4CC68FFC" w:rsidR="005C0233" w:rsidRDefault="005C0233" w:rsidP="005C0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модулей А, Б, В, Г два конкурсанта могут объединяться в одну команду.</w:t>
      </w:r>
    </w:p>
    <w:p w14:paraId="5293655F" w14:textId="77777777" w:rsidR="00C40080" w:rsidRDefault="001C512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четырех обязательных модулей (инвариант) и одного вариативного:</w:t>
      </w:r>
    </w:p>
    <w:p w14:paraId="7BA4CC5C" w14:textId="77777777" w:rsidR="00C40080" w:rsidRDefault="001C512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Базовая автоматизация бизнес-процессов - инвариант</w:t>
      </w:r>
    </w:p>
    <w:p w14:paraId="7C40D4B0" w14:textId="77777777" w:rsidR="00C40080" w:rsidRDefault="001C512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Б. Алгоритмы - инвариант</w:t>
      </w:r>
    </w:p>
    <w:p w14:paraId="5E2C5A19" w14:textId="77777777" w:rsidR="00C40080" w:rsidRDefault="001C512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В. Разработка мобильного приложения - инвариант</w:t>
      </w:r>
    </w:p>
    <w:p w14:paraId="66895C27" w14:textId="77777777" w:rsidR="00C40080" w:rsidRDefault="001C512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Г. Интеграция с почтовыми сервисами и онлайн-календарем - инвариант</w:t>
      </w:r>
    </w:p>
    <w:p w14:paraId="3EA133A9" w14:textId="77777777" w:rsidR="00C40080" w:rsidRDefault="001C512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Д. Представление системы автоматизации бизнес-процессов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947BF06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7820D8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0EC3C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9" w:name="_Toc186125802"/>
      <w:r>
        <w:rPr>
          <w:rFonts w:ascii="Times New Roman" w:eastAsia="Times New Roman" w:hAnsi="Times New Roman" w:cs="Times New Roman"/>
          <w:sz w:val="28"/>
          <w:szCs w:val="28"/>
        </w:rPr>
        <w:t>Введение</w:t>
      </w:r>
      <w:bookmarkEnd w:id="9"/>
    </w:p>
    <w:p w14:paraId="01C3BDF9" w14:textId="1543F4B0" w:rsidR="00C40080" w:rsidRDefault="001C5124" w:rsidP="00E65DDF">
      <w:p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Внедрение CRM-системы является важным этапом для любой компаний, стремящихся оптимизировать взаимодействие с клиентами и улучшить качество обслуживания. Эффективные решения в этой области помогают автоматизировать процессы, повысить лояльность клиентов и значительно улучшить показатели продаж.</w:t>
      </w:r>
    </w:p>
    <w:p w14:paraId="53678315" w14:textId="68C34D89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Ваша задача – разработать универсальную CRM систему и интегрировать в нее некоторые новые технологии.</w:t>
      </w:r>
    </w:p>
    <w:p w14:paraId="451C8F5A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 – задания даются в формате «легенда + список требований», по списку требований сразу указываются баллы за выполнение каждого требования. </w:t>
      </w:r>
    </w:p>
    <w:p w14:paraId="73B4378C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Легенда дает общее представление о фронте работ в модуле, список требований – конкретные функциональные требования к системе, удовлетворение которых и будет проверяться жюри.</w:t>
      </w:r>
    </w:p>
    <w:p w14:paraId="63C3FD7A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Обратим внимание: список требований не упорядочен! Перед выполнением задания внимательно прочитайте весь список требований и подумайте об общей архитектуре решения, чтобы не делать двойную работу и не переделывать уже реализованное. </w:t>
      </w:r>
    </w:p>
    <w:p w14:paraId="70E028D4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 воспринимайте список требований как «пошаговую инструкцию к реализации»! </w:t>
      </w:r>
    </w:p>
    <w:p w14:paraId="628B425A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требований осознанно составлен так,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если вы не займетесь сначала проектированием, а будете просто пошагово выполнять требования – объем работы существенно возрастет, а решение по итогу будет далеко не лучшим.</w:t>
      </w:r>
    </w:p>
    <w:p w14:paraId="137D61EC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224B70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0" w:name="_Toc186125803"/>
      <w:r>
        <w:rPr>
          <w:rFonts w:ascii="Times New Roman" w:eastAsia="Times New Roman" w:hAnsi="Times New Roman" w:cs="Times New Roman"/>
          <w:sz w:val="28"/>
          <w:szCs w:val="28"/>
        </w:rPr>
        <w:t>Модуль 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Базовая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автоматизация бизнес-процессов</w:t>
      </w:r>
      <w:bookmarkEnd w:id="10"/>
    </w:p>
    <w:p w14:paraId="5AB4E413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выполнение модуля – 3 часа 30 минут. </w:t>
      </w:r>
    </w:p>
    <w:p w14:paraId="689E8551" w14:textId="77777777" w:rsidR="00C40080" w:rsidRDefault="001C5124" w:rsidP="00E65DDF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Инвариант.</w:t>
      </w:r>
    </w:p>
    <w:p w14:paraId="124EC222" w14:textId="52F93A3C" w:rsidR="00C40080" w:rsidRDefault="001C5124" w:rsidP="00E65DDF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Вам необходимо разработать CRM систему</w:t>
      </w:r>
      <w:r w:rsidR="00E65DDF">
        <w:rPr>
          <w:rFonts w:ascii="Times New Roman" w:eastAsia="Times New Roman" w:hAnsi="Times New Roman" w:cs="Times New Roman"/>
          <w:sz w:val="28"/>
          <w:szCs w:val="28"/>
        </w:rPr>
        <w:t>, которая обеспечивает:</w:t>
      </w:r>
    </w:p>
    <w:p w14:paraId="727A5975" w14:textId="77777777" w:rsidR="00C40080" w:rsidRDefault="001C5124" w:rsidP="00E65DDF">
      <w:pPr>
        <w:numPr>
          <w:ilvl w:val="0"/>
          <w:numId w:val="4"/>
        </w:numPr>
        <w:spacing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Хранение данных о клиентах и проектах</w:t>
      </w:r>
    </w:p>
    <w:p w14:paraId="5AC6C5CE" w14:textId="1D61CE2A" w:rsidR="00C40080" w:rsidRDefault="001C5124" w:rsidP="00E65DDF">
      <w:pPr>
        <w:numPr>
          <w:ilvl w:val="0"/>
          <w:numId w:val="4"/>
        </w:numPr>
        <w:spacing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Работ</w:t>
      </w:r>
      <w:r w:rsidR="00E65DD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сделками</w:t>
      </w:r>
    </w:p>
    <w:p w14:paraId="169F43AF" w14:textId="77777777" w:rsidR="00C40080" w:rsidRDefault="001C5124" w:rsidP="00E65DDF">
      <w:pPr>
        <w:numPr>
          <w:ilvl w:val="0"/>
          <w:numId w:val="4"/>
        </w:numPr>
        <w:spacing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Планирование продаж</w:t>
      </w:r>
    </w:p>
    <w:p w14:paraId="76F44DDD" w14:textId="77777777" w:rsidR="00C40080" w:rsidRDefault="001C5124" w:rsidP="00E65DDF">
      <w:pPr>
        <w:numPr>
          <w:ilvl w:val="0"/>
          <w:numId w:val="4"/>
        </w:numPr>
        <w:spacing w:after="28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Учет работы сотрудников компании</w:t>
      </w:r>
    </w:p>
    <w:tbl>
      <w:tblPr>
        <w:tblStyle w:val="a3"/>
        <w:tblW w:w="9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33"/>
        <w:gridCol w:w="1627"/>
      </w:tblGrid>
      <w:tr w:rsidR="00C40080" w14:paraId="17D5B78B" w14:textId="77777777" w:rsidTr="00C4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bottom w:val="nil"/>
            </w:tcBorders>
            <w:shd w:val="clear" w:color="auto" w:fill="DEEBF6"/>
          </w:tcPr>
          <w:p w14:paraId="155C0775" w14:textId="77777777" w:rsidR="00C40080" w:rsidRDefault="00C40080">
            <w:pPr>
              <w:jc w:val="center"/>
              <w:rPr>
                <w:sz w:val="24"/>
                <w:szCs w:val="24"/>
              </w:rPr>
            </w:pPr>
          </w:p>
          <w:p w14:paraId="0696C3D6" w14:textId="77777777" w:rsidR="00C40080" w:rsidRDefault="001C51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627" w:type="dxa"/>
            <w:tcBorders>
              <w:bottom w:val="nil"/>
            </w:tcBorders>
            <w:shd w:val="clear" w:color="auto" w:fill="DEEBF6"/>
          </w:tcPr>
          <w:p w14:paraId="60E3A249" w14:textId="77777777" w:rsidR="00C40080" w:rsidRDefault="001C5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Значимость для заказчика</w:t>
            </w:r>
          </w:p>
        </w:tc>
      </w:tr>
      <w:tr w:rsidR="00C40080" w14:paraId="49E58561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F0DFC" w14:textId="77777777" w:rsidR="00C40080" w:rsidRPr="00EA0CD6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00B050"/>
              </w:rPr>
            </w:pPr>
            <w:r w:rsidRPr="00EA0CD6">
              <w:rPr>
                <w:rFonts w:ascii="Arial" w:eastAsia="Arial" w:hAnsi="Arial" w:cs="Arial"/>
                <w:b w:val="0"/>
                <w:color w:val="00B050"/>
              </w:rPr>
              <w:t>Необходимо создать модуль для хранения информации о клиентах, для клиента определяется ответственный менеджер</w:t>
            </w:r>
          </w:p>
        </w:tc>
        <w:tc>
          <w:tcPr>
            <w:tcW w:w="1627" w:type="dxa"/>
            <w:tcBorders>
              <w:top w:val="single" w:sz="6" w:space="0" w:color="9A9A9A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8691D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4F59B6DD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AC038" w14:textId="77777777" w:rsidR="00C40080" w:rsidRPr="008D1B0C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00B050"/>
              </w:rPr>
            </w:pPr>
            <w:r w:rsidRPr="008D1B0C">
              <w:rPr>
                <w:rFonts w:ascii="Arial" w:eastAsia="Arial" w:hAnsi="Arial" w:cs="Arial"/>
                <w:b w:val="0"/>
                <w:color w:val="00B050"/>
              </w:rPr>
              <w:t>Возможность добавления заметок и комментариев к клиентам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CDFFD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1B41B25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C920D7" w14:textId="3FAF9098" w:rsidR="00C40080" w:rsidRPr="008D1B0C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00B050"/>
              </w:rPr>
            </w:pPr>
            <w:r w:rsidRPr="008D1B0C">
              <w:rPr>
                <w:rFonts w:ascii="Arial" w:eastAsia="Arial" w:hAnsi="Arial" w:cs="Arial"/>
                <w:b w:val="0"/>
                <w:color w:val="00B050"/>
              </w:rPr>
              <w:t>Регистрация новых контактных лиц с указанием основных данных (ФИО, контактные данные, должность). Каждое контактное лицо должно быть привязано к определенному клиенту</w:t>
            </w:r>
            <w:r w:rsidR="00362C69" w:rsidRPr="008D1B0C">
              <w:rPr>
                <w:rFonts w:ascii="Arial" w:eastAsia="Arial" w:hAnsi="Arial" w:cs="Arial"/>
                <w:b w:val="0"/>
                <w:color w:val="00B050"/>
              </w:rPr>
              <w:t xml:space="preserve">  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FDA8CE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31A4504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47739" w14:textId="77777777" w:rsidR="00C40080" w:rsidRPr="00F54E8A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00B050"/>
              </w:rPr>
            </w:pPr>
            <w:r w:rsidRPr="00F54E8A">
              <w:rPr>
                <w:rFonts w:ascii="Arial" w:eastAsia="Arial" w:hAnsi="Arial" w:cs="Arial"/>
                <w:b w:val="0"/>
                <w:color w:val="00B050"/>
              </w:rPr>
              <w:t>Хранение истории взаимодействий с клиентом (звонки, встречи). Требуется хранить информацию о клиенте, контактном лице и содержание звонка/встречи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3E8C97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1,5</w:t>
            </w:r>
          </w:p>
        </w:tc>
      </w:tr>
      <w:tr w:rsidR="00C40080" w14:paraId="63310BA3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8776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Реализовано хранение файлов для карточки клиента, взаимодействия и сделки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047609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1,5</w:t>
            </w:r>
          </w:p>
        </w:tc>
      </w:tr>
      <w:tr w:rsidR="00C40080" w14:paraId="14D19259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985A48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C25E9C">
              <w:rPr>
                <w:rFonts w:ascii="Arial" w:eastAsia="Arial" w:hAnsi="Arial" w:cs="Arial"/>
                <w:b w:val="0"/>
                <w:color w:val="00B050"/>
              </w:rPr>
              <w:t>Добавлена возможность хранения сделок с клиентами. В сделке фиксируется клиент, менеджер, список товар и услуг, сумма сделки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C75D7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5425A8B4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E8209F" w14:textId="77777777" w:rsidR="00C40080" w:rsidRPr="00C25E9C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A85B40">
              <w:rPr>
                <w:rFonts w:ascii="Arial" w:eastAsia="Arial" w:hAnsi="Arial" w:cs="Arial"/>
                <w:b w:val="0"/>
                <w:color w:val="FF0000"/>
              </w:rPr>
              <w:t>В сделке есть возможность указать срок оплаты. По умолчанию срок оплаты должен устанавливаться стандартный, указанный в настройках системы, но пользователь может изменить его.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847C1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0,25</w:t>
            </w:r>
          </w:p>
        </w:tc>
      </w:tr>
      <w:tr w:rsidR="00C40080" w14:paraId="52C300A4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5E951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58520D">
              <w:rPr>
                <w:rFonts w:ascii="Arial" w:eastAsia="Arial" w:hAnsi="Arial" w:cs="Arial"/>
                <w:b w:val="0"/>
                <w:color w:val="00B050"/>
              </w:rPr>
              <w:t xml:space="preserve">Добавлена возможность создания оплаты от клиента, оплата может быть внесена как на основании </w:t>
            </w:r>
            <w:proofErr w:type="gramStart"/>
            <w:r w:rsidRPr="0058520D">
              <w:rPr>
                <w:rFonts w:ascii="Arial" w:eastAsia="Arial" w:hAnsi="Arial" w:cs="Arial"/>
                <w:b w:val="0"/>
                <w:color w:val="00B050"/>
              </w:rPr>
              <w:t>сделки</w:t>
            </w:r>
            <w:proofErr w:type="gramEnd"/>
            <w:r w:rsidRPr="0058520D">
              <w:rPr>
                <w:rFonts w:ascii="Arial" w:eastAsia="Arial" w:hAnsi="Arial" w:cs="Arial"/>
                <w:b w:val="0"/>
                <w:color w:val="00B050"/>
              </w:rPr>
              <w:t xml:space="preserve"> так и независимо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49FCB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10BA610A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C81E0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E34694">
              <w:rPr>
                <w:rFonts w:ascii="Arial" w:eastAsia="Arial" w:hAnsi="Arial" w:cs="Arial"/>
                <w:b w:val="0"/>
                <w:color w:val="00B050"/>
              </w:rPr>
              <w:t>Реализована форма списка сделок, в которой виден процент оплаты каждой сделки.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F303C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1BBC024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97E32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A85B40">
              <w:rPr>
                <w:rFonts w:ascii="Arial" w:eastAsia="Arial" w:hAnsi="Arial" w:cs="Arial"/>
                <w:b w:val="0"/>
                <w:color w:val="00B050"/>
              </w:rPr>
              <w:t>Сделка по которой прошел срок оплаты, но оплата не поступила, выделяются красным цветом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DB1B88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512E7156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13245" w14:textId="77777777" w:rsidR="00C40080" w:rsidRPr="0058520D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C30661">
              <w:rPr>
                <w:rFonts w:ascii="Arial" w:eastAsia="Arial" w:hAnsi="Arial" w:cs="Arial"/>
                <w:b w:val="0"/>
                <w:color w:val="00B050"/>
              </w:rPr>
              <w:t>В системе предусмотрено хранение изображений логотипа компании и подписи директора.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E242EE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39A6A80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BED804" w14:textId="77777777" w:rsidR="00C40080" w:rsidRPr="00C30661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  <w:lang w:val="en-US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Реализована печатная форма "счет на оплату". Счет печатается из сделки. В печатной форме должен отображаться логотип компании в верхней части и подпись директора в нижней части. В </w:t>
            </w:r>
            <w:proofErr w:type="gramStart"/>
            <w:r w:rsidRPr="007579E9">
              <w:rPr>
                <w:rFonts w:ascii="Arial" w:eastAsia="Arial" w:hAnsi="Arial" w:cs="Arial"/>
                <w:b w:val="0"/>
                <w:color w:val="FF0000"/>
              </w:rPr>
              <w:t>теле счета</w:t>
            </w:r>
            <w:proofErr w:type="gram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выводится информация о списке товаров, кол-ве, цене и сумме.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20140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1,5</w:t>
            </w:r>
          </w:p>
        </w:tc>
      </w:tr>
      <w:tr w:rsidR="00C40080" w14:paraId="2CF7130C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88DBB9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Для сделок, по которым просрочена оплата, автоматически создается задача на ответственного. В задаче фиксируется клиент, контактное лицо, номер сделки.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2377A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7D558A06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27107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Возможность заводить и хранить проекты по каждому клиенту. У проекта должен храниться ответственный за проект, при выборе клиента должен подставляться ответственный менеджер по работе с клиентом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6DFD3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304B2629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D096E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Возможность создавать и редактировать задачи, связанные с клиентами и проектами. Клиенты и проекты выбираются из списка.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7FA78B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02B92FCB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3C23E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Назначение задач сотрудникам с указанием сроков и приоритетов. Перечень приоритетов фиксированный и не изменяется пользователями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FAC14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2ECF1D4C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B3EE4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Реализованы статусы выполнения задач (в процессе, завершена, отложена и </w:t>
            </w:r>
            <w:proofErr w:type="gramStart"/>
            <w:r w:rsidRPr="007579E9">
              <w:rPr>
                <w:rFonts w:ascii="Arial" w:eastAsia="Arial" w:hAnsi="Arial" w:cs="Arial"/>
                <w:b w:val="0"/>
                <w:color w:val="FF0000"/>
              </w:rPr>
              <w:t>т.д.</w:t>
            </w:r>
            <w:proofErr w:type="gramEnd"/>
            <w:r w:rsidRPr="007579E9">
              <w:rPr>
                <w:rFonts w:ascii="Arial" w:eastAsia="Arial" w:hAnsi="Arial" w:cs="Arial"/>
                <w:b w:val="0"/>
                <w:color w:val="FF0000"/>
              </w:rPr>
              <w:t>).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85C05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0,25</w:t>
            </w:r>
          </w:p>
        </w:tc>
      </w:tr>
      <w:tr w:rsidR="00C40080" w14:paraId="0DCBA4C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3B6F0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Реализовано рабочее место со списком задач. Список можно фильтровать по проектам, клиентам, ответственным за выполнение задачи. Список отсортирован по сроку выполнения задач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DF638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173107D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E19DF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lastRenderedPageBreak/>
              <w:t xml:space="preserve">Визуализация задач с помощью </w:t>
            </w:r>
            <w:proofErr w:type="spellStart"/>
            <w:r w:rsidRPr="007579E9">
              <w:rPr>
                <w:rFonts w:ascii="Arial" w:eastAsia="Arial" w:hAnsi="Arial" w:cs="Arial"/>
                <w:b w:val="0"/>
                <w:color w:val="FF0000"/>
              </w:rPr>
              <w:t>Канбан</w:t>
            </w:r>
            <w:proofErr w:type="spell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-доски (столбцы: в процессе, завершена, отложена и </w:t>
            </w:r>
            <w:proofErr w:type="gramStart"/>
            <w:r w:rsidRPr="007579E9">
              <w:rPr>
                <w:rFonts w:ascii="Arial" w:eastAsia="Arial" w:hAnsi="Arial" w:cs="Arial"/>
                <w:b w:val="0"/>
                <w:color w:val="FF0000"/>
              </w:rPr>
              <w:t>т.д.</w:t>
            </w:r>
            <w:proofErr w:type="gram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в зависимости от статусов задач). В карточке задачи указан срок выполнения.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37233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40080" w14:paraId="449F347D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67994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У </w:t>
            </w:r>
            <w:proofErr w:type="spellStart"/>
            <w:r w:rsidRPr="007579E9">
              <w:rPr>
                <w:rFonts w:ascii="Arial" w:eastAsia="Arial" w:hAnsi="Arial" w:cs="Arial"/>
                <w:b w:val="0"/>
                <w:color w:val="FF0000"/>
              </w:rPr>
              <w:t>Канбан</w:t>
            </w:r>
            <w:proofErr w:type="spellEnd"/>
            <w:r w:rsidRPr="007579E9">
              <w:rPr>
                <w:rFonts w:ascii="Arial" w:eastAsia="Arial" w:hAnsi="Arial" w:cs="Arial"/>
                <w:b w:val="0"/>
                <w:color w:val="FF0000"/>
              </w:rPr>
              <w:t>-доски есть возможность перетаскивания задач между столбцами для изменения их статуса.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72FEA1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03AD9D35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AD7C9F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Реализовано ведение учета рабочего времени сотрудников по проектам, задачам и клиентам. Фиксируются трудозатраты в часах.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2B81A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2879F80C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4B2FA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Возможность учета рабочего времени через «старт»/«стоп». Фиксируется время начала выполнения работы, время окончания и автоматически считается кол-во часов.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2E78E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53066A93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2DA672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Возможность фиксирования плана продаж в деньгах на месяц. План фиксируется в разрезе менеджеров.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74531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546BA4E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337A52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Разработана функциональность автоматического заполнения плана продаж на основе фактических данных об оплатах </w:t>
            </w:r>
            <w:proofErr w:type="gramStart"/>
            <w:r w:rsidRPr="007579E9">
              <w:rPr>
                <w:rFonts w:ascii="Arial" w:eastAsia="Arial" w:hAnsi="Arial" w:cs="Arial"/>
                <w:b w:val="0"/>
                <w:color w:val="FF0000"/>
              </w:rPr>
              <w:t>за прошлый месяц</w:t>
            </w:r>
            <w:proofErr w:type="gram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с учетом процента, заданного пользователем.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E86B5D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6EFCDC96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A11A43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Возможность создать и изменить план есть только у пользователя с ролью "Руководитель отдела продаж"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963F6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50FAABE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A74905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Отчет по эффективности сотрудников: количество выполненных задач, время, затраченное на задачи, клиенты с которыми работал сотрудник.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93FA0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40080" w14:paraId="437A686A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A0868B" w14:textId="4B1AF4DA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Анализ данных по сделкам и клиентам: в разрезе клиентов видна сумма оплат и кол-во сделок за выбранный период.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5657FE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40080" w14:paraId="034B7F83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048CBD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>Отчет план-</w:t>
            </w:r>
            <w:proofErr w:type="spellStart"/>
            <w:r w:rsidRPr="007579E9">
              <w:rPr>
                <w:rFonts w:ascii="Arial" w:eastAsia="Arial" w:hAnsi="Arial" w:cs="Arial"/>
                <w:b w:val="0"/>
                <w:color w:val="FF0000"/>
              </w:rPr>
              <w:t>фактный</w:t>
            </w:r>
            <w:proofErr w:type="spell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анализ продаж. В отчете выводится список сотрудников, в колонках сумма план, сумма факт и процент выполнения плана. </w:t>
            </w:r>
            <w:proofErr w:type="gramStart"/>
            <w:r w:rsidRPr="007579E9">
              <w:rPr>
                <w:rFonts w:ascii="Arial" w:eastAsia="Arial" w:hAnsi="Arial" w:cs="Arial"/>
                <w:b w:val="0"/>
                <w:color w:val="FF0000"/>
              </w:rPr>
              <w:t>Строки</w:t>
            </w:r>
            <w:proofErr w:type="gram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где план выполнен выделены зеленым цветом, где план не выполнен красным.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980D85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40080" w14:paraId="6EF733EB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7700D" w14:textId="77777777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На рабочем столе, при старте системы, сразу видна </w:t>
            </w:r>
            <w:proofErr w:type="spellStart"/>
            <w:r w:rsidRPr="007579E9">
              <w:rPr>
                <w:rFonts w:ascii="Arial" w:eastAsia="Arial" w:hAnsi="Arial" w:cs="Arial"/>
                <w:b w:val="0"/>
                <w:color w:val="FF0000"/>
              </w:rPr>
              <w:t>канбан</w:t>
            </w:r>
            <w:proofErr w:type="spell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доска с задачами текущего пользователя.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263B0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34CA96E1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tcBorders>
              <w:top w:val="single" w:sz="6" w:space="0" w:color="CCCCCC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8FA088" w14:textId="57AA5E89" w:rsidR="00C40080" w:rsidRPr="007579E9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color w:val="FF0000"/>
              </w:rPr>
            </w:pPr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На рабочем столе, при старте системы, отображается </w:t>
            </w:r>
            <w:proofErr w:type="spellStart"/>
            <w:r w:rsidRPr="007579E9">
              <w:rPr>
                <w:rFonts w:ascii="Arial" w:eastAsia="Arial" w:hAnsi="Arial" w:cs="Arial"/>
                <w:b w:val="0"/>
                <w:color w:val="FF0000"/>
              </w:rPr>
              <w:t>дашборд</w:t>
            </w:r>
            <w:proofErr w:type="spellEnd"/>
            <w:r w:rsidRPr="007579E9">
              <w:rPr>
                <w:rFonts w:ascii="Arial" w:eastAsia="Arial" w:hAnsi="Arial" w:cs="Arial"/>
                <w:b w:val="0"/>
                <w:color w:val="FF0000"/>
              </w:rPr>
              <w:t xml:space="preserve"> с показателями: сумма план на месяц, сумма фактически оплаченных сделок за месяц, процент выполнения плана. Кол-во сделок в работе и кол-во завершенных сделок.</w:t>
            </w:r>
            <w:r w:rsidR="00362C69" w:rsidRPr="007579E9">
              <w:rPr>
                <w:rFonts w:ascii="Arial" w:eastAsia="Arial" w:hAnsi="Arial" w:cs="Arial"/>
                <w:b w:val="0"/>
                <w:color w:val="FF0000"/>
              </w:rPr>
              <w:t xml:space="preserve"> </w:t>
            </w:r>
          </w:p>
        </w:tc>
        <w:tc>
          <w:tcPr>
            <w:tcW w:w="1627" w:type="dxa"/>
            <w:tcBorders>
              <w:top w:val="single" w:sz="6" w:space="0" w:color="CCCCCC"/>
              <w:left w:val="single" w:sz="6" w:space="0" w:color="CCCCCC"/>
              <w:bottom w:val="single" w:sz="6" w:space="0" w:color="9A9A9A"/>
              <w:right w:val="single" w:sz="6" w:space="0" w:color="9A9A9A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E3315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4FE34F26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1" w:name="_Toc186125804"/>
      <w:r>
        <w:rPr>
          <w:rFonts w:ascii="Times New Roman" w:eastAsia="Times New Roman" w:hAnsi="Times New Roman" w:cs="Times New Roman"/>
          <w:sz w:val="28"/>
          <w:szCs w:val="28"/>
        </w:rPr>
        <w:t>Модуль Б: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алгоритмов для CRM</w:t>
      </w:r>
      <w:bookmarkEnd w:id="11"/>
    </w:p>
    <w:p w14:paraId="5E603859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выполнение модуля – 3 часа 30 минут. </w:t>
      </w:r>
    </w:p>
    <w:p w14:paraId="2C5E9C7A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Инвариант.</w:t>
      </w:r>
    </w:p>
    <w:p w14:paraId="44A5CE9C" w14:textId="77777777" w:rsidR="00C40080" w:rsidRDefault="001C51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различные алгоритмы для CRM системы.</w:t>
      </w:r>
    </w:p>
    <w:tbl>
      <w:tblPr>
        <w:tblStyle w:val="a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75"/>
        <w:gridCol w:w="1559"/>
      </w:tblGrid>
      <w:tr w:rsidR="00C40080" w14:paraId="69857E66" w14:textId="77777777" w:rsidTr="00C4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bottom w:val="nil"/>
            </w:tcBorders>
            <w:shd w:val="clear" w:color="auto" w:fill="DEEBF6"/>
          </w:tcPr>
          <w:p w14:paraId="58752B68" w14:textId="77777777" w:rsidR="00C40080" w:rsidRDefault="00C40080">
            <w:pPr>
              <w:jc w:val="center"/>
              <w:rPr>
                <w:sz w:val="24"/>
                <w:szCs w:val="24"/>
              </w:rPr>
            </w:pPr>
          </w:p>
          <w:p w14:paraId="220F2B9F" w14:textId="77777777" w:rsidR="00C40080" w:rsidRDefault="001C51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559" w:type="dxa"/>
            <w:tcBorders>
              <w:bottom w:val="nil"/>
            </w:tcBorders>
            <w:shd w:val="clear" w:color="auto" w:fill="DEEBF6"/>
          </w:tcPr>
          <w:p w14:paraId="3B092963" w14:textId="77777777" w:rsidR="00C40080" w:rsidRDefault="001C5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Значимость для заказчика</w:t>
            </w:r>
          </w:p>
        </w:tc>
      </w:tr>
      <w:tr w:rsidR="00C40080" w14:paraId="35B266FF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4EFB2D" w14:textId="054CA553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Сегментация клиентов по сходству. Реализован инструмент</w:t>
            </w:r>
            <w:r w:rsidR="00E65DDF">
              <w:rPr>
                <w:rFonts w:ascii="Arial" w:eastAsia="Arial" w:hAnsi="Arial" w:cs="Arial"/>
                <w:b w:val="0"/>
              </w:rPr>
              <w:t>,</w:t>
            </w:r>
            <w:r w:rsidRPr="00E65DDF">
              <w:rPr>
                <w:rFonts w:ascii="Arial" w:eastAsia="Arial" w:hAnsi="Arial" w:cs="Arial"/>
                <w:b w:val="0"/>
              </w:rPr>
              <w:t xml:space="preserve"> который будет группировать клиентов по объему продаж и сохранять результат расчетов </w:t>
            </w:r>
            <w:r w:rsidR="00E65DDF">
              <w:rPr>
                <w:rFonts w:ascii="Arial" w:eastAsia="Arial" w:hAnsi="Arial" w:cs="Arial"/>
                <w:b w:val="0"/>
              </w:rPr>
              <w:t>в</w:t>
            </w:r>
            <w:r w:rsidRPr="00E65DDF">
              <w:rPr>
                <w:rFonts w:ascii="Arial" w:eastAsia="Arial" w:hAnsi="Arial" w:cs="Arial"/>
                <w:b w:val="0"/>
              </w:rPr>
              <w:t xml:space="preserve"> системе. Расчет проводится за период год, критерии расчета хранятся в системе (</w:t>
            </w:r>
            <w:proofErr w:type="gramStart"/>
            <w:r w:rsidRPr="00E65DDF">
              <w:rPr>
                <w:rFonts w:ascii="Arial" w:eastAsia="Arial" w:hAnsi="Arial" w:cs="Arial"/>
                <w:b w:val="0"/>
              </w:rPr>
              <w:t>например</w:t>
            </w:r>
            <w:proofErr w:type="gramEnd"/>
            <w:r w:rsidRPr="00E65DDF">
              <w:rPr>
                <w:rFonts w:ascii="Arial" w:eastAsia="Arial" w:hAnsi="Arial" w:cs="Arial"/>
                <w:b w:val="0"/>
              </w:rPr>
              <w:t xml:space="preserve"> до 100 - маленький, от 100 до 1000 - средний, от 1000 до 10000 крупный). Результат сохраняется в итоговом виде: Год, Клиент, Сегмент,</w:t>
            </w:r>
            <w:r w:rsidR="00E65DDF">
              <w:rPr>
                <w:rFonts w:ascii="Arial" w:eastAsia="Arial" w:hAnsi="Arial" w:cs="Arial"/>
                <w:b w:val="0"/>
              </w:rPr>
              <w:t xml:space="preserve"> </w:t>
            </w:r>
            <w:r w:rsidRPr="00E65DDF">
              <w:rPr>
                <w:rFonts w:ascii="Arial" w:eastAsia="Arial" w:hAnsi="Arial" w:cs="Arial"/>
                <w:b w:val="0"/>
              </w:rPr>
              <w:t>Объем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06CB50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388F822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26218D" w14:textId="0C34C98E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 xml:space="preserve">Реализован механизм индивидуальных скидок для клиентов. В сделке добавлено поле процент индивидуальной скидки. Размер процента индивидуальной скидки устанавливается в настройках системы. Разработан алгоритм расчета индивидуальных скидок. По кнопке в сделке рассчитываются скидки для каждой позиции товара или услуги. Условие предоставление скидки: клиент заказывал этот </w:t>
            </w:r>
            <w:r w:rsidRPr="00E65DDF">
              <w:rPr>
                <w:rFonts w:ascii="Arial" w:eastAsia="Arial" w:hAnsi="Arial" w:cs="Arial"/>
                <w:b w:val="0"/>
              </w:rPr>
              <w:lastRenderedPageBreak/>
              <w:t>товар в предыдущей сделке</w:t>
            </w:r>
            <w:r w:rsidR="00E65DDF">
              <w:rPr>
                <w:rFonts w:ascii="Arial" w:eastAsia="Arial" w:hAnsi="Arial" w:cs="Arial"/>
                <w:b w:val="0"/>
              </w:rPr>
              <w:t>,</w:t>
            </w:r>
            <w:r w:rsidRPr="00E65DDF">
              <w:rPr>
                <w:rFonts w:ascii="Arial" w:eastAsia="Arial" w:hAnsi="Arial" w:cs="Arial"/>
                <w:b w:val="0"/>
              </w:rPr>
              <w:t xml:space="preserve"> и эта сделка оплачена на 100%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1DAB2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lastRenderedPageBreak/>
              <w:t>2</w:t>
            </w:r>
          </w:p>
        </w:tc>
      </w:tr>
      <w:tr w:rsidR="00C40080" w14:paraId="00547B1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81FC4B" w14:textId="2DA0A5CE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 xml:space="preserve">Реализован алгоритм, который отслеживает жизненный цикл клиента, основываясь на его активности и взаимодействиях с компанией. Алгоритм должен </w:t>
            </w:r>
            <w:proofErr w:type="spellStart"/>
            <w:r w:rsidRPr="00E65DDF">
              <w:rPr>
                <w:rFonts w:ascii="Arial" w:eastAsia="Arial" w:hAnsi="Arial" w:cs="Arial"/>
                <w:b w:val="0"/>
              </w:rPr>
              <w:t>класси</w:t>
            </w:r>
            <w:r w:rsidR="00772D1A">
              <w:rPr>
                <w:rFonts w:ascii="Arial" w:eastAsia="Arial" w:hAnsi="Arial" w:cs="Arial"/>
                <w:b w:val="0"/>
              </w:rPr>
              <w:t>за</w:t>
            </w:r>
            <w:r w:rsidRPr="00E65DDF">
              <w:rPr>
                <w:rFonts w:ascii="Arial" w:eastAsia="Arial" w:hAnsi="Arial" w:cs="Arial"/>
                <w:b w:val="0"/>
              </w:rPr>
              <w:t>фицировать</w:t>
            </w:r>
            <w:proofErr w:type="spellEnd"/>
            <w:r w:rsidRPr="00E65DDF">
              <w:rPr>
                <w:rFonts w:ascii="Arial" w:eastAsia="Arial" w:hAnsi="Arial" w:cs="Arial"/>
                <w:b w:val="0"/>
              </w:rPr>
              <w:t xml:space="preserve"> клиентов по стадиям жизненного цикла (новый, активный, уходящий). Алгоритм использует данные из событий (Встречи, Звонки, Сделки). Новыми клиентами считаются те, у кого активности впервые появились в период до 2-х месяцев назад. Активными считаются те, у кого не менее 10 взаимодействий в месяц. Уходящими те, у кого взаимодействия были, но за последние 2 месяца не превышаю 5-ти взаимодействий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B8C46E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0D05BB4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03E87E" w14:textId="77777777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Рекомендации для клиентов. Из сделки открывается форма с подбором рекомендованных товаров. Товары отсортированы по кол-ву сделок, сверху часто заказываемые, снизу редко заказываемые. Количество рассчитывается из повторных заказов товара текущим клиентом за последний месяц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FB0543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14E515ED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D4CE9" w14:textId="77777777" w:rsidR="00C40080" w:rsidRPr="00772D1A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 xml:space="preserve">Алгоритм выявления аномалий в данных о продажах. Система позволяет показать данные по клиентам и продажам, с выявлением аномалий таких как неожиданные скачки или падения продаж. Период для анализа и процент, который считается </w:t>
            </w:r>
            <w:proofErr w:type="gramStart"/>
            <w:r w:rsidRPr="00E65DDF">
              <w:rPr>
                <w:rFonts w:ascii="Arial" w:eastAsia="Arial" w:hAnsi="Arial" w:cs="Arial"/>
                <w:b w:val="0"/>
              </w:rPr>
              <w:t>аномалией</w:t>
            </w:r>
            <w:proofErr w:type="gramEnd"/>
            <w:r w:rsidRPr="00E65DDF">
              <w:rPr>
                <w:rFonts w:ascii="Arial" w:eastAsia="Arial" w:hAnsi="Arial" w:cs="Arial"/>
                <w:b w:val="0"/>
              </w:rPr>
              <w:t xml:space="preserve"> задает пользователь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AC4523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4F0DE64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6E024" w14:textId="77777777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proofErr w:type="spellStart"/>
            <w:r w:rsidRPr="00E65DDF">
              <w:rPr>
                <w:rFonts w:ascii="Arial" w:eastAsia="Arial" w:hAnsi="Arial" w:cs="Arial"/>
                <w:b w:val="0"/>
              </w:rPr>
              <w:t>Дедупликация</w:t>
            </w:r>
            <w:proofErr w:type="spellEnd"/>
            <w:r w:rsidRPr="00E65DDF">
              <w:rPr>
                <w:rFonts w:ascii="Arial" w:eastAsia="Arial" w:hAnsi="Arial" w:cs="Arial"/>
                <w:b w:val="0"/>
              </w:rPr>
              <w:t xml:space="preserve"> данных о клиентах. Алгоритм должен проверять клиентов на основе схожих данных (Название клиента, </w:t>
            </w:r>
            <w:proofErr w:type="spellStart"/>
            <w:r w:rsidRPr="00E65DDF">
              <w:rPr>
                <w:rFonts w:ascii="Arial" w:eastAsia="Arial" w:hAnsi="Arial" w:cs="Arial"/>
                <w:b w:val="0"/>
              </w:rPr>
              <w:t>email</w:t>
            </w:r>
            <w:proofErr w:type="spellEnd"/>
            <w:r w:rsidRPr="00E65DDF">
              <w:rPr>
                <w:rFonts w:ascii="Arial" w:eastAsia="Arial" w:hAnsi="Arial" w:cs="Arial"/>
                <w:b w:val="0"/>
              </w:rPr>
              <w:t>, телефон). При нахождении совпадений, выводить информацию для пользователя и указывать в чем именно найдены совпадения.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51A403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2F80CEA5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6F2F3" w14:textId="77777777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Отчет анализ трендов. В параметрах указывается год для анализа. В колонках отчета выведены все 12 месяцев года. В строках отчета выведены товары. На пересечении товара и месяца выведена сумма продаж товара. Список товаров отсортирован по объему продаж за весь год.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E33BFB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5156AA8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46E33" w14:textId="2F5E28C4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Отчет "средний чек". Отчет показывает информацию по среднему чеку. Средний чек</w:t>
            </w:r>
            <w:r w:rsidR="00FE3993">
              <w:rPr>
                <w:rFonts w:ascii="Arial" w:eastAsia="Arial" w:hAnsi="Arial" w:cs="Arial"/>
                <w:b w:val="0"/>
              </w:rPr>
              <w:t xml:space="preserve"> </w:t>
            </w:r>
            <w:proofErr w:type="gramStart"/>
            <w:r w:rsidR="00FE3993">
              <w:rPr>
                <w:rFonts w:ascii="Arial" w:eastAsia="Arial" w:hAnsi="Arial" w:cs="Arial"/>
                <w:b w:val="0"/>
              </w:rPr>
              <w:t xml:space="preserve">- </w:t>
            </w:r>
            <w:r w:rsidRPr="00E65DDF">
              <w:rPr>
                <w:rFonts w:ascii="Arial" w:eastAsia="Arial" w:hAnsi="Arial" w:cs="Arial"/>
                <w:b w:val="0"/>
              </w:rPr>
              <w:t xml:space="preserve"> это</w:t>
            </w:r>
            <w:proofErr w:type="gramEnd"/>
            <w:r w:rsidRPr="00E65DDF">
              <w:rPr>
                <w:rFonts w:ascii="Arial" w:eastAsia="Arial" w:hAnsi="Arial" w:cs="Arial"/>
                <w:b w:val="0"/>
              </w:rPr>
              <w:t xml:space="preserve"> сумма продажи, разделенная на число продаж. Отчет должен формироваться в разрезе клиентов и отдельно в разрезе менеджеров.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8487B3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556E7ED8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8E858" w14:textId="4A4EA0E6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Реализован алгоритм для поиска наиболее часто встречающихся комбинаций товаров. Система должна показывать пары товаров</w:t>
            </w:r>
            <w:r w:rsidR="00FE3993">
              <w:rPr>
                <w:rFonts w:ascii="Arial" w:eastAsia="Arial" w:hAnsi="Arial" w:cs="Arial"/>
                <w:b w:val="0"/>
              </w:rPr>
              <w:t>,</w:t>
            </w:r>
            <w:r w:rsidRPr="00E65DDF">
              <w:rPr>
                <w:rFonts w:ascii="Arial" w:eastAsia="Arial" w:hAnsi="Arial" w:cs="Arial"/>
                <w:b w:val="0"/>
              </w:rPr>
              <w:t xml:space="preserve"> которые чаще всего встречаются в одной сделке. В результате требуется показать топ 10 пар.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562FA5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14:paraId="6C97C16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04FD43" w14:textId="77777777" w:rsidR="00C40080" w:rsidRPr="00E65DDF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E65DDF">
              <w:rPr>
                <w:rFonts w:ascii="Arial" w:eastAsia="Arial" w:hAnsi="Arial" w:cs="Arial"/>
                <w:b w:val="0"/>
              </w:rPr>
              <w:t>Алгоритм детектирования «рискованных» клиентов. Рискованным клиентом, считается тот клиент, у которого 2 и более не оплаченных сделок с пропущенным сроком оплаты. Выводить пользователю информацию о таких клиентах с сортировкой по сумме просроченных сделок.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4B02E" w14:textId="77777777" w:rsidR="00C40080" w:rsidRPr="00E65DDF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E65DDF">
              <w:rPr>
                <w:rFonts w:ascii="Arial" w:eastAsia="Arial" w:hAnsi="Arial" w:cs="Arial"/>
                <w:b/>
              </w:rPr>
              <w:t>2</w:t>
            </w:r>
          </w:p>
        </w:tc>
      </w:tr>
    </w:tbl>
    <w:p w14:paraId="14E4884F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DD7F32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Toc186125805"/>
      <w:r>
        <w:rPr>
          <w:rFonts w:ascii="Times New Roman" w:eastAsia="Times New Roman" w:hAnsi="Times New Roman" w:cs="Times New Roman"/>
          <w:sz w:val="28"/>
          <w:szCs w:val="28"/>
        </w:rPr>
        <w:t>Модуль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Разработка мобильного приложения для CRM системы</w:t>
      </w:r>
      <w:bookmarkEnd w:id="12"/>
    </w:p>
    <w:p w14:paraId="02655F95" w14:textId="77777777" w:rsidR="00C40080" w:rsidRDefault="001C5124" w:rsidP="00FE3993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выполнение модуля – 3 часа 30 минут. </w:t>
      </w:r>
    </w:p>
    <w:p w14:paraId="0610965F" w14:textId="77777777" w:rsidR="00C40080" w:rsidRDefault="001C5124" w:rsidP="00FE3993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Инвариант.</w:t>
      </w:r>
    </w:p>
    <w:p w14:paraId="456579AE" w14:textId="77777777" w:rsidR="00C40080" w:rsidRDefault="001C5124" w:rsidP="00FE3993">
      <w:pPr>
        <w:spacing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мобильное приложение менеджеров CRM системы.</w:t>
      </w:r>
    </w:p>
    <w:p w14:paraId="60F9D766" w14:textId="77777777" w:rsidR="00C40080" w:rsidRDefault="001C5124" w:rsidP="00FE3993">
      <w:pPr>
        <w:numPr>
          <w:ilvl w:val="0"/>
          <w:numId w:val="6"/>
        </w:numPr>
        <w:spacing w:after="0" w:line="312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Клиентская база в смартфоне</w:t>
      </w:r>
    </w:p>
    <w:p w14:paraId="6BC954BF" w14:textId="77777777" w:rsidR="00C40080" w:rsidRDefault="001C5124" w:rsidP="00FE3993">
      <w:pPr>
        <w:numPr>
          <w:ilvl w:val="0"/>
          <w:numId w:val="6"/>
        </w:numPr>
        <w:spacing w:after="0" w:line="312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Просмотр и оформление сделок</w:t>
      </w:r>
    </w:p>
    <w:p w14:paraId="25C5046C" w14:textId="77777777" w:rsidR="00C40080" w:rsidRDefault="001C5124" w:rsidP="00FE3993">
      <w:pPr>
        <w:numPr>
          <w:ilvl w:val="0"/>
          <w:numId w:val="6"/>
        </w:numPr>
        <w:spacing w:after="0" w:line="312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Учет рабочего времени</w:t>
      </w:r>
    </w:p>
    <w:p w14:paraId="12475F68" w14:textId="77777777" w:rsidR="00C40080" w:rsidRDefault="001C5124" w:rsidP="00FE3993">
      <w:pPr>
        <w:spacing w:after="0" w:line="31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Всю информацию мобильное приложение берет из учетной системы, разработанной в модуле “А”. </w:t>
      </w:r>
    </w:p>
    <w:p w14:paraId="5723C6C9" w14:textId="77777777" w:rsidR="00C40080" w:rsidRDefault="00C400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75"/>
        <w:gridCol w:w="1497"/>
      </w:tblGrid>
      <w:tr w:rsidR="00C40080" w14:paraId="211F34B9" w14:textId="77777777" w:rsidTr="00C4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bottom w:val="single" w:sz="8" w:space="0" w:color="000000"/>
            </w:tcBorders>
            <w:shd w:val="clear" w:color="auto" w:fill="DEEBF6"/>
          </w:tcPr>
          <w:p w14:paraId="128DFB18" w14:textId="77777777" w:rsidR="00C40080" w:rsidRDefault="00C40080">
            <w:pPr>
              <w:jc w:val="center"/>
              <w:rPr>
                <w:sz w:val="24"/>
                <w:szCs w:val="24"/>
              </w:rPr>
            </w:pPr>
          </w:p>
          <w:p w14:paraId="6BE674AC" w14:textId="77777777" w:rsidR="00C40080" w:rsidRDefault="001C512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Функциональные требования</w:t>
            </w:r>
          </w:p>
        </w:tc>
        <w:tc>
          <w:tcPr>
            <w:tcW w:w="1497" w:type="dxa"/>
            <w:tcBorders>
              <w:bottom w:val="single" w:sz="8" w:space="0" w:color="000000"/>
            </w:tcBorders>
            <w:shd w:val="clear" w:color="auto" w:fill="DEEBF6"/>
          </w:tcPr>
          <w:p w14:paraId="0316EA17" w14:textId="77777777" w:rsidR="00C40080" w:rsidRDefault="001C5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Значимость для заказчика</w:t>
            </w:r>
          </w:p>
        </w:tc>
      </w:tr>
      <w:tr w:rsidR="00C40080" w14:paraId="5E2EC5E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3651CF" w14:textId="77777777" w:rsidR="00C40080" w:rsidRPr="00C25E9C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В центральной системе хранится список менеджеров, с паролями. Реализована авторизация менеджера при входе в мобильное приложение. Если пользователь ввел корректный пароль, запускается мобильное приложений, в противном случае выдается сообщение с ошибкой.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D504F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FE3993">
              <w:rPr>
                <w:rFonts w:ascii="Arial" w:eastAsia="Arial" w:hAnsi="Arial" w:cs="Arial"/>
              </w:rPr>
              <w:t>1,5</w:t>
            </w:r>
          </w:p>
        </w:tc>
      </w:tr>
      <w:tr w:rsidR="00C40080" w14:paraId="4AB75CE5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C367E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Разработана форма начальной страницы приложения. На форму выведены пункты меню для перехода в разделы: сделки, клиенты, задачи, отчеты.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3635B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0FE3993">
              <w:rPr>
                <w:rFonts w:ascii="Arial" w:eastAsia="Arial" w:hAnsi="Arial" w:cs="Arial"/>
              </w:rPr>
              <w:t>0,5</w:t>
            </w:r>
          </w:p>
        </w:tc>
      </w:tr>
      <w:tr w:rsidR="00C40080" w14:paraId="785C00FD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397ED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сделок из учетной системы, загружаются сделки только текущего менеджера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985E07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71222A82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EF0ED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клиентов из учетной системы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DC096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284F0F0B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5AC5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проектов из учетной системы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19432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53DA5C8A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0DA6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менеджеров из учетной системы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7B793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0DCCB9B3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D07AD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товаров и услуг из учетной системы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C671E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0AEDBB20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CCCAA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загрузка списка задач из учетной системы, загружаются только задачи текущего менеджера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4457EB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02A11D71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0828E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отправка задач из мобильного приложения в основную систему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D69D0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58C66B9C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33976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Реализована отправка отчетов о работе из мобильного приложения в основную систему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053AB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49C3F855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B2B1F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Реализован ввод и хранение информации о клиентах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5220DF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02FA78A8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1AAF3D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На форме клиента должна отображаться информация со списком контактных лиц клиента с контактным телефоном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1B99C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2B8710E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3767C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 xml:space="preserve">На форме клиента при </w:t>
            </w:r>
            <w:proofErr w:type="spellStart"/>
            <w:r>
              <w:rPr>
                <w:rFonts w:ascii="Arial" w:eastAsia="Arial" w:hAnsi="Arial" w:cs="Arial"/>
                <w:b w:val="0"/>
              </w:rPr>
              <w:t>свайпе</w:t>
            </w:r>
            <w:proofErr w:type="spellEnd"/>
            <w:r>
              <w:rPr>
                <w:rFonts w:ascii="Arial" w:eastAsia="Arial" w:hAnsi="Arial" w:cs="Arial"/>
                <w:b w:val="0"/>
              </w:rPr>
              <w:t xml:space="preserve"> по строке с контактным лицом можно выбрать один из двух вариантов взаимодействия: Звонок, Встреча. После нажатия на один из вариантов, создается и открывается карточка взаимодействия, в которой заполнены данные о клиенте и контактном лице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54864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60591D34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028F5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Из формы карточки клиента есть возможность посмотреть историю взаимодействий (список звонков, встреч и т.д.) отсортированную по дате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0444D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206BC144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C24EEC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Из формы карточки клиента можно увидеть список сделок с этим клиентом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5A9751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34C566A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E20214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мобильном приложении реализован ввод и хранение сделок. В сделке фиксируется клиент, менеджер, список товар и услуг, сумма сделки и срок оплаты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7691D4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6783F77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0F3EF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мобильном приложении, в форме сделки, у пользователя есть возможность сделать и сохранить фотографии по текущей сделке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9ADFAF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2C8517E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98797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Реализована отправка фотографий сделки из мобильного приложения в основную систему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939343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C40080" w14:paraId="268758CF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3CDD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мобильном приложении для каждой сделки хранится сумма оплаты по сделке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2C9CC8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2D61561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66C0DC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Реализована загрузка оплаты по сделкам из основной системы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19296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1C0B04F5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082C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списке со сделками виден процент оплаты по каждой сделке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15DEA5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15AB35E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9FA81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мобильном приложении реализован ввод и хранение задач. В задаче фиксируется клиент, проект, описание задачи со сроком исполнения и исполнитель задачи из списка менеджеров.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C0CFD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C40080" w14:paraId="5D160042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0B437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>В списке задач реализована возможность перенаправить задачу на другого исполнителя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E8A22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0,5</w:t>
            </w:r>
          </w:p>
        </w:tc>
      </w:tr>
      <w:tr w:rsidR="00C40080" w14:paraId="6A79929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14CFE0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>
              <w:rPr>
                <w:rFonts w:ascii="Arial" w:eastAsia="Arial" w:hAnsi="Arial" w:cs="Arial"/>
                <w:b w:val="0"/>
              </w:rPr>
              <w:t xml:space="preserve">Реализован ввод и хранение отчетов о проделанной работе. В отчете фиксируется </w:t>
            </w:r>
            <w:r>
              <w:rPr>
                <w:rFonts w:ascii="Arial" w:eastAsia="Arial" w:hAnsi="Arial" w:cs="Arial"/>
                <w:b w:val="0"/>
              </w:rPr>
              <w:lastRenderedPageBreak/>
              <w:t xml:space="preserve">список задач и </w:t>
            </w:r>
            <w:proofErr w:type="gramStart"/>
            <w:r>
              <w:rPr>
                <w:rFonts w:ascii="Arial" w:eastAsia="Arial" w:hAnsi="Arial" w:cs="Arial"/>
                <w:b w:val="0"/>
              </w:rPr>
              <w:t>время</w:t>
            </w:r>
            <w:proofErr w:type="gramEnd"/>
            <w:r>
              <w:rPr>
                <w:rFonts w:ascii="Arial" w:eastAsia="Arial" w:hAnsi="Arial" w:cs="Arial"/>
                <w:b w:val="0"/>
              </w:rPr>
              <w:t xml:space="preserve"> затраченное на выполнение задачи</w:t>
            </w:r>
          </w:p>
        </w:tc>
        <w:tc>
          <w:tcPr>
            <w:tcW w:w="149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78D6F" w14:textId="77777777" w:rsidR="00C40080" w:rsidRDefault="001C5124">
            <w:pPr>
              <w:widowControl w:val="0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</w:tr>
    </w:tbl>
    <w:p w14:paraId="54FAB98C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AD1D42" w14:textId="77777777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4827F2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b w:val="0"/>
          <w:sz w:val="28"/>
          <w:szCs w:val="28"/>
        </w:rPr>
      </w:pPr>
      <w:bookmarkStart w:id="13" w:name="_Toc186125806"/>
      <w:r>
        <w:rPr>
          <w:rFonts w:ascii="Times New Roman" w:eastAsia="Times New Roman" w:hAnsi="Times New Roman" w:cs="Times New Roman"/>
          <w:sz w:val="28"/>
          <w:szCs w:val="28"/>
        </w:rPr>
        <w:t>Модуль Г. Интеграция с почтовыми сервисами и онлайн-календарем</w:t>
      </w:r>
      <w:bookmarkEnd w:id="13"/>
    </w:p>
    <w:p w14:paraId="403146E1" w14:textId="77777777" w:rsidR="00C40080" w:rsidRDefault="001C5124" w:rsidP="00FE3993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на выполнение модуля – 3 часа 30 минут. </w:t>
      </w:r>
    </w:p>
    <w:p w14:paraId="3D790905" w14:textId="77777777" w:rsidR="00C40080" w:rsidRDefault="001C5124" w:rsidP="00FE3993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Инвариант.</w:t>
      </w:r>
    </w:p>
    <w:p w14:paraId="675BD224" w14:textId="3ADEA9BD" w:rsidR="00C40080" w:rsidRDefault="001C5124" w:rsidP="00FE3993">
      <w:pPr>
        <w:spacing w:after="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Необходимо реализовать интеграцию с почтовыми сервисами и внешними календарями</w:t>
      </w:r>
      <w:r w:rsidR="00FE399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C1530A" w14:textId="77777777" w:rsidR="00C40080" w:rsidRDefault="001C5124" w:rsidP="00FE3993">
      <w:pPr>
        <w:numPr>
          <w:ilvl w:val="0"/>
          <w:numId w:val="5"/>
        </w:numPr>
        <w:spacing w:after="0" w:line="312" w:lineRule="auto"/>
        <w:ind w:left="714" w:hanging="357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Отправка и получение электронной почты</w:t>
      </w:r>
    </w:p>
    <w:p w14:paraId="5E9B8305" w14:textId="77777777" w:rsidR="00C40080" w:rsidRDefault="001C5124" w:rsidP="00FE3993">
      <w:pPr>
        <w:numPr>
          <w:ilvl w:val="0"/>
          <w:numId w:val="5"/>
        </w:numPr>
        <w:spacing w:after="0" w:line="312" w:lineRule="auto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рассылки</w:t>
      </w:r>
    </w:p>
    <w:p w14:paraId="0EFE2F3C" w14:textId="77777777" w:rsidR="00C40080" w:rsidRDefault="001C5124" w:rsidP="00FE3993">
      <w:pPr>
        <w:numPr>
          <w:ilvl w:val="0"/>
          <w:numId w:val="5"/>
        </w:numPr>
        <w:spacing w:after="0" w:line="312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Интеграция с общедоступным онлайн-календарем</w:t>
      </w:r>
    </w:p>
    <w:p w14:paraId="4866D129" w14:textId="77777777" w:rsidR="00C40080" w:rsidRDefault="00C400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2ECDC" w14:textId="77777777" w:rsidR="00C40080" w:rsidRDefault="00C400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6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1390"/>
      </w:tblGrid>
      <w:tr w:rsidR="00C40080" w14:paraId="2EEC05B8" w14:textId="77777777" w:rsidTr="00C40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bottom w:val="nil"/>
            </w:tcBorders>
            <w:shd w:val="clear" w:color="auto" w:fill="DEEBF6"/>
          </w:tcPr>
          <w:p w14:paraId="72F57B07" w14:textId="77777777" w:rsidR="00C40080" w:rsidRDefault="00C40080">
            <w:pPr>
              <w:jc w:val="center"/>
            </w:pPr>
          </w:p>
          <w:p w14:paraId="4E7DA3D8" w14:textId="77777777" w:rsidR="00C40080" w:rsidRDefault="001C5124">
            <w:pPr>
              <w:jc w:val="center"/>
            </w:pPr>
            <w:r>
              <w:t>Функциональные требования</w:t>
            </w:r>
          </w:p>
        </w:tc>
        <w:tc>
          <w:tcPr>
            <w:tcW w:w="1390" w:type="dxa"/>
            <w:tcBorders>
              <w:bottom w:val="nil"/>
            </w:tcBorders>
            <w:shd w:val="clear" w:color="auto" w:fill="DEEBF6"/>
          </w:tcPr>
          <w:p w14:paraId="45036950" w14:textId="77777777" w:rsidR="00C40080" w:rsidRDefault="001C51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Значимость для заказчика</w:t>
            </w:r>
          </w:p>
        </w:tc>
      </w:tr>
      <w:tr w:rsidR="00C40080" w:rsidRPr="00FE3993" w14:paraId="4107A9AD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A42DA6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В систему добавлена форма настройки электронной почты и механизма хранения основного почтового ящика и настроек</w:t>
            </w:r>
          </w:p>
        </w:tc>
        <w:tc>
          <w:tcPr>
            <w:tcW w:w="13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80FE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0,25</w:t>
            </w:r>
          </w:p>
        </w:tc>
      </w:tr>
      <w:tr w:rsidR="00C40080" w:rsidRPr="00FE3993" w14:paraId="6C2BA609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51CA0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Реализовано добавление и хранение электронного письма исходящего. Форма электронного письма: Отправитель, Получатели, Текст письма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280A9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0,5</w:t>
            </w:r>
          </w:p>
        </w:tc>
      </w:tr>
      <w:tr w:rsidR="00C40080" w:rsidRPr="00FE3993" w14:paraId="3D92FE9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D9D4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Реализовано добавление и хранение электронного письма входящего. Форма электронного письма: Отправитель, Получатели, Текст письма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7B04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0,5</w:t>
            </w:r>
          </w:p>
        </w:tc>
      </w:tr>
      <w:tr w:rsidR="00C40080" w:rsidRPr="00FE3993" w14:paraId="5208281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ED747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 xml:space="preserve">Реализован механизм уведомлений о новых задачах на электронную почту. При сохранении в системе новой задачи, ее исполнителю на </w:t>
            </w:r>
            <w:proofErr w:type="spellStart"/>
            <w:r w:rsidRPr="00FE3993">
              <w:rPr>
                <w:rFonts w:ascii="Arial" w:eastAsia="Arial" w:hAnsi="Arial" w:cs="Arial"/>
                <w:b w:val="0"/>
              </w:rPr>
              <w:t>имейл</w:t>
            </w:r>
            <w:proofErr w:type="spellEnd"/>
            <w:r w:rsidRPr="00FE3993">
              <w:rPr>
                <w:rFonts w:ascii="Arial" w:eastAsia="Arial" w:hAnsi="Arial" w:cs="Arial"/>
                <w:b w:val="0"/>
              </w:rPr>
              <w:t xml:space="preserve"> приходит письмо с описанием задачи и сроком выполнения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59D81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:rsidRPr="00FE3993" w14:paraId="0735C7F2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F7E0F7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 xml:space="preserve">По истечению срока на выполнение задачи, система автоматически отправляет </w:t>
            </w:r>
            <w:proofErr w:type="spellStart"/>
            <w:r w:rsidRPr="00FE3993">
              <w:rPr>
                <w:rFonts w:ascii="Arial" w:eastAsia="Arial" w:hAnsi="Arial" w:cs="Arial"/>
                <w:b w:val="0"/>
              </w:rPr>
              <w:t>имейл</w:t>
            </w:r>
            <w:proofErr w:type="spellEnd"/>
            <w:r w:rsidRPr="00FE3993">
              <w:rPr>
                <w:rFonts w:ascii="Arial" w:eastAsia="Arial" w:hAnsi="Arial" w:cs="Arial"/>
                <w:b w:val="0"/>
              </w:rPr>
              <w:t xml:space="preserve"> с уведомлением об истечении срока по задаче.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E23F2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:rsidRPr="00FE3993" w14:paraId="3B8A98B2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4437E7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 механизм отправки электронного письма из формы письма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15A1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</w:t>
            </w:r>
          </w:p>
        </w:tc>
      </w:tr>
      <w:tr w:rsidR="00C40080" w:rsidRPr="00FE3993" w14:paraId="3A5A44AF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0CB2A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Поддержана возможность получения писем из формы списка входящих сообщений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EF6AE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</w:t>
            </w:r>
          </w:p>
        </w:tc>
      </w:tr>
      <w:tr w:rsidR="00C40080" w:rsidRPr="00FE3993" w14:paraId="63F3399E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09AE63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Из сделки реализована отправка письма с вложением счета на оплату.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73EA5F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:rsidRPr="00FE3993" w14:paraId="25C28947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64D06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При отправке счета на оплату пользователь может выбрать из формы один или несколько адресов из списка контактных лиц клиента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F5A4D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</w:t>
            </w:r>
          </w:p>
        </w:tc>
      </w:tr>
      <w:tr w:rsidR="00C40080" w:rsidRPr="00FE3993" w14:paraId="7FC57A68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93E4A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Добавлена возможность хранения настроек синхронизации с внешним календарем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775A06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0,25</w:t>
            </w:r>
          </w:p>
        </w:tc>
      </w:tr>
      <w:tr w:rsidR="00C40080" w:rsidRPr="00FE3993" w14:paraId="3DA43426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5ED01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Добавлена функция загрузки задач в систему из внешнего календаря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217B4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:rsidRPr="00FE3993" w14:paraId="31ADFAC6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174E3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Добавлена функция выгрузки задач из системы во внешний календарь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E1590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2</w:t>
            </w:r>
          </w:p>
        </w:tc>
      </w:tr>
      <w:tr w:rsidR="00C40080" w:rsidRPr="00FE3993" w14:paraId="1A79C849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A4003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Система умеет автоматически выбирать загружаемое событие из календаря (Задача, Звонок, Встреча)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6BB3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1,5</w:t>
            </w:r>
          </w:p>
        </w:tc>
      </w:tr>
      <w:tr w:rsidR="00C40080" w:rsidRPr="00FE3993" w14:paraId="22A5593F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056A0B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Реализовано обновление статуса задач. После выполнения задачи в календаре, система должна автоматически обновлять статус задачи как "завершена" в системе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C1F372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1,5</w:t>
            </w:r>
          </w:p>
        </w:tc>
      </w:tr>
      <w:tr w:rsidR="00C40080" w:rsidRPr="00FE3993" w14:paraId="5D93618F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D90E4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t>Реализован обмен с календарем по расписанию, каждую минуту данные должны синхронизироваться в CRM и в Календаре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8C4DD9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</w:t>
            </w:r>
          </w:p>
        </w:tc>
      </w:tr>
      <w:tr w:rsidR="00C40080" w:rsidRPr="00FE3993" w14:paraId="3AF016C4" w14:textId="77777777" w:rsidTr="00C40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12A228" w14:textId="77777777" w:rsidR="00C40080" w:rsidRPr="00FE3993" w:rsidRDefault="001C5124">
            <w:pPr>
              <w:widowControl w:val="0"/>
              <w:spacing w:line="276" w:lineRule="auto"/>
              <w:rPr>
                <w:rFonts w:ascii="Arial" w:eastAsia="Arial" w:hAnsi="Arial" w:cs="Arial"/>
                <w:b w:val="0"/>
              </w:rPr>
            </w:pPr>
            <w:r w:rsidRPr="00FE3993">
              <w:rPr>
                <w:rFonts w:ascii="Arial" w:eastAsia="Arial" w:hAnsi="Arial" w:cs="Arial"/>
                <w:b w:val="0"/>
              </w:rPr>
              <w:lastRenderedPageBreak/>
              <w:t>Разработан алгоритм для автоматического определения клиента при сохранении события в системе на основании текста события.</w:t>
            </w:r>
          </w:p>
        </w:tc>
        <w:tc>
          <w:tcPr>
            <w:tcW w:w="13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3D85C" w14:textId="77777777" w:rsidR="00C40080" w:rsidRPr="00FE3993" w:rsidRDefault="001C5124" w:rsidP="00FE3993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</w:rPr>
            </w:pPr>
            <w:r w:rsidRPr="00FE3993">
              <w:rPr>
                <w:rFonts w:ascii="Arial" w:eastAsia="Arial" w:hAnsi="Arial" w:cs="Arial"/>
                <w:b/>
              </w:rPr>
              <w:t>1,5</w:t>
            </w:r>
          </w:p>
        </w:tc>
      </w:tr>
    </w:tbl>
    <w:p w14:paraId="27A632C6" w14:textId="77777777" w:rsidR="00C40080" w:rsidRPr="00FE3993" w:rsidRDefault="00C40080" w:rsidP="00FE3993">
      <w:pPr>
        <w:widowControl w:val="0"/>
        <w:spacing w:after="0" w:line="276" w:lineRule="auto"/>
        <w:rPr>
          <w:rFonts w:ascii="Arial" w:eastAsia="Arial" w:hAnsi="Arial" w:cs="Arial"/>
          <w:sz w:val="20"/>
          <w:szCs w:val="20"/>
        </w:rPr>
      </w:pPr>
    </w:p>
    <w:p w14:paraId="2DF69A0A" w14:textId="298CF43A" w:rsidR="00C40080" w:rsidRDefault="00C4008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8214C3" w14:textId="77777777" w:rsidR="00FE3993" w:rsidRDefault="00FE399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04FBE" w14:textId="77777777" w:rsidR="00C40080" w:rsidRDefault="001C5124" w:rsidP="00C962B5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Toc186125807"/>
      <w:r>
        <w:rPr>
          <w:rFonts w:ascii="Times New Roman" w:eastAsia="Times New Roman" w:hAnsi="Times New Roman" w:cs="Times New Roman"/>
          <w:sz w:val="28"/>
          <w:szCs w:val="28"/>
        </w:rPr>
        <w:t>Модуль 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Представление системы автоматизации бизнес-процессов</w:t>
      </w:r>
      <w:bookmarkEnd w:id="14"/>
    </w:p>
    <w:p w14:paraId="1D800B42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на выполнение модуля – 3 часа.</w:t>
      </w:r>
    </w:p>
    <w:p w14:paraId="543CB7A5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Вариатив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85E1886" w14:textId="77777777" w:rsidR="00C40080" w:rsidRDefault="001C512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Необходимо</w:t>
      </w:r>
      <w:proofErr w:type="gram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подготовить презентацию и представить бизнес-приложение управляющему офису и коллегам, при коммуникации учесть интересы и задачи каждой аудитории, ответить на вопросы.</w:t>
      </w:r>
    </w:p>
    <w:p w14:paraId="0CDF8F85" w14:textId="77777777" w:rsidR="00C40080" w:rsidRDefault="001C5124" w:rsidP="00C962B5">
      <w:pPr>
        <w:pStyle w:val="Heading1"/>
        <w:rPr>
          <w:rFonts w:ascii="Times New Roman" w:eastAsia="Times New Roman" w:hAnsi="Times New Roman" w:cs="Times New Roman"/>
          <w:b w:val="0"/>
          <w:smallCaps w:val="0"/>
          <w:color w:val="000000"/>
          <w:sz w:val="28"/>
          <w:szCs w:val="28"/>
        </w:rPr>
      </w:pPr>
      <w:bookmarkStart w:id="15" w:name="_Toc18612580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СПЕЦИАЛЬНЫЕ ПРАВИЛА КОМПЕТЕНЦИИ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vertAlign w:val="superscript"/>
        </w:rPr>
        <w:footnoteReference w:id="1"/>
      </w:r>
      <w:bookmarkEnd w:id="15"/>
    </w:p>
    <w:p w14:paraId="779195B0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2s8eyo1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</w:rPr>
        <w:t>Непосредственно на чемпионате в ранее опубликованное задание могут быть внесены изменения в объеме 30%. Изменения могут и не вносится.</w:t>
      </w:r>
    </w:p>
    <w:p w14:paraId="27287FDE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 проведения жеребьевки участникам предоставляется не более двух часов на проверку и подготовку своего рабочего места. </w:t>
      </w:r>
    </w:p>
    <w:p w14:paraId="57BE3619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Конкурсанты имеют доступ в интернет. Команда управления компетенцией должна обеспечить контроль самостоятельности выполнения работы. </w:t>
      </w:r>
    </w:p>
    <w:p w14:paraId="372E3DBE" w14:textId="77777777" w:rsidR="00C40080" w:rsidRDefault="001C5124" w:rsidP="006E3C93">
      <w:pPr>
        <w:spacing w:after="0" w:line="312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Необходимо обеспечить конкурсантов индивидуальными наушниками. </w:t>
      </w:r>
    </w:p>
    <w:p w14:paraId="040361A4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выполнения задания должны быть сохранены указанным главным экспертом образом. Результаты, не сохраненные указанным порядком, проверке не подлежат. </w:t>
      </w:r>
    </w:p>
    <w:p w14:paraId="10C58C39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Проверка по решению экспертного сообщества может осуществляться: </w:t>
      </w:r>
    </w:p>
    <w:p w14:paraId="05A130AA" w14:textId="77777777" w:rsidR="00C40080" w:rsidRDefault="001C5124" w:rsidP="006E3C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рабочих местах экспертных групп;</w:t>
      </w:r>
    </w:p>
    <w:p w14:paraId="13D4A7F4" w14:textId="77777777" w:rsidR="00C40080" w:rsidRDefault="001C5124" w:rsidP="006E3C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рабочих местах конкурсантов.  </w:t>
      </w:r>
    </w:p>
    <w:p w14:paraId="603BE5F9" w14:textId="77777777" w:rsidR="00C40080" w:rsidRDefault="001C5124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любого нерегламентированного использования информации (в локальной сети, в сети Интернет, на внешних источниках) или получения конкурсантами каким-либо способом нерегламентированной информации, которая может способствовать получению преимущества, результаты за соответствующий модуль (и) могут быть обнулены в установленном порядке.  </w:t>
      </w:r>
    </w:p>
    <w:p w14:paraId="74F27358" w14:textId="77777777" w:rsidR="00C40080" w:rsidRDefault="00C40080" w:rsidP="006E3C93">
      <w:pPr>
        <w:spacing w:after="0" w:line="312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3FFAC5" w14:textId="77777777" w:rsidR="00C40080" w:rsidRDefault="001C5124" w:rsidP="006E3C93">
      <w:pPr>
        <w:pStyle w:val="Heading2"/>
        <w:spacing w:before="0" w:after="0" w:line="312" w:lineRule="auto"/>
        <w:rPr>
          <w:rFonts w:ascii="Times New Roman" w:eastAsia="Times New Roman" w:hAnsi="Times New Roman" w:cs="Times New Roman"/>
          <w:b w:val="0"/>
        </w:rPr>
      </w:pPr>
      <w:bookmarkStart w:id="17" w:name="_Toc186125809"/>
      <w:r>
        <w:rPr>
          <w:rFonts w:ascii="Times New Roman" w:eastAsia="Times New Roman" w:hAnsi="Times New Roman" w:cs="Times New Roman"/>
        </w:rPr>
        <w:t>2.1. Материалы и оборудование, разрешенные на площадке</w:t>
      </w:r>
      <w:bookmarkEnd w:id="17"/>
    </w:p>
    <w:p w14:paraId="75841E85" w14:textId="77777777" w:rsidR="00C40080" w:rsidRDefault="001C5124" w:rsidP="006E3C93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могут слушать музыку. Наушники и файлы музыки должны быть предварительно сданы техническому эксперту. Принесенная музыка будет хранится на серверах для конкурсантов, к которым они будут иметь доступ.</w:t>
      </w:r>
    </w:p>
    <w:p w14:paraId="6893D50B" w14:textId="77777777" w:rsidR="00C40080" w:rsidRDefault="001C5124" w:rsidP="006E3C93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могут принести с собой свои клавиатуры, мышки и коврики для мышек. Все принесенные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</w:r>
    </w:p>
    <w:p w14:paraId="0A60E33D" w14:textId="77777777" w:rsidR="00C40080" w:rsidRDefault="001C5124" w:rsidP="006E3C93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Экспертам разрешается делать фото их участников во время чемпионата. Экспертам разрешается пользоваться фото- и видеооборудованием, находясь в помещении для экспертов, за исключением случаев, когда документы, относящиеся к соревнованию, находятся в комнате. Фотосъемку предварительно необходимо согласовать с Главным экспертом. </w:t>
      </w:r>
    </w:p>
    <w:p w14:paraId="41FA3F47" w14:textId="77777777" w:rsidR="00C40080" w:rsidRDefault="001C5124" w:rsidP="006E3C93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Конкурсантам разрешается использовать личные устройства для фото- и видеосъемки на рабочей площадке только после завершения конкурса.</w:t>
      </w:r>
    </w:p>
    <w:p w14:paraId="385A4F66" w14:textId="77777777" w:rsidR="00C40080" w:rsidRDefault="001C5124" w:rsidP="006E3C93">
      <w:pPr>
        <w:spacing w:after="0" w:line="312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Экспертам разрешается пользоваться личными компьютерами, планшетами, мобильными телефонами или смарт-часами находясь помещении для экспертов, за исключением случаев, когда в этом помещении находятся документы, имеющие отношение к соревнованию.</w:t>
      </w:r>
    </w:p>
    <w:p w14:paraId="7BA4D644" w14:textId="77777777" w:rsidR="00C40080" w:rsidRDefault="001C5124" w:rsidP="006E3C93">
      <w:pPr>
        <w:pStyle w:val="Heading2"/>
        <w:spacing w:before="0" w:after="0" w:line="312" w:lineRule="auto"/>
        <w:rPr>
          <w:rFonts w:ascii="Times New Roman" w:eastAsia="Times New Roman" w:hAnsi="Times New Roman" w:cs="Times New Roman"/>
          <w:b w:val="0"/>
        </w:rPr>
      </w:pPr>
      <w:bookmarkStart w:id="18" w:name="_Toc186125810"/>
      <w:r>
        <w:rPr>
          <w:rFonts w:ascii="Times New Roman" w:eastAsia="Times New Roman" w:hAnsi="Times New Roman" w:cs="Times New Roman"/>
        </w:rPr>
        <w:t>2.2. Материалы и оборудование, запрещенные на площадке</w:t>
      </w:r>
      <w:bookmarkEnd w:id="18"/>
    </w:p>
    <w:p w14:paraId="7DBCE337" w14:textId="77777777" w:rsidR="00C40080" w:rsidRDefault="001C5124" w:rsidP="006E3C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устройства (в том числе телефоны);</w:t>
      </w:r>
    </w:p>
    <w:p w14:paraId="5265A034" w14:textId="77777777" w:rsidR="00C40080" w:rsidRDefault="001C5124" w:rsidP="006E3C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фото/видео устройства;</w:t>
      </w:r>
    </w:p>
    <w:p w14:paraId="1FBFC209" w14:textId="77777777" w:rsidR="00C40080" w:rsidRDefault="001C5124" w:rsidP="006E3C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карты памяти и другие носители информации;</w:t>
      </w:r>
    </w:p>
    <w:p w14:paraId="1A839044" w14:textId="77777777" w:rsidR="00C40080" w:rsidRDefault="001C5124" w:rsidP="006E3C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внутренние устройства памяти в собственном оборудовании.</w:t>
      </w:r>
    </w:p>
    <w:p w14:paraId="44422EA2" w14:textId="77777777" w:rsidR="00C40080" w:rsidRDefault="001C5124" w:rsidP="00C962B5">
      <w:pPr>
        <w:pStyle w:val="Heading1"/>
        <w:rPr>
          <w:rFonts w:ascii="Times New Roman" w:eastAsia="Times New Roman" w:hAnsi="Times New Roman" w:cs="Times New Roman"/>
          <w:b w:val="0"/>
          <w:smallCaps w:val="0"/>
          <w:color w:val="000000"/>
          <w:sz w:val="28"/>
          <w:szCs w:val="28"/>
        </w:rPr>
      </w:pPr>
      <w:bookmarkStart w:id="19" w:name="_Toc1861258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 Приложения</w:t>
      </w:r>
      <w:bookmarkEnd w:id="19"/>
    </w:p>
    <w:p w14:paraId="7FA128F1" w14:textId="11705608" w:rsidR="00C40080" w:rsidRDefault="001C5124" w:rsidP="006E3C93">
      <w:pPr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FE399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Инструкция по охране труда</w:t>
      </w:r>
    </w:p>
    <w:sectPr w:rsidR="00C40080">
      <w:footerReference w:type="default" r:id="rId8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E2B4" w14:textId="77777777" w:rsidR="008226DB" w:rsidRDefault="008226DB">
      <w:pPr>
        <w:spacing w:after="0" w:line="240" w:lineRule="auto"/>
      </w:pPr>
      <w:r>
        <w:separator/>
      </w:r>
    </w:p>
  </w:endnote>
  <w:endnote w:type="continuationSeparator" w:id="0">
    <w:p w14:paraId="60665EAB" w14:textId="77777777" w:rsidR="008226DB" w:rsidRDefault="00822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4F836" w14:textId="77777777" w:rsidR="002713F6" w:rsidRDefault="002713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F12DEC0" w14:textId="77777777" w:rsidR="002713F6" w:rsidRDefault="002713F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F9CD2" w14:textId="77777777" w:rsidR="008226DB" w:rsidRDefault="008226DB">
      <w:pPr>
        <w:spacing w:after="0" w:line="240" w:lineRule="auto"/>
      </w:pPr>
      <w:r>
        <w:separator/>
      </w:r>
    </w:p>
  </w:footnote>
  <w:footnote w:type="continuationSeparator" w:id="0">
    <w:p w14:paraId="517482E1" w14:textId="77777777" w:rsidR="008226DB" w:rsidRDefault="008226DB">
      <w:pPr>
        <w:spacing w:after="0" w:line="240" w:lineRule="auto"/>
      </w:pPr>
      <w:r>
        <w:continuationSeparator/>
      </w:r>
    </w:p>
  </w:footnote>
  <w:footnote w:id="1">
    <w:p w14:paraId="10743F50" w14:textId="77777777" w:rsidR="002713F6" w:rsidRDefault="002713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032A9"/>
    <w:multiLevelType w:val="multilevel"/>
    <w:tmpl w:val="65C224F0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39668C"/>
    <w:multiLevelType w:val="multilevel"/>
    <w:tmpl w:val="B364A7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F366609"/>
    <w:multiLevelType w:val="multilevel"/>
    <w:tmpl w:val="7116B89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2A1B96"/>
    <w:multiLevelType w:val="multilevel"/>
    <w:tmpl w:val="F16429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B403807"/>
    <w:multiLevelType w:val="multilevel"/>
    <w:tmpl w:val="2B8E4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224A53"/>
    <w:multiLevelType w:val="multilevel"/>
    <w:tmpl w:val="4EF2037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80"/>
    <w:rsid w:val="00033F5E"/>
    <w:rsid w:val="00064C76"/>
    <w:rsid w:val="0007357C"/>
    <w:rsid w:val="00083D82"/>
    <w:rsid w:val="00192EEA"/>
    <w:rsid w:val="001C5124"/>
    <w:rsid w:val="001D24AA"/>
    <w:rsid w:val="001F799F"/>
    <w:rsid w:val="002217A7"/>
    <w:rsid w:val="00255CE2"/>
    <w:rsid w:val="002713F6"/>
    <w:rsid w:val="00362C69"/>
    <w:rsid w:val="00534DA3"/>
    <w:rsid w:val="005450A2"/>
    <w:rsid w:val="0058520D"/>
    <w:rsid w:val="005C0233"/>
    <w:rsid w:val="00611D27"/>
    <w:rsid w:val="006D6951"/>
    <w:rsid w:val="006E3C93"/>
    <w:rsid w:val="007579E9"/>
    <w:rsid w:val="00772D1A"/>
    <w:rsid w:val="008226DB"/>
    <w:rsid w:val="00836B62"/>
    <w:rsid w:val="00865B69"/>
    <w:rsid w:val="008D1B0C"/>
    <w:rsid w:val="008F254D"/>
    <w:rsid w:val="00A85B40"/>
    <w:rsid w:val="00AF42CF"/>
    <w:rsid w:val="00B47B95"/>
    <w:rsid w:val="00C25E9C"/>
    <w:rsid w:val="00C30661"/>
    <w:rsid w:val="00C40080"/>
    <w:rsid w:val="00C962B5"/>
    <w:rsid w:val="00D541EE"/>
    <w:rsid w:val="00DF1E2A"/>
    <w:rsid w:val="00E34694"/>
    <w:rsid w:val="00E65DDF"/>
    <w:rsid w:val="00EA0CD6"/>
    <w:rsid w:val="00EE3CE0"/>
    <w:rsid w:val="00F54E8A"/>
    <w:rsid w:val="00F559FF"/>
    <w:rsid w:val="00FE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42911"/>
  <w15:docId w15:val="{47B7F7C5-6ED8-4085-BCA1-F937A761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 w:line="360" w:lineRule="auto"/>
      <w:outlineLvl w:val="0"/>
    </w:pPr>
    <w:rPr>
      <w:rFonts w:ascii="Arial" w:eastAsia="Arial" w:hAnsi="Arial" w:cs="Arial"/>
      <w:b/>
      <w:smallCaps/>
      <w:color w:val="2C8DE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120" w:line="360" w:lineRule="auto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0" w:line="360" w:lineRule="auto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widowControl w:val="0"/>
      <w:spacing w:after="0" w:line="360" w:lineRule="auto"/>
      <w:outlineLvl w:val="3"/>
    </w:pPr>
    <w:rPr>
      <w:rFonts w:ascii="Arial" w:eastAsia="Arial" w:hAnsi="Arial" w:cs="Arial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spacing w:after="0" w:line="360" w:lineRule="auto"/>
      <w:jc w:val="both"/>
      <w:outlineLvl w:val="4"/>
    </w:pPr>
    <w:rPr>
      <w:rFonts w:ascii="Arial" w:eastAsia="Arial" w:hAnsi="Arial" w:cs="Arial"/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after="58" w:line="360" w:lineRule="auto"/>
      <w:outlineLvl w:val="5"/>
    </w:pPr>
    <w:rPr>
      <w:rFonts w:ascii="Arial" w:eastAsia="Arial" w:hAnsi="Arial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962B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962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62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962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62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4032</Words>
  <Characters>22986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 Колесников</dc:creator>
  <cp:lastModifiedBy>Богдан Колесников</cp:lastModifiedBy>
  <cp:revision>2</cp:revision>
  <dcterms:created xsi:type="dcterms:W3CDTF">2025-02-25T13:54:00Z</dcterms:created>
  <dcterms:modified xsi:type="dcterms:W3CDTF">2025-02-25T13:54:00Z</dcterms:modified>
</cp:coreProperties>
</file>