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7F6E40" w:rsidRDefault="007F6E40" w:rsidP="00C11110">
      <w:pPr>
        <w:ind w:left="720" w:hanging="720"/>
        <w:jc w:val="center"/>
        <w:rPr>
          <w:rFonts w:ascii="Arial" w:hAnsi="Arial" w:cs="Arial"/>
          <w:b/>
          <w:sz w:val="72"/>
          <w:szCs w:val="36"/>
        </w:rPr>
      </w:pPr>
      <w:r w:rsidRPr="007F6E40">
        <w:rPr>
          <w:rFonts w:ascii="Arial" w:hAnsi="Arial" w:cs="Arial"/>
          <w:b/>
          <w:sz w:val="72"/>
          <w:szCs w:val="36"/>
        </w:rPr>
        <w:t xml:space="preserve">Special </w:t>
      </w:r>
      <w:r w:rsidR="00C80814" w:rsidRPr="007F6E40">
        <w:rPr>
          <w:rFonts w:ascii="Arial" w:hAnsi="Arial" w:cs="Arial"/>
          <w:b/>
          <w:sz w:val="72"/>
          <w:szCs w:val="36"/>
        </w:rPr>
        <w:t>Graphics Sheet</w:t>
      </w:r>
      <w:r w:rsidR="00797DEE" w:rsidRPr="007F6E40">
        <w:rPr>
          <w:rFonts w:ascii="Arial" w:hAnsi="Arial" w:cs="Arial"/>
          <w:b/>
          <w:sz w:val="72"/>
          <w:szCs w:val="36"/>
        </w:rPr>
        <w:t xml:space="preserve">   -   1300 x 70</w:t>
      </w:r>
      <w:r w:rsidR="00442370" w:rsidRPr="007F6E40">
        <w:rPr>
          <w:rFonts w:ascii="Arial" w:hAnsi="Arial" w:cs="Arial"/>
          <w:b/>
          <w:sz w:val="72"/>
          <w:szCs w:val="36"/>
        </w:rPr>
        <w:t>0</w:t>
      </w:r>
    </w:p>
    <w:p w:rsidR="0078388A" w:rsidRPr="007F6E40" w:rsidRDefault="0078388A" w:rsidP="00C11110">
      <w:pPr>
        <w:ind w:left="720" w:hanging="720"/>
        <w:jc w:val="center"/>
        <w:rPr>
          <w:rFonts w:ascii="Arial" w:hAnsi="Arial" w:cs="Arial"/>
          <w:sz w:val="16"/>
        </w:rPr>
      </w:pPr>
    </w:p>
    <w:p w:rsidR="0078388A" w:rsidRPr="007F6E40" w:rsidRDefault="0078388A" w:rsidP="00C11110">
      <w:pPr>
        <w:ind w:left="720" w:hanging="720"/>
        <w:jc w:val="center"/>
        <w:rPr>
          <w:rFonts w:ascii="Arial Narrow" w:hAnsi="Arial Narrow" w:cs="Arial"/>
          <w:sz w:val="30"/>
          <w:szCs w:val="30"/>
        </w:rPr>
      </w:pPr>
      <w:r w:rsidRPr="007F6E40">
        <w:rPr>
          <w:rFonts w:ascii="Arial Narrow" w:hAnsi="Arial Narrow" w:cs="Arial"/>
          <w:sz w:val="30"/>
          <w:szCs w:val="30"/>
        </w:rPr>
        <w:t>This “Special Graphics Sheet</w:t>
      </w:r>
      <w:r w:rsidR="007F6E40">
        <w:rPr>
          <w:rFonts w:ascii="Arial Narrow" w:hAnsi="Arial Narrow" w:cs="Arial"/>
          <w:sz w:val="30"/>
          <w:szCs w:val="30"/>
        </w:rPr>
        <w:t>”</w:t>
      </w:r>
      <w:r w:rsidRPr="007F6E40">
        <w:rPr>
          <w:rFonts w:ascii="Arial Narrow" w:hAnsi="Arial Narrow" w:cs="Arial"/>
          <w:sz w:val="30"/>
          <w:szCs w:val="30"/>
        </w:rPr>
        <w:t xml:space="preserve"> is meant for certain assignments in </w:t>
      </w:r>
      <w:proofErr w:type="spellStart"/>
      <w:r w:rsidRPr="007F6E40">
        <w:rPr>
          <w:rFonts w:ascii="Arial Narrow" w:hAnsi="Arial Narrow" w:cs="Arial"/>
          <w:sz w:val="30"/>
          <w:szCs w:val="30"/>
        </w:rPr>
        <w:t>IntroCS</w:t>
      </w:r>
      <w:proofErr w:type="spellEnd"/>
      <w:r w:rsidRPr="007F6E40">
        <w:rPr>
          <w:rFonts w:ascii="Arial Narrow" w:hAnsi="Arial Narrow" w:cs="Arial"/>
          <w:sz w:val="30"/>
          <w:szCs w:val="30"/>
        </w:rPr>
        <w:t xml:space="preserve"> where students need to generate 8 separate outputs.</w:t>
      </w:r>
    </w:p>
    <w:p w:rsidR="0078388A" w:rsidRPr="007F6E40" w:rsidRDefault="0078388A" w:rsidP="00C11110">
      <w:pPr>
        <w:ind w:left="720" w:hanging="720"/>
        <w:jc w:val="center"/>
        <w:rPr>
          <w:rFonts w:ascii="Tw Cen MT Condensed" w:hAnsi="Tw Cen MT Condensed"/>
        </w:rPr>
      </w:pPr>
    </w:p>
    <w:tbl>
      <w:tblPr>
        <w:tblW w:w="14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92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614F59" w:rsidRPr="003733E4" w:rsidTr="003733E4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b/>
                <w:szCs w:val="16"/>
              </w:rPr>
            </w:pPr>
            <w:r w:rsidRPr="003733E4">
              <w:rPr>
                <w:rFonts w:ascii="Arial" w:hAnsi="Arial" w:cs="Arial"/>
                <w:b/>
                <w:szCs w:val="16"/>
              </w:rPr>
              <w:t>0,0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8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8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8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8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9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9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9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9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0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</w:t>
            </w:r>
          </w:p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274" w:type="dxa"/>
            <w:shd w:val="solid" w:color="auto" w:fill="000000"/>
          </w:tcPr>
          <w:p w:rsidR="00797DEE" w:rsidRPr="003733E4" w:rsidRDefault="00797DEE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</w:t>
            </w:r>
          </w:p>
          <w:p w:rsidR="00797DEE" w:rsidRPr="003733E4" w:rsidRDefault="00614F59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</w:t>
            </w:r>
          </w:p>
          <w:p w:rsidR="00797DEE" w:rsidRPr="003733E4" w:rsidRDefault="00614F59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</w:t>
            </w:r>
          </w:p>
          <w:p w:rsidR="00797DEE" w:rsidRPr="003733E4" w:rsidRDefault="00614F59" w:rsidP="006E4CD0">
            <w:pPr>
              <w:spacing w:line="216" w:lineRule="auto"/>
              <w:jc w:val="righ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</w:t>
            </w: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25</w:t>
            </w: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50</w:t>
            </w: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75</w:t>
            </w: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100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125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150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175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200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225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250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275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300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325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350</w:t>
            </w: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375</w:t>
            </w: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bottom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400</w:t>
            </w: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top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425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450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475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500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525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550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575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600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3153DC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625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F15C24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797DEE" w:rsidP="00797DEE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650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797DEE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F15C24" w:rsidP="00797DEE">
            <w:pPr>
              <w:jc w:val="right"/>
              <w:rPr>
                <w:rFonts w:ascii="Arial" w:hAnsi="Arial" w:cs="Arial"/>
                <w:szCs w:val="16"/>
              </w:rPr>
            </w:pPr>
            <w:r w:rsidRPr="003733E4">
              <w:rPr>
                <w:rFonts w:ascii="Arial" w:hAnsi="Arial" w:cs="Arial"/>
                <w:szCs w:val="16"/>
              </w:rPr>
              <w:t>675</w:t>
            </w: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  <w:tr w:rsidR="00797DEE" w:rsidRPr="003733E4" w:rsidTr="00227910">
        <w:trPr>
          <w:trHeight w:val="274"/>
        </w:trPr>
        <w:tc>
          <w:tcPr>
            <w:tcW w:w="274" w:type="dxa"/>
            <w:shd w:val="solid" w:color="auto" w:fill="000000"/>
            <w:vAlign w:val="bottom"/>
          </w:tcPr>
          <w:p w:rsidR="00797DEE" w:rsidRPr="003733E4" w:rsidRDefault="00614F59" w:rsidP="00797DEE">
            <w:pPr>
              <w:jc w:val="righ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700</w:t>
            </w:r>
            <w:bookmarkStart w:id="0" w:name="_GoBack"/>
            <w:bookmarkEnd w:id="0"/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righ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  <w:tcBorders>
              <w:left w:val="single" w:sz="24" w:space="0" w:color="auto"/>
            </w:tcBorders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274" w:type="dxa"/>
          </w:tcPr>
          <w:p w:rsidR="00797DEE" w:rsidRPr="003733E4" w:rsidRDefault="00797DEE">
            <w:pPr>
              <w:rPr>
                <w:rFonts w:ascii="Arial" w:hAnsi="Arial" w:cs="Arial"/>
                <w:szCs w:val="16"/>
              </w:rPr>
            </w:pPr>
          </w:p>
        </w:tc>
      </w:tr>
    </w:tbl>
    <w:p w:rsidR="00036188" w:rsidRPr="00797DEE" w:rsidRDefault="00036188">
      <w:pPr>
        <w:ind w:left="720" w:hanging="720"/>
        <w:rPr>
          <w:rFonts w:ascii="Arial Narrow" w:hAnsi="Arial Narrow"/>
          <w:szCs w:val="16"/>
        </w:rPr>
      </w:pPr>
    </w:p>
    <w:sectPr w:rsidR="00036188" w:rsidRPr="00797DEE" w:rsidSect="0078388A">
      <w:pgSz w:w="15840" w:h="12240" w:orient="landscape" w:code="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1B0C41"/>
    <w:rsid w:val="00227910"/>
    <w:rsid w:val="003153DC"/>
    <w:rsid w:val="003733E4"/>
    <w:rsid w:val="00442370"/>
    <w:rsid w:val="004B53B1"/>
    <w:rsid w:val="00577737"/>
    <w:rsid w:val="005A3755"/>
    <w:rsid w:val="00614F59"/>
    <w:rsid w:val="00654A6E"/>
    <w:rsid w:val="006E4CD0"/>
    <w:rsid w:val="0078388A"/>
    <w:rsid w:val="00797DEE"/>
    <w:rsid w:val="007F6E40"/>
    <w:rsid w:val="008769A6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05693"/>
    <w:rsid w:val="00C11110"/>
    <w:rsid w:val="00C13613"/>
    <w:rsid w:val="00C80814"/>
    <w:rsid w:val="00CE27AD"/>
    <w:rsid w:val="00EF7E19"/>
    <w:rsid w:val="00F15C24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Schram, John</cp:lastModifiedBy>
  <cp:revision>8</cp:revision>
  <cp:lastPrinted>2016-04-27T13:24:00Z</cp:lastPrinted>
  <dcterms:created xsi:type="dcterms:W3CDTF">2017-09-25T19:56:00Z</dcterms:created>
  <dcterms:modified xsi:type="dcterms:W3CDTF">2018-11-06T15:09:00Z</dcterms:modified>
</cp:coreProperties>
</file>