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Subject: The 10% Labor Rule</w:t>
      </w:r>
    </w:p>
    <w:p>
      <w:r>
        <w:t>Subject: The 10% Labor Rule</w:t>
      </w:r>
    </w:p>
    <w:p>
      <w:r>
        <w:t>Preview: How to audit your wages and benefits from the cab of the truck.</w:t>
      </w:r>
    </w:p>
    <w:p>
      <w:pPr>
        <w:pStyle w:val="Heading1"/>
      </w:pPr>
      <w:r>
        <w:t>Is Labor Bleeding Your Bottom Line?</w:t>
      </w:r>
    </w:p>
    <w:p>
      <w:r/>
      <w:r>
        <w:rPr>
          <w:b/>
        </w:rPr>
        <w:t>The Headache:</w:t>
      </w:r>
      <w:r/>
    </w:p>
    <w:p>
      <w:r>
        <w:t>In ag, labor usually eats 10% to 40% of your total expenses. If you're misclassifying these costs or missing out on payroll-related tax breaks, you're leaving a massive "leaky hole" in your operation that makes the CPA's job a nightmare.</w:t>
      </w:r>
    </w:p>
    <w:p>
      <w:r/>
      <w:r>
        <w:rPr>
          <w:b/>
        </w:rPr>
        <w:t>The Tactical Tip:</w:t>
      </w:r>
      <w:r/>
    </w:p>
    <w:p>
      <w:r>
        <w:t>To keep the CPA happy and see your true labor ROI, you need to track three categories:</w:t>
      </w:r>
    </w:p>
    <w:p>
      <w:r>
        <w:t xml:space="preserve">1. </w:t>
      </w:r>
      <w:r>
        <w:rPr>
          <w:b/>
        </w:rPr>
        <w:t>The Full Cost:</w:t>
      </w:r>
      <w:r>
        <w:t xml:space="preserve"> Deduct the gross wage *plus* your share of Social Security and Medicare.</w:t>
      </w:r>
    </w:p>
    <w:p>
      <w:r>
        <w:t xml:space="preserve">2. </w:t>
      </w:r>
      <w:r>
        <w:rPr>
          <w:b/>
        </w:rPr>
        <w:t>The "Perks":</w:t>
      </w:r>
      <w:r>
        <w:t xml:space="preserve"> Health insurance, workers' comp, and even room and board are deductible at fair market value.</w:t>
      </w:r>
    </w:p>
    <w:p>
      <w:r>
        <w:t xml:space="preserve">3. </w:t>
      </w:r>
      <w:r>
        <w:rPr>
          <w:b/>
        </w:rPr>
        <w:t>Family Labor:</w:t>
      </w:r>
      <w:r>
        <w:t xml:space="preserve"> You can pay your kids or spouse—but you need the W-2 paper trail to prove the employee relationship.</w:t>
      </w:r>
    </w:p>
    <w:p>
      <w:r/>
      <w:r>
        <w:rPr>
          <w:b/>
        </w:rPr>
        <w:t>Do This in Ambrook Today:</w:t>
      </w:r>
      <w:r/>
    </w:p>
    <w:p>
      <w:r>
        <w:t xml:space="preserve">Check your </w:t>
      </w:r>
      <w:r>
        <w:rPr>
          <w:b/>
        </w:rPr>
        <w:t>Schedule F view</w:t>
      </w:r>
      <w:r>
        <w:t xml:space="preserve"> on your phone. Make sure your "Labor Hired" line captures both the wages and the taxes. If they're lumped together, split them out now so your reports match exactly what the IRS expects.</w:t>
      </w:r>
    </w:p>
    <w:p>
      <w:r/>
      <w:r>
        <w:rPr>
          <w:b/>
        </w:rPr>
        <w:t>Read the Full Tactical Guide:</w:t>
      </w:r>
      <w:r/>
    </w:p>
    <w:p>
      <w:r>
        <w:t>https://ambrook.com/education/taxes/deducting-wages-benefits-meals-and-travel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