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Subject: Quality Over Quantity: The Grant Strategy</w:t>
      </w:r>
    </w:p>
    <w:p>
      <w:r>
        <w:t>Subject: Quality Over Quantity: The Grant Strategy</w:t>
      </w:r>
    </w:p>
    <w:p>
      <w:r>
        <w:t>Preview: 5 steps to finding funding that actually fits your operation.</w:t>
      </w:r>
    </w:p>
    <w:p>
      <w:pPr>
        <w:pStyle w:val="Heading1"/>
      </w:pPr>
      <w:r>
        <w:t>Stop Wasting Time on "Bad" Grants</w:t>
      </w:r>
    </w:p>
    <w:p>
      <w:r/>
      <w:r>
        <w:rPr>
          <w:b/>
        </w:rPr>
        <w:t>The Headache:</w:t>
      </w:r>
      <w:r/>
    </w:p>
    <w:p>
      <w:r>
        <w:t>Most operators waste hours chasing every grant that mentions "agriculture," only to realize they don't qualify or the reporting is more expensive than the money itself. Your time is better spent in the pasture than filling out paperwork for a $5k grant that requires a full audit.</w:t>
      </w:r>
    </w:p>
    <w:p>
      <w:r/>
      <w:r>
        <w:rPr>
          <w:b/>
        </w:rPr>
        <w:t>The Tactical Tip:</w:t>
      </w:r>
      <w:r/>
    </w:p>
    <w:p>
      <w:r>
        <w:t>Use a "Field Filter" before you start writing:</w:t>
      </w:r>
    </w:p>
    <w:p>
      <w:r>
        <w:t xml:space="preserve">1. </w:t>
      </w:r>
      <w:r>
        <w:rPr>
          <w:b/>
        </w:rPr>
        <w:t>The Fit Test:</w:t>
      </w:r>
      <w:r>
        <w:t xml:space="preserve"> Does this grant actually help your 5-year plan?</w:t>
      </w:r>
    </w:p>
    <w:p>
      <w:r>
        <w:t xml:space="preserve">2. </w:t>
      </w:r>
      <w:r>
        <w:rPr>
          <w:b/>
        </w:rPr>
        <w:t>The Reporting Burden:</w:t>
      </w:r>
      <w:r>
        <w:t xml:space="preserve"> Can you track the specific "allowable expenses" easily on your phone?</w:t>
      </w:r>
    </w:p>
    <w:p>
      <w:r>
        <w:t xml:space="preserve">3. </w:t>
      </w:r>
      <w:r>
        <w:rPr>
          <w:b/>
        </w:rPr>
        <w:t>The Track Record:</w:t>
      </w:r>
      <w:r>
        <w:t xml:space="preserve"> Do you have your P&amp;Ls and tax returns ready to go *now*?</w:t>
      </w:r>
    </w:p>
    <w:p>
      <w:r/>
      <w:r>
        <w:rPr>
          <w:b/>
        </w:rPr>
        <w:t>Do This in Ambrook Today:</w:t>
      </w:r>
      <w:r/>
    </w:p>
    <w:p>
      <w:r>
        <w:t xml:space="preserve">Visit the </w:t>
      </w:r>
      <w:r>
        <w:rPr>
          <w:b/>
        </w:rPr>
        <w:t>Ambrook Funding Library</w:t>
      </w:r>
      <w:r>
        <w:t>. Filter by your state and sector (like "Ranching"). Save the top 2 that match your actual needs to your "Watchlist" so you don't miss the deadline while you're in the field.</w:t>
      </w:r>
    </w:p>
    <w:p>
      <w:r/>
      <w:r>
        <w:rPr>
          <w:b/>
        </w:rPr>
        <w:t>Read the Full Tactical Guide:</w:t>
      </w:r>
      <w:r/>
    </w:p>
    <w:p>
      <w:r>
        <w:t>https://ambrook.com/education/funding-education/5-steps-to-finding-the-right-grant-for-your-farm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