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  <w:shd w:fill="auto" w:val="clear"/>
        </w:rPr>
        <w:t>UserRoleMaster</w:t>
      </w:r>
      <w:r>
        <w:rPr>
          <w:b/>
          <w:bCs/>
        </w:rPr>
        <w:t xml:space="preserve"> (ex: Admin/Operator/LabTechnician/etc)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RoleId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 increment)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RoleName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RoleAlias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Default true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UserMaster</w:t>
      </w:r>
      <w:r>
        <w:rPr>
          <w:b/>
          <w:bCs/>
        </w:rPr>
        <w:t xml:space="preserve"> 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UserId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RoleId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 with UserRoleMaster,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FirstName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EmailId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EmployeeId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Password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nvarchar(max)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Default true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lang w:val="en-IN" w:eastAsia="zh-CN" w:bidi="hi-IN"/>
              </w:rPr>
            </w:pPr>
            <w:r>
              <w:rPr>
                <w:sz w:val="24"/>
                <w:lang w:val="en-IN" w:eastAsia="zh-CN" w:bidi="hi-IN"/>
              </w:rPr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CompanySetup</w:t>
      </w:r>
      <w:r>
        <w:rPr>
          <w:b/>
          <w:bCs/>
        </w:rPr>
        <w:t xml:space="preserve"> (data </w:t>
      </w:r>
      <w:r>
        <w:rPr>
          <w:rFonts w:eastAsia="Segoe UI" w:cs="Tahoma"/>
          <w:b/>
          <w:bCs/>
          <w:color w:val="000000"/>
          <w:kern w:val="0"/>
          <w:sz w:val="24"/>
          <w:szCs w:val="24"/>
          <w:lang w:val="en-IN" w:eastAsia="zh-CN" w:bidi="hi-IN"/>
        </w:rPr>
        <w:t>of</w:t>
      </w:r>
      <w:r>
        <w:rPr>
          <w:b/>
          <w:bCs/>
        </w:rPr>
        <w:t xml:space="preserve"> Extrupet to show at bills, slips etc)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CompanyId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CompanyName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 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Address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 (max)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 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Fax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 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GradeTypeMaster</w:t>
      </w:r>
      <w:r>
        <w:rPr>
          <w:b/>
          <w:bCs/>
        </w:rPr>
        <w:t xml:space="preserve"> (ex: Food/Technical/etc)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GradeTypeId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GradeType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ProductMaster</w:t>
      </w:r>
      <w:r>
        <w:rPr>
          <w:b/>
          <w:bCs/>
        </w:rPr>
        <w:t xml:space="preserve"> (ex: Food grade Recycled PET/ etc)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ProductId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ProductName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GradeTypeId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b w:val="false"/>
                <w:bCs w:val="false"/>
              </w:rPr>
              <w:t>GradeTypeMaster, not 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81D41A"/>
        </w:rPr>
        <w:t>GradeMaster</w:t>
      </w:r>
      <w:r>
        <w:rPr>
          <w:b/>
          <w:bCs/>
        </w:rPr>
        <w:t xml:space="preserve"> (ex : </w:t>
      </w:r>
      <w:r>
        <w:rPr>
          <w:rFonts w:ascii="Calibri" w:hAnsi="Calibri"/>
          <w:b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Phoenixpet - 990/Phoenixpet - 1000/etc)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null, default true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  <w:shd w:fill="FFFF00" w:val="clear"/>
        </w:rPr>
        <w:t>Quality</w:t>
      </w:r>
      <w:r>
        <w:rPr>
          <w:rFonts w:eastAsia="Segoe UI" w:cs="Tahoma"/>
          <w:b/>
          <w:bCs/>
          <w:color w:val="81D41A"/>
          <w:kern w:val="0"/>
          <w:sz w:val="24"/>
          <w:szCs w:val="24"/>
          <w:shd w:fill="FFFF00" w:val="clear"/>
          <w:lang w:val="en-IN" w:eastAsia="zh-CN" w:bidi="hi-IN"/>
        </w:rPr>
        <w:t>MeasurementUnitMaster</w:t>
      </w:r>
      <w:r>
        <w:rPr>
          <w:rFonts w:eastAsia="Segoe UI" w:cs="Tahoma"/>
          <w:b/>
          <w:bCs/>
          <w:color w:val="000000"/>
          <w:kern w:val="0"/>
          <w:sz w:val="24"/>
          <w:szCs w:val="24"/>
          <w:lang w:val="en-IN" w:eastAsia="zh-CN" w:bidi="hi-IN"/>
        </w:rPr>
        <w:t xml:space="preserve"> (ex: dl/gm, CIE, 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Quality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MeasurementUnitId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Quality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MeasurementUnitName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null, default true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Segoe UI" w:cs="Tahoma"/>
          <w:color w:val="000000"/>
          <w:kern w:val="0"/>
          <w:sz w:val="24"/>
          <w:szCs w:val="24"/>
          <w:lang w:val="en-IN" w:eastAsia="zh-CN" w:bidi="hi-IN"/>
        </w:rPr>
      </w:pPr>
      <w:r>
        <w:rPr>
          <w:rFonts w:eastAsia="Segoe UI" w:cs="Tahoma"/>
          <w:color w:val="000000"/>
          <w:kern w:val="0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Segoe UI" w:cs="Tahoma"/>
          <w:b/>
          <w:bCs/>
          <w:color w:val="81D41A"/>
          <w:kern w:val="0"/>
          <w:sz w:val="24"/>
          <w:szCs w:val="24"/>
          <w:lang w:val="en-IN" w:eastAsia="zh-CN" w:bidi="hi-IN"/>
        </w:rPr>
        <w:t>QualityParameterMaster</w:t>
      </w:r>
      <w:r>
        <w:rPr>
          <w:rFonts w:eastAsia="Segoe UI" w:cs="Tahoma"/>
          <w:b/>
          <w:bCs/>
          <w:color w:val="000000"/>
          <w:kern w:val="0"/>
          <w:sz w:val="24"/>
          <w:szCs w:val="24"/>
          <w:lang w:val="en-IN" w:eastAsia="zh-CN" w:bidi="hi-IN"/>
        </w:rPr>
        <w:t xml:space="preserve"> (ex: </w:t>
      </w:r>
      <w:r>
        <w:rPr>
          <w:rFonts w:eastAsia="Segoe UI" w:cs="Tahoma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IN" w:eastAsia="zh-CN" w:bidi="hi-IN"/>
        </w:rPr>
        <w:t>Intrinsic Viscosity*1</w:t>
      </w:r>
      <w:r>
        <w:rPr>
          <w:rFonts w:eastAsia="Segoe UI" w:cs="Tahoma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IN" w:eastAsia="zh-CN" w:bidi="hi-IN"/>
        </w:rPr>
        <w:t>/</w:t>
      </w:r>
      <w:r>
        <w:rPr>
          <w:rFonts w:eastAsia="Segoe UI" w:cs="Tahoma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IN" w:eastAsia="zh-CN" w:bidi="hi-IN"/>
        </w:rPr>
        <w:t>Colour  L*2</w:t>
      </w:r>
      <w:r>
        <w:rPr>
          <w:rFonts w:eastAsia="Segoe UI" w:cs="Tahoma"/>
          <w:b/>
          <w:bCs/>
          <w:i w:val="false"/>
          <w:strike w:val="false"/>
          <w:dstrike w:val="false"/>
          <w:outline w:val="false"/>
          <w:shadow w:val="false"/>
          <w:color w:val="000000"/>
          <w:kern w:val="0"/>
          <w:sz w:val="24"/>
          <w:szCs w:val="24"/>
          <w:u w:val="none"/>
          <w:em w:val="none"/>
          <w:lang w:val="en-IN" w:eastAsia="zh-CN" w:bidi="hi-IN"/>
        </w:rPr>
        <w:t>/etc)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QualityParameterId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Smallint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QualityParameterName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Quality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MeasurementUnitId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b w:val="false"/>
                <w:bCs w:val="false"/>
              </w:rPr>
              <w:t>Quality</w:t>
            </w:r>
            <w:r>
              <w:rPr>
                <w:rFonts w:eastAsia="Segoe UI" w:cs="Tahoma"/>
                <w:b w:val="false"/>
                <w:bCs w:val="false"/>
                <w:color w:val="000000"/>
                <w:kern w:val="0"/>
                <w:sz w:val="24"/>
                <w:szCs w:val="24"/>
                <w:lang w:val="en-IN" w:eastAsia="zh-CN" w:bidi="hi-IN"/>
              </w:rPr>
              <w:t>MeasurementUnitMaster,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Default true,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Segoe UI" w:cs="Tahoma"/>
          <w:color w:val="000000"/>
          <w:kern w:val="0"/>
          <w:sz w:val="24"/>
          <w:szCs w:val="24"/>
          <w:lang w:val="en-IN" w:eastAsia="zh-CN" w:bidi="hi-IN"/>
        </w:rPr>
      </w:pPr>
      <w:r>
        <w:rPr>
          <w:rFonts w:eastAsia="Segoe UI" w:cs="Tahoma"/>
          <w:color w:val="000000"/>
          <w:kern w:val="0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81D41A"/>
        </w:rPr>
        <w:t>TestMethodMaster</w:t>
      </w:r>
      <w:r>
        <w:rPr>
          <w:b/>
          <w:bCs/>
        </w:rPr>
        <w:t xml:space="preserve"> (ex: 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PFB2B 3.1/PFB2B 3.5/etc)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TestMethodId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TestMethodName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IsActive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Default true, not 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81D41A"/>
        </w:rPr>
        <w:t>GradeWiseQualityParameterBaseData</w:t>
      </w:r>
      <w:r>
        <w:rPr>
          <w:b/>
          <w:bCs/>
        </w:rPr>
        <w:t xml:space="preserve"> (This will relate the grade wise quality parameter table with base value, test method, etc)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BaseDataId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GradeId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b w:val="false"/>
                <w:bCs w:val="false"/>
              </w:rPr>
              <w:t>GradeMaster,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QualityParameterId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Smallint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rFonts w:eastAsia="Segoe UI" w:cs="Tahoma"/>
                <w:b w:val="false"/>
                <w:bCs w:val="false"/>
                <w:color w:val="000000"/>
                <w:kern w:val="0"/>
                <w:sz w:val="24"/>
                <w:szCs w:val="24"/>
                <w:lang w:val="en-IN" w:eastAsia="zh-CN" w:bidi="hi-IN"/>
              </w:rPr>
              <w:t>QualityParameterMaster,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BaseValue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TestMethodId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Tinyint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FK with </w:t>
            </w:r>
            <w:r>
              <w:rPr>
                <w:b w:val="false"/>
                <w:bCs w:val="false"/>
              </w:rPr>
              <w:t xml:space="preserve">TestMethodMaster, </w:t>
            </w:r>
            <w:r>
              <w:rPr>
                <w:b/>
                <w:bCs/>
                <w:u w:val="single"/>
              </w:rPr>
              <w:t xml:space="preserve">null </w:t>
            </w:r>
            <w:r>
              <w:rPr>
                <w:b w:val="false"/>
                <w:bCs w:val="false"/>
                <w:u w:val="none"/>
              </w:rPr>
              <w:t>(because some data may not have test method)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Unique identifier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IN" w:eastAsia="zh-CN" w:bidi="hi-IN"/>
              </w:rPr>
              <w:t>No fk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BagMaster (to be confirmed some fields....)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Pk (auto)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ProductId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 Product 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ReceivedFrom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BagNoPrefix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BagNoYear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BagNoMonth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BagNoSerial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BagNoGeneratedSerial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BatchNo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BagReceivedOnUTC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GrossWeight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decimal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NettWeight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Decimal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WeightUnit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Nvarchar(3)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OperatorId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 with usermaster,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Barcode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Nvarchar(200)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LastUpdatedOnUTC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LastUpdatedBy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FK with usermaster, Not null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MachineNumber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LibreOffice/7.1.2.2$Windows_X86_64 LibreOffice_project/8a45595d069ef5570103caea1b71cc9d82b2aae4</Application>
  <AppVersion>15.0000</AppVersion>
  <Pages>3</Pages>
  <Words>395</Words>
  <Characters>2719</Characters>
  <CharactersWithSpaces>2897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2021-08-18T09:13:33Z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