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Options</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i w:val="1"/>
          <w:sz w:val="24"/>
          <w:szCs w:val="24"/>
          <w:rtl w:val="0"/>
        </w:rPr>
        <w:t xml:space="preserve">Information Expert</w:t>
      </w:r>
      <w:r w:rsidDel="00000000" w:rsidR="00000000" w:rsidRPr="00000000">
        <w:rPr>
          <w:rFonts w:ascii="Times New Roman" w:cs="Times New Roman" w:eastAsia="Times New Roman" w:hAnsi="Times New Roman"/>
          <w:sz w:val="24"/>
          <w:szCs w:val="24"/>
          <w:rtl w:val="0"/>
        </w:rPr>
        <w:t xml:space="preserve"> - knowledge of having data and who has the data</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Creator </w:t>
      </w:r>
      <w:r w:rsidDel="00000000" w:rsidR="00000000" w:rsidRPr="00000000">
        <w:rPr>
          <w:rFonts w:ascii="Times New Roman" w:cs="Times New Roman" w:eastAsia="Times New Roman" w:hAnsi="Times New Roman"/>
          <w:sz w:val="24"/>
          <w:szCs w:val="24"/>
          <w:rtl w:val="0"/>
        </w:rPr>
        <w:t xml:space="preserve">- responsibility to create another class if aggregates, contains, records, or has initializing </w:t>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of another class (expert)</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 Assigns responsibility of dealing with system events that represents the overall system or a use case scenario (non-ui)</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Low Coupling</w:t>
      </w:r>
      <w:r w:rsidDel="00000000" w:rsidR="00000000" w:rsidRPr="00000000">
        <w:rPr>
          <w:rFonts w:ascii="Times New Roman" w:cs="Times New Roman" w:eastAsia="Times New Roman" w:hAnsi="Times New Roman"/>
          <w:sz w:val="24"/>
          <w:szCs w:val="24"/>
          <w:rtl w:val="0"/>
        </w:rPr>
        <w:t xml:space="preserve"> - assign responsibilities so that coupling remains low</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High Cohesion</w:t>
      </w:r>
      <w:r w:rsidDel="00000000" w:rsidR="00000000" w:rsidRPr="00000000">
        <w:rPr>
          <w:rFonts w:ascii="Times New Roman" w:cs="Times New Roman" w:eastAsia="Times New Roman" w:hAnsi="Times New Roman"/>
          <w:sz w:val="24"/>
          <w:szCs w:val="24"/>
          <w:rtl w:val="0"/>
        </w:rPr>
        <w:t xml:space="preserve"> - keep objects appropriately focuses and manageable, used in support of low coupling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Indirection</w:t>
      </w:r>
      <w:r w:rsidDel="00000000" w:rsidR="00000000" w:rsidRPr="00000000">
        <w:rPr>
          <w:rFonts w:ascii="Times New Roman" w:cs="Times New Roman" w:eastAsia="Times New Roman" w:hAnsi="Times New Roman"/>
          <w:sz w:val="24"/>
          <w:szCs w:val="24"/>
          <w:rtl w:val="0"/>
        </w:rPr>
        <w:t xml:space="preserve"> - supports low coupling and reuse by assigning mediation to an intermediary object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Polymorphism</w:t>
      </w:r>
      <w:r w:rsidDel="00000000" w:rsidR="00000000" w:rsidRPr="00000000">
        <w:rPr>
          <w:rFonts w:ascii="Times New Roman" w:cs="Times New Roman" w:eastAsia="Times New Roman" w:hAnsi="Times New Roman"/>
          <w:sz w:val="24"/>
          <w:szCs w:val="24"/>
          <w:rtl w:val="0"/>
        </w:rPr>
        <w:t xml:space="preserve"> - responsibility for defining variation of behaviors based on type is assigned to the type for which this variation happens, use polymorphic options instead of branching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Pure Fabrication</w:t>
      </w:r>
      <w:r w:rsidDel="00000000" w:rsidR="00000000" w:rsidRPr="00000000">
        <w:rPr>
          <w:rFonts w:ascii="Times New Roman" w:cs="Times New Roman" w:eastAsia="Times New Roman" w:hAnsi="Times New Roman"/>
          <w:sz w:val="24"/>
          <w:szCs w:val="24"/>
          <w:rtl w:val="0"/>
        </w:rPr>
        <w:t xml:space="preserve"> - does not represent a concept in problem domain, only made to achieve low coupling, high cohesion, and reuse potential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controller for the first time startup of the application. Handles user input relating to user registration.</w:t>
            </w:r>
          </w:p>
        </w:tc>
      </w:tr>
    </w:tbl>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controller for the recipe list. This class handles input events directed at the Recipe portion of this application.</w:t>
            </w:r>
          </w:p>
        </w:tc>
      </w:tr>
    </w:tbl>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controller for food types. This class handles input events directed at adding, editing and removing foods from the food database accessor.</w:t>
            </w:r>
          </w:p>
        </w:tc>
      </w:tr>
    </w:tbl>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FoodInstanceController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Fabrication,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an abstract class which is used as a framework for its children which are the NutritionController, RecipeController, ShoppingController, and PantryController. This class has a map of ids and FoodInstances which all child Controllers use to manage data.</w:t>
            </w:r>
          </w:p>
        </w:tc>
      </w:tr>
    </w:tb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PantryController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controller for the pantry. This class handles input events directed at the Pantry portion of the application. </w:t>
            </w:r>
          </w:p>
        </w:tc>
      </w:tr>
    </w:tbl>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NutritionController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controller for nutrition tracking. This class handles input events directed at the Nutrition portion of the application.</w:t>
            </w:r>
          </w:p>
        </w:tc>
      </w:tr>
    </w:tb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controller for the shopping list. This class handles input events directed at the shopping list portion of this application.</w:t>
            </w:r>
          </w:p>
        </w:tc>
      </w:tr>
    </w:tbl>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handles the creation of services in the business layer.</w:t>
            </w:r>
          </w:p>
        </w:tc>
      </w:tr>
    </w:tbl>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Cohesion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handles registering the user upon first time setup. The class only has a few methods and data specifically relating to this functionality.</w:t>
            </w:r>
          </w:p>
        </w:tc>
      </w:tr>
    </w:tbl>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Cohesion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groups together information relating to the user such as name,  weight, and gender. Putting all this in one class keeps our program highly cohesive.</w:t>
            </w:r>
          </w:p>
        </w:tc>
      </w:tr>
    </w:tbl>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Cohesion, Low Coupling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handles functionality relating to the recipe portion of the application. It tries to have minimal connection with other classes interacting with the RecipeController and the database accessor.</w:t>
            </w:r>
          </w:p>
        </w:tc>
      </w:tr>
    </w:tbl>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Expert, High Cohesion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parallels a real life recipe. It holds data and methods relating to capturing the recipe.</w:t>
            </w:r>
          </w:p>
        </w:tc>
      </w:tr>
    </w:tbl>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Cohesion, Low Coupling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handles functionality relating to food types within the application. It tries to have minimal connection with other classes interacting with the FoodController and the database accessor.</w:t>
            </w:r>
          </w:p>
        </w:tc>
      </w:tr>
    </w:tb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Expert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information expert for food types. This class contains all necessary information to store a food type object.</w:t>
            </w:r>
          </w:p>
        </w:tc>
      </w:tr>
    </w:tbl>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Expert, Single 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handles assigning unique identifiers to objects which need them. </w:t>
            </w:r>
          </w:p>
        </w:tc>
      </w:tr>
    </w:tbl>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Fabrication, High Cohesion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class which handles the aid attribute so that all the other objects which need ids can inherit from it.</w:t>
            </w:r>
          </w:p>
        </w:tc>
      </w:tr>
    </w:tbl>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FoodInstance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Cohesion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Parallels an actual food in real life as opposed to the abstract idea of a food. Used to keep track of what is in the pantry, recipe ingredients, and shopping list items. The nutrition log has a special version of this class which extends FoodInstance.</w:t>
            </w:r>
          </w:p>
        </w:tc>
      </w:tr>
    </w:tbl>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PantryService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Cohesion, Low Coupling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handles functionality relating to the pantry within the application. It tries to have minimal connection with other classes, interacting with the PantryController and the database.</w:t>
            </w:r>
          </w:p>
        </w:tc>
      </w:tr>
    </w:tbl>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Cohesion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holds data related to a nutrition goal a user has set. All methods and data related to a user goal are stored in this class.</w:t>
            </w:r>
          </w:p>
        </w:tc>
      </w:tr>
    </w:tbl>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NutritionInstance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Cohesion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used in the Nutrition log to store data about what the user consumed when. The class inherits from FoodInstance and adds functionality related to time of consumption.</w:t>
            </w:r>
          </w:p>
        </w:tc>
      </w:tr>
    </w:tbl>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FoodInstanceService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Cohesion, Low Coupling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handles Food Instances. All methods relating to Food Instances are in one place along with the Map of Food Instances. This helps avoid coupling between the FoodInstances and the classes which use them.</w:t>
            </w:r>
          </w:p>
        </w:tc>
      </w:tr>
    </w:tbl>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NutritionDescriptor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Expert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information expert for nutrition information. This class contains all necessary information regarding nutrition.</w:t>
            </w:r>
          </w:p>
        </w:tc>
      </w:tr>
    </w:tbl>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NutritionService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Cohesion, Low Coupling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Inherits from FoodInstanceService. This class handles functionality relating to the Nutrition Log within the application. It tries to have minimal connection with other classes, interacting with the NutritionController and the database accessor.</w:t>
            </w:r>
          </w:p>
        </w:tc>
      </w:tr>
    </w:tbl>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Cohesion, Low Coupling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handles functionality relating to the Shopping List within the application. It tries to have minimal connection with other classes, interacting with the ShoppingController and the </w:t>
            </w:r>
            <w:r w:rsidDel="00000000" w:rsidR="00000000" w:rsidRPr="00000000">
              <w:rPr>
                <w:rFonts w:ascii="Times New Roman" w:cs="Times New Roman" w:eastAsia="Times New Roman" w:hAnsi="Times New Roman"/>
                <w:sz w:val="24"/>
                <w:szCs w:val="24"/>
                <w:rtl w:val="0"/>
              </w:rPr>
              <w:t xml:space="preserve">database accessor</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UserDBAccessor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Coupling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accessor helps separate the service from the database and keeps the services separated from each other.</w:t>
            </w:r>
          </w:p>
        </w:tc>
      </w:tr>
    </w:tbl>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FileDBSingleAccessor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Fabrication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abstract class implements methods for database accessors which  do single accesses.</w:t>
            </w:r>
          </w:p>
        </w:tc>
      </w:tr>
    </w:tbl>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RecipeDBAccessor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Coupling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accessor helps separate the service from the database and keeps the services separated from each other.</w:t>
            </w:r>
          </w:p>
        </w:tc>
      </w:tr>
    </w:tbl>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FoodDBAccessor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Coupling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accessor helps separate the service from the database and keeps the services separated from each other.</w:t>
            </w:r>
          </w:p>
        </w:tc>
      </w:tr>
    </w:tbl>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NutritionInstanceDBAccessor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Coupling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accessor helps separate the service from the database and keeps the services separated from each other.</w:t>
            </w:r>
          </w:p>
        </w:tc>
      </w:tr>
    </w:tbl>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FileDBListAccessor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Fabrication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abstract class implements methods for database accessors which access multiple elements at a time.</w:t>
            </w:r>
          </w:p>
        </w:tc>
      </w:tr>
    </w:tbl>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