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A7F" w:rsidRPr="00AA4592" w:rsidRDefault="00AA4592" w:rsidP="00BE0D8A">
      <w:pPr>
        <w:spacing w:after="0"/>
        <w:jc w:val="center"/>
        <w:rPr>
          <w:b/>
        </w:rPr>
      </w:pPr>
      <w:r w:rsidRPr="00AA4592">
        <w:rPr>
          <w:b/>
        </w:rPr>
        <w:t>Imputing missing data from stock time series</w:t>
      </w:r>
    </w:p>
    <w:p w:rsidR="00AA4592" w:rsidRDefault="00AA4592" w:rsidP="00BE0D8A">
      <w:pPr>
        <w:spacing w:after="0"/>
      </w:pPr>
      <w:r w:rsidRPr="00AA4592">
        <w:rPr>
          <w:u w:val="single"/>
        </w:rPr>
        <w:t>Members</w:t>
      </w:r>
      <w:r>
        <w:t xml:space="preserve">: </w:t>
      </w:r>
      <w:proofErr w:type="spellStart"/>
      <w:r>
        <w:t>Khanh</w:t>
      </w:r>
      <w:proofErr w:type="spellEnd"/>
      <w:r>
        <w:t xml:space="preserve"> Nguyen, </w:t>
      </w:r>
      <w:proofErr w:type="spellStart"/>
      <w:r w:rsidRPr="00AA4592">
        <w:t>Yizhen</w:t>
      </w:r>
      <w:proofErr w:type="spellEnd"/>
      <w:r w:rsidRPr="00AA4592">
        <w:t xml:space="preserve"> Zhao, Evgeniya </w:t>
      </w:r>
      <w:proofErr w:type="spellStart"/>
      <w:r w:rsidRPr="00AA4592">
        <w:t>Lagoda</w:t>
      </w:r>
      <w:proofErr w:type="spellEnd"/>
      <w:r w:rsidRPr="00AA4592">
        <w:t xml:space="preserve">, </w:t>
      </w:r>
      <w:proofErr w:type="spellStart"/>
      <w:r w:rsidRPr="00AA4592">
        <w:t>Himanshu</w:t>
      </w:r>
      <w:proofErr w:type="spellEnd"/>
      <w:r w:rsidRPr="00AA4592">
        <w:t xml:space="preserve"> Raj, Carlos </w:t>
      </w:r>
      <w:proofErr w:type="spellStart"/>
      <w:r w:rsidRPr="00AA4592">
        <w:t>Owusu-Ansah</w:t>
      </w:r>
      <w:proofErr w:type="spellEnd"/>
      <w:r w:rsidRPr="00AA4592">
        <w:t xml:space="preserve">, Sergei </w:t>
      </w:r>
      <w:proofErr w:type="spellStart"/>
      <w:r w:rsidRPr="00AA4592">
        <w:t>Neznanov</w:t>
      </w:r>
      <w:proofErr w:type="spellEnd"/>
    </w:p>
    <w:p w:rsidR="00971B91" w:rsidRPr="00BE0D8A" w:rsidRDefault="00971B91" w:rsidP="00BE0D8A">
      <w:pPr>
        <w:pStyle w:val="ListParagraph"/>
        <w:numPr>
          <w:ilvl w:val="0"/>
          <w:numId w:val="2"/>
        </w:numPr>
        <w:spacing w:after="0"/>
        <w:rPr>
          <w:b/>
        </w:rPr>
      </w:pPr>
      <w:r w:rsidRPr="00BE0D8A">
        <w:rPr>
          <w:b/>
        </w:rPr>
        <w:t>Overview:</w:t>
      </w:r>
    </w:p>
    <w:p w:rsidR="008E198F" w:rsidRDefault="008E198F" w:rsidP="00BE0D8A">
      <w:pPr>
        <w:spacing w:after="0"/>
      </w:pPr>
      <w:r w:rsidRPr="008E198F">
        <w:rPr>
          <w:u w:val="single"/>
        </w:rPr>
        <w:t>Motivation</w:t>
      </w:r>
      <w:r>
        <w:t xml:space="preserve">: </w:t>
      </w:r>
      <w:r w:rsidRPr="008E198F">
        <w:t>The NYSE and NASDAQ average about 252 trading days yearly. What if someone accidentally deleted data from five (or more) trading days? Missing data is often ignored or removed when we analyze data, which could be problematic. One of the problems is that stock returns depend on that "</w:t>
      </w:r>
      <w:proofErr w:type="spellStart"/>
      <w:r w:rsidRPr="008E198F">
        <w:t>missingness</w:t>
      </w:r>
      <w:proofErr w:type="spellEnd"/>
      <w:r w:rsidRPr="008E198F">
        <w:t xml:space="preserve">" (S. </w:t>
      </w:r>
      <w:proofErr w:type="spellStart"/>
      <w:r w:rsidRPr="008E198F">
        <w:t>Bryzgalova</w:t>
      </w:r>
      <w:proofErr w:type="spellEnd"/>
      <w:r w:rsidRPr="008E198F">
        <w:t>, 2022).</w:t>
      </w:r>
    </w:p>
    <w:p w:rsidR="007517CC" w:rsidRDefault="00971B91" w:rsidP="00BE0D8A">
      <w:pPr>
        <w:spacing w:after="0"/>
      </w:pPr>
      <w:r w:rsidRPr="008E198F">
        <w:rPr>
          <w:u w:val="single"/>
        </w:rPr>
        <w:t>Stakeholders</w:t>
      </w:r>
      <w:r>
        <w:t xml:space="preserve">: </w:t>
      </w:r>
      <w:r w:rsidR="00965C0B">
        <w:t>AAPL Inc., investors</w:t>
      </w:r>
      <w:r w:rsidR="005B2656">
        <w:t>, financial companies</w:t>
      </w:r>
    </w:p>
    <w:p w:rsidR="00BE0D8A" w:rsidRDefault="00BE0D8A" w:rsidP="00BE0D8A">
      <w:pPr>
        <w:pStyle w:val="ListParagraph"/>
        <w:numPr>
          <w:ilvl w:val="0"/>
          <w:numId w:val="2"/>
        </w:numPr>
        <w:spacing w:after="0"/>
        <w:rPr>
          <w:b/>
        </w:rPr>
      </w:pPr>
      <w:r>
        <w:rPr>
          <w:b/>
        </w:rPr>
        <w:t>Data</w:t>
      </w:r>
      <w:r w:rsidR="00971B91" w:rsidRPr="00BE0D8A">
        <w:rPr>
          <w:b/>
        </w:rPr>
        <w:t xml:space="preserve">: </w:t>
      </w:r>
    </w:p>
    <w:p w:rsidR="00BE0D8A" w:rsidRPr="00BE0D8A" w:rsidRDefault="00971B91" w:rsidP="00BE0D8A">
      <w:pPr>
        <w:spacing w:after="0"/>
        <w:rPr>
          <w:b/>
        </w:rPr>
      </w:pPr>
      <w:r>
        <w:t xml:space="preserve">AAPL (Apple Inc.) data from January 1, 2023 until December 31, 2023. </w:t>
      </w:r>
      <w:r w:rsidR="0014101E">
        <w:t xml:space="preserve">There are 250 data points because trading market closes on Saturdays, Sundays, and national holidays. </w:t>
      </w:r>
      <w:r w:rsidR="00BE0D8A">
        <w:t>We want to impute the Close values.</w:t>
      </w:r>
    </w:p>
    <w:p w:rsidR="007E10CB" w:rsidRDefault="00BE0D8A" w:rsidP="00BE0D8A">
      <w:pPr>
        <w:spacing w:after="0"/>
      </w:pPr>
      <w:r>
        <w:t>D</w:t>
      </w:r>
      <w:r w:rsidR="007E10CB">
        <w:t xml:space="preserve">aily return is computed from the </w:t>
      </w:r>
      <w:r>
        <w:t>relative change of close values</w:t>
      </w:r>
      <w:r w:rsidR="007E10CB">
        <w:t>:</w:t>
      </w:r>
    </w:p>
    <w:p w:rsidR="007E10CB" w:rsidRDefault="00BE0D8A" w:rsidP="00BE0D8A">
      <w:pPr>
        <w:spacing w:after="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oMath>
      </m:oMathPara>
    </w:p>
    <w:p w:rsidR="00BE0D8A" w:rsidRDefault="007E10CB" w:rsidP="00BE0D8A">
      <w:pPr>
        <w:spacing w:after="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is </w:t>
      </w:r>
      <w:r w:rsidR="0014101E">
        <w:rPr>
          <w:rFonts w:eastAsiaTheme="minorEastAsia"/>
        </w:rPr>
        <w:t xml:space="preserve">the </w:t>
      </w:r>
      <w:r>
        <w:rPr>
          <w:rFonts w:eastAsiaTheme="minorEastAsia"/>
        </w:rPr>
        <w:t xml:space="preserve">daily return on day </w:t>
      </w:r>
      <m:oMath>
        <m:r>
          <w:rPr>
            <w:rFonts w:ascii="Cambria Math" w:eastAsiaTheme="minorEastAsia" w:hAnsi="Cambria Math"/>
          </w:rPr>
          <m:t>t</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is</w:t>
      </w:r>
      <w:r w:rsidR="0014101E">
        <w:rPr>
          <w:rFonts w:eastAsiaTheme="minorEastAsia"/>
        </w:rPr>
        <w:t xml:space="preserve"> the</w:t>
      </w:r>
      <w:r>
        <w:rPr>
          <w:rFonts w:eastAsiaTheme="minorEastAsia"/>
        </w:rPr>
        <w:t xml:space="preserve"> adjusted close on day </w:t>
      </w:r>
      <m:oMath>
        <m:r>
          <w:rPr>
            <w:rFonts w:ascii="Cambria Math" w:eastAsiaTheme="minorEastAsia" w:hAnsi="Cambria Math"/>
          </w:rPr>
          <m:t>t</m:t>
        </m:r>
      </m:oMath>
      <w:r>
        <w:rPr>
          <w:rFonts w:eastAsiaTheme="minorEastAsia"/>
        </w:rPr>
        <w:t>.</w:t>
      </w:r>
    </w:p>
    <w:p w:rsidR="00BE0D8A" w:rsidRPr="00BE0D8A" w:rsidRDefault="00BE0D8A" w:rsidP="00BE0D8A">
      <w:pPr>
        <w:pStyle w:val="ListParagraph"/>
        <w:numPr>
          <w:ilvl w:val="0"/>
          <w:numId w:val="2"/>
        </w:numPr>
        <w:spacing w:after="0"/>
        <w:rPr>
          <w:rFonts w:eastAsiaTheme="minorEastAsia"/>
          <w:b/>
        </w:rPr>
      </w:pPr>
      <w:r w:rsidRPr="00BE0D8A">
        <w:rPr>
          <w:rFonts w:eastAsiaTheme="minorEastAsia"/>
          <w:b/>
        </w:rPr>
        <w:t>Models:</w:t>
      </w:r>
    </w:p>
    <w:p w:rsidR="00BE0D8A" w:rsidRPr="00BE0D8A" w:rsidRDefault="00BE0D8A" w:rsidP="00BE0D8A">
      <w:pPr>
        <w:spacing w:after="0"/>
        <w:rPr>
          <w:rFonts w:eastAsiaTheme="minorEastAsia"/>
        </w:rPr>
      </w:pPr>
      <w:r w:rsidRPr="00BE0D8A">
        <w:rPr>
          <w:rFonts w:eastAsiaTheme="minorEastAsia"/>
        </w:rPr>
        <w:t xml:space="preserve">a. </w:t>
      </w:r>
      <w:r w:rsidRPr="00BE0D8A">
        <w:rPr>
          <w:rFonts w:eastAsiaTheme="minorEastAsia"/>
          <w:u w:val="single"/>
        </w:rPr>
        <w:t>Baseline model</w:t>
      </w:r>
      <w:r w:rsidRPr="00BE0D8A">
        <w:rPr>
          <w:rFonts w:eastAsiaTheme="minorEastAsia"/>
        </w:rPr>
        <w:t>: The linear interpolating method predicted the missing close values by taking the weighted sum of the two closest points.</w:t>
      </w:r>
    </w:p>
    <w:p w:rsidR="00BE0D8A" w:rsidRPr="00BE0D8A" w:rsidRDefault="00BE0D8A" w:rsidP="00BE0D8A">
      <w:pPr>
        <w:spacing w:after="0"/>
        <w:rPr>
          <w:rFonts w:eastAsiaTheme="minorEastAsia"/>
        </w:rPr>
      </w:pPr>
      <w:r w:rsidRPr="00BE0D8A">
        <w:rPr>
          <w:rFonts w:eastAsiaTheme="minorEastAsia"/>
        </w:rPr>
        <w:t xml:space="preserve">b. </w:t>
      </w:r>
      <w:r w:rsidRPr="00BE0D8A">
        <w:rPr>
          <w:rFonts w:eastAsiaTheme="minorEastAsia"/>
          <w:u w:val="single"/>
        </w:rPr>
        <w:t>Rolling average</w:t>
      </w:r>
      <w:r w:rsidRPr="00BE0D8A">
        <w:rPr>
          <w:rFonts w:eastAsiaTheme="minorEastAsia"/>
        </w:rPr>
        <w:t>:  The method uses the average of a fixed number of points to the left and right of the missing values to make a prediction.</w:t>
      </w:r>
    </w:p>
    <w:p w:rsidR="00BE0D8A" w:rsidRPr="00BE0D8A" w:rsidRDefault="00BE0D8A" w:rsidP="00BE0D8A">
      <w:pPr>
        <w:spacing w:after="0"/>
        <w:rPr>
          <w:rFonts w:eastAsiaTheme="minorEastAsia"/>
        </w:rPr>
      </w:pPr>
      <w:r w:rsidRPr="00BE0D8A">
        <w:rPr>
          <w:rFonts w:eastAsiaTheme="minorEastAsia"/>
        </w:rPr>
        <w:t xml:space="preserve">c. </w:t>
      </w:r>
      <w:r w:rsidRPr="00BE0D8A">
        <w:rPr>
          <w:rFonts w:eastAsiaTheme="minorEastAsia"/>
          <w:u w:val="single"/>
        </w:rPr>
        <w:t>Double Exponential Smoothing</w:t>
      </w:r>
      <w:r w:rsidRPr="00BE0D8A">
        <w:rPr>
          <w:rFonts w:eastAsiaTheme="minorEastAsia"/>
        </w:rPr>
        <w:t xml:space="preserve">: The method considers the trends in the data for data imputation. </w:t>
      </w:r>
    </w:p>
    <w:p w:rsidR="00BE0D8A" w:rsidRPr="00BE0D8A" w:rsidRDefault="00BE0D8A" w:rsidP="00BE0D8A">
      <w:pPr>
        <w:spacing w:after="0"/>
        <w:rPr>
          <w:rFonts w:eastAsiaTheme="minorEastAsia"/>
        </w:rPr>
      </w:pPr>
      <w:r w:rsidRPr="00BE0D8A">
        <w:rPr>
          <w:rFonts w:eastAsiaTheme="minorEastAsia"/>
        </w:rPr>
        <w:t xml:space="preserve">d. </w:t>
      </w:r>
      <w:r w:rsidRPr="00BE0D8A">
        <w:rPr>
          <w:rFonts w:eastAsiaTheme="minorEastAsia"/>
          <w:u w:val="single"/>
        </w:rPr>
        <w:t>SARIMA</w:t>
      </w:r>
      <w:r w:rsidRPr="00BE0D8A">
        <w:rPr>
          <w:rFonts w:eastAsiaTheme="minorEastAsia"/>
        </w:rPr>
        <w:t>: The method incorporates seasonal patterns, trends, and autoregressive components to make predictions.</w:t>
      </w:r>
    </w:p>
    <w:p w:rsidR="00BE0D8A" w:rsidRPr="00BE0D8A" w:rsidRDefault="00BE0D8A" w:rsidP="00BE0D8A">
      <w:pPr>
        <w:spacing w:after="0"/>
        <w:rPr>
          <w:rFonts w:eastAsiaTheme="minorEastAsia"/>
        </w:rPr>
      </w:pPr>
      <w:r w:rsidRPr="00BE0D8A">
        <w:rPr>
          <w:rFonts w:eastAsiaTheme="minorEastAsia"/>
        </w:rPr>
        <w:t xml:space="preserve">e. </w:t>
      </w:r>
      <w:r w:rsidRPr="00BE0D8A">
        <w:rPr>
          <w:rFonts w:eastAsiaTheme="minorEastAsia"/>
          <w:u w:val="single"/>
        </w:rPr>
        <w:t>KNN</w:t>
      </w:r>
      <w:r w:rsidRPr="00BE0D8A">
        <w:rPr>
          <w:rFonts w:eastAsiaTheme="minorEastAsia"/>
        </w:rPr>
        <w:t xml:space="preserve">: The method uses other data from Apple’s stocks such as open stock prices and dates to make predictions. </w:t>
      </w:r>
    </w:p>
    <w:p w:rsidR="00BE0D8A" w:rsidRPr="00BE0D8A" w:rsidRDefault="00BE0D8A" w:rsidP="00BE0D8A">
      <w:pPr>
        <w:spacing w:after="0"/>
        <w:rPr>
          <w:rFonts w:eastAsiaTheme="minorEastAsia"/>
        </w:rPr>
      </w:pPr>
      <w:r w:rsidRPr="00BE0D8A">
        <w:rPr>
          <w:rFonts w:eastAsiaTheme="minorEastAsia"/>
        </w:rPr>
        <w:t xml:space="preserve">f. </w:t>
      </w:r>
      <w:r w:rsidRPr="00BE0D8A">
        <w:rPr>
          <w:rFonts w:eastAsiaTheme="minorEastAsia"/>
          <w:u w:val="single"/>
        </w:rPr>
        <w:t>Linear Regression</w:t>
      </w:r>
      <w:r w:rsidRPr="00BE0D8A">
        <w:rPr>
          <w:rFonts w:eastAsiaTheme="minorEastAsia"/>
        </w:rPr>
        <w:t>: Companies with high correlations of the closing daily returns with Apple will be used as regression predictors.</w:t>
      </w:r>
    </w:p>
    <w:p w:rsidR="00BE0D8A" w:rsidRPr="00BE0D8A" w:rsidRDefault="00BE0D8A" w:rsidP="00BE0D8A">
      <w:pPr>
        <w:spacing w:after="0"/>
        <w:rPr>
          <w:rFonts w:eastAsiaTheme="minorEastAsia"/>
        </w:rPr>
      </w:pPr>
      <w:r w:rsidRPr="00BE0D8A">
        <w:rPr>
          <w:rFonts w:eastAsiaTheme="minorEastAsia"/>
        </w:rPr>
        <w:t xml:space="preserve">g. </w:t>
      </w:r>
      <w:r w:rsidRPr="00BE0D8A">
        <w:rPr>
          <w:rFonts w:eastAsiaTheme="minorEastAsia"/>
          <w:u w:val="single"/>
        </w:rPr>
        <w:t xml:space="preserve">Vector </w:t>
      </w:r>
      <w:proofErr w:type="spellStart"/>
      <w:r w:rsidRPr="00BE0D8A">
        <w:rPr>
          <w:rFonts w:eastAsiaTheme="minorEastAsia"/>
          <w:u w:val="single"/>
        </w:rPr>
        <w:t>AutoRegressive</w:t>
      </w:r>
      <w:proofErr w:type="spellEnd"/>
      <w:r w:rsidRPr="00BE0D8A">
        <w:rPr>
          <w:rFonts w:eastAsiaTheme="minorEastAsia"/>
          <w:u w:val="single"/>
        </w:rPr>
        <w:t xml:space="preserve"> (VAR)</w:t>
      </w:r>
      <w:r w:rsidRPr="00BE0D8A">
        <w:rPr>
          <w:rFonts w:eastAsiaTheme="minorEastAsia"/>
        </w:rPr>
        <w:t>: Companies that Granger Causes Apple</w:t>
      </w:r>
      <w:r>
        <w:rPr>
          <w:rFonts w:eastAsiaTheme="minorEastAsia"/>
        </w:rPr>
        <w:t>’s</w:t>
      </w:r>
      <w:r w:rsidRPr="00BE0D8A">
        <w:rPr>
          <w:rFonts w:eastAsiaTheme="minorEastAsia"/>
        </w:rPr>
        <w:t xml:space="preserve"> close differencing will be implemented in VAR.</w:t>
      </w:r>
    </w:p>
    <w:p w:rsidR="00BE0D8A" w:rsidRPr="00BE0D8A" w:rsidRDefault="00BE0D8A" w:rsidP="00BE0D8A">
      <w:pPr>
        <w:pStyle w:val="ListParagraph"/>
        <w:numPr>
          <w:ilvl w:val="0"/>
          <w:numId w:val="2"/>
        </w:numPr>
        <w:spacing w:after="0"/>
        <w:rPr>
          <w:rFonts w:eastAsiaTheme="minorEastAsia"/>
          <w:b/>
        </w:rPr>
      </w:pPr>
      <w:r w:rsidRPr="00BE0D8A">
        <w:rPr>
          <w:rFonts w:eastAsiaTheme="minorEastAsia"/>
          <w:b/>
        </w:rPr>
        <w:t>Results:</w:t>
      </w:r>
    </w:p>
    <w:p w:rsidR="00BE0D8A" w:rsidRPr="00BE0D8A" w:rsidRDefault="00BE0D8A" w:rsidP="00BE0D8A">
      <w:pPr>
        <w:spacing w:after="0"/>
        <w:rPr>
          <w:rFonts w:eastAsiaTheme="minorEastAsia"/>
        </w:rPr>
      </w:pPr>
      <w:r>
        <w:rPr>
          <w:rFonts w:eastAsiaTheme="minorEastAsia"/>
        </w:rPr>
        <w:t xml:space="preserve">• </w:t>
      </w:r>
      <w:r w:rsidRPr="00BE0D8A">
        <w:rPr>
          <w:rFonts w:eastAsiaTheme="minorEastAsia"/>
        </w:rPr>
        <w:t>Linear interpolation remains a robust choice for both small and large gaps in stock time-series data compared to more complicated interpolation methods.</w:t>
      </w:r>
    </w:p>
    <w:p w:rsidR="00BE0D8A" w:rsidRPr="00BE0D8A" w:rsidRDefault="00BE0D8A" w:rsidP="00BE0D8A">
      <w:pPr>
        <w:spacing w:after="0"/>
        <w:rPr>
          <w:rFonts w:eastAsiaTheme="minorEastAsia"/>
        </w:rPr>
      </w:pPr>
      <w:r>
        <w:rPr>
          <w:rFonts w:eastAsiaTheme="minorEastAsia"/>
        </w:rPr>
        <w:t xml:space="preserve">• </w:t>
      </w:r>
      <w:r w:rsidRPr="00BE0D8A">
        <w:rPr>
          <w:rFonts w:eastAsiaTheme="minorEastAsia"/>
        </w:rPr>
        <w:t xml:space="preserve">When there is </w:t>
      </w:r>
      <w:r>
        <w:rPr>
          <w:rFonts w:eastAsiaTheme="minorEastAsia"/>
        </w:rPr>
        <w:t xml:space="preserve">a </w:t>
      </w:r>
      <w:r w:rsidRPr="00BE0D8A">
        <w:rPr>
          <w:rFonts w:eastAsiaTheme="minorEastAsia"/>
        </w:rPr>
        <w:t xml:space="preserve">sufficiently high correlation between </w:t>
      </w:r>
      <w:r>
        <w:rPr>
          <w:rFonts w:eastAsiaTheme="minorEastAsia"/>
        </w:rPr>
        <w:t xml:space="preserve">the </w:t>
      </w:r>
      <w:r w:rsidRPr="00BE0D8A">
        <w:rPr>
          <w:rFonts w:eastAsiaTheme="minorEastAsia"/>
        </w:rPr>
        <w:t>price movements of two companies, one may be used to impute missing data in the other.</w:t>
      </w:r>
    </w:p>
    <w:p w:rsidR="00BE0D8A" w:rsidRPr="00BE0D8A" w:rsidRDefault="00BE0D8A" w:rsidP="00BE0D8A">
      <w:pPr>
        <w:pStyle w:val="ListParagraph"/>
        <w:numPr>
          <w:ilvl w:val="0"/>
          <w:numId w:val="2"/>
        </w:numPr>
        <w:spacing w:after="0"/>
        <w:rPr>
          <w:rFonts w:eastAsiaTheme="minorEastAsia"/>
          <w:b/>
        </w:rPr>
      </w:pPr>
      <w:r w:rsidRPr="00BE0D8A">
        <w:rPr>
          <w:rFonts w:eastAsiaTheme="minorEastAsia"/>
          <w:b/>
        </w:rPr>
        <w:t>Next steps</w:t>
      </w:r>
      <w:r>
        <w:rPr>
          <w:rFonts w:eastAsiaTheme="minorEastAsia"/>
          <w:b/>
        </w:rPr>
        <w:t>:</w:t>
      </w:r>
    </w:p>
    <w:p w:rsidR="00BE0D8A" w:rsidRPr="00BE0D8A" w:rsidRDefault="00BE0D8A" w:rsidP="00BE0D8A">
      <w:pPr>
        <w:spacing w:after="0"/>
        <w:rPr>
          <w:rFonts w:eastAsiaTheme="minorEastAsia"/>
        </w:rPr>
      </w:pPr>
      <w:r>
        <w:rPr>
          <w:rFonts w:eastAsiaTheme="minorEastAsia"/>
        </w:rPr>
        <w:t xml:space="preserve">• </w:t>
      </w:r>
      <w:r w:rsidRPr="00BE0D8A">
        <w:rPr>
          <w:rFonts w:eastAsiaTheme="minorEastAsia"/>
        </w:rPr>
        <w:t>We could also include other predictors, such as trade volume, that affect closing prices</w:t>
      </w:r>
    </w:p>
    <w:p w:rsidR="00BE0D8A" w:rsidRPr="00BE0D8A" w:rsidRDefault="00BE0D8A" w:rsidP="00BE0D8A">
      <w:pPr>
        <w:spacing w:after="0"/>
        <w:rPr>
          <w:rFonts w:eastAsiaTheme="minorEastAsia"/>
        </w:rPr>
      </w:pPr>
      <w:r>
        <w:rPr>
          <w:rFonts w:eastAsiaTheme="minorEastAsia"/>
        </w:rPr>
        <w:t xml:space="preserve">• </w:t>
      </w:r>
      <w:r w:rsidRPr="00BE0D8A">
        <w:rPr>
          <w:rFonts w:eastAsiaTheme="minorEastAsia"/>
        </w:rPr>
        <w:t>We could systematically explore the circumstances under which methods we evaluated outperform linear interpolation.</w:t>
      </w:r>
    </w:p>
    <w:p w:rsidR="00BE0D8A" w:rsidRPr="00BE0D8A" w:rsidRDefault="00BE0D8A" w:rsidP="00BE0D8A">
      <w:pPr>
        <w:spacing w:after="0"/>
        <w:rPr>
          <w:rFonts w:eastAsiaTheme="minorEastAsia"/>
        </w:rPr>
      </w:pPr>
      <w:r>
        <w:rPr>
          <w:rFonts w:eastAsiaTheme="minorEastAsia"/>
        </w:rPr>
        <w:t xml:space="preserve">• </w:t>
      </w:r>
      <w:r w:rsidRPr="00BE0D8A">
        <w:rPr>
          <w:rFonts w:eastAsiaTheme="minorEastAsia"/>
        </w:rPr>
        <w:t xml:space="preserve">We began exploring advanced techniques like State Space Models and Neural </w:t>
      </w:r>
      <w:r>
        <w:rPr>
          <w:rFonts w:eastAsiaTheme="minorEastAsia"/>
        </w:rPr>
        <w:t>Network-based</w:t>
      </w:r>
      <w:r w:rsidRPr="00BE0D8A">
        <w:rPr>
          <w:rFonts w:eastAsiaTheme="minorEastAsia"/>
        </w:rPr>
        <w:t xml:space="preserve"> approaches whose applications go beyond the present context.</w:t>
      </w:r>
    </w:p>
    <w:p w:rsidR="00BE0D8A" w:rsidRPr="00BE0D8A" w:rsidRDefault="00BE0D8A" w:rsidP="00BE0D8A">
      <w:pPr>
        <w:spacing w:after="0"/>
        <w:rPr>
          <w:rFonts w:ascii="Arial" w:eastAsia="Times New Roman" w:hAnsi="Arial" w:cs="Arial"/>
          <w:color w:val="000000"/>
        </w:rPr>
      </w:pPr>
      <w:r>
        <w:rPr>
          <w:rFonts w:eastAsiaTheme="minorEastAsia"/>
        </w:rPr>
        <w:t xml:space="preserve">• </w:t>
      </w:r>
      <w:r w:rsidRPr="00BE0D8A">
        <w:rPr>
          <w:rFonts w:eastAsiaTheme="minorEastAsia"/>
        </w:rPr>
        <w:t>Preliminary analysis in this direction suggested that linear interpolation still works better though there is room for fine tuning.</w:t>
      </w:r>
      <w:bookmarkStart w:id="0" w:name="_GoBack"/>
      <w:bookmarkEnd w:id="0"/>
    </w:p>
    <w:sectPr w:rsidR="00BE0D8A" w:rsidRPr="00BE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4278"/>
    <w:multiLevelType w:val="hybridMultilevel"/>
    <w:tmpl w:val="EF40ECB6"/>
    <w:lvl w:ilvl="0" w:tplc="04090019">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E83FDA"/>
    <w:multiLevelType w:val="multilevel"/>
    <w:tmpl w:val="B0A2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37F29"/>
    <w:multiLevelType w:val="hybridMultilevel"/>
    <w:tmpl w:val="FD425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F639B"/>
    <w:multiLevelType w:val="multilevel"/>
    <w:tmpl w:val="FBF0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25184"/>
    <w:multiLevelType w:val="hybridMultilevel"/>
    <w:tmpl w:val="999C9350"/>
    <w:lvl w:ilvl="0" w:tplc="4EFE006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97793D"/>
    <w:multiLevelType w:val="hybridMultilevel"/>
    <w:tmpl w:val="5532E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141C8"/>
    <w:multiLevelType w:val="multilevel"/>
    <w:tmpl w:val="8DBA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8725C"/>
    <w:multiLevelType w:val="multilevel"/>
    <w:tmpl w:val="EE5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F75FA"/>
    <w:multiLevelType w:val="hybridMultilevel"/>
    <w:tmpl w:val="4050BA92"/>
    <w:lvl w:ilvl="0" w:tplc="1654F888">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lvlOverride w:ilvl="0">
      <w:lvl w:ilvl="0">
        <w:numFmt w:val="lowerLetter"/>
        <w:lvlText w:val="%1."/>
        <w:lvlJc w:val="left"/>
      </w:lvl>
    </w:lvlOverride>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59"/>
    <w:rsid w:val="0014101E"/>
    <w:rsid w:val="00223859"/>
    <w:rsid w:val="00435CD3"/>
    <w:rsid w:val="00436C6D"/>
    <w:rsid w:val="005B2656"/>
    <w:rsid w:val="005E2723"/>
    <w:rsid w:val="00625715"/>
    <w:rsid w:val="00673EDA"/>
    <w:rsid w:val="00710B3E"/>
    <w:rsid w:val="007517CC"/>
    <w:rsid w:val="007E10CB"/>
    <w:rsid w:val="008E198F"/>
    <w:rsid w:val="00965C0B"/>
    <w:rsid w:val="00971B91"/>
    <w:rsid w:val="00AA4592"/>
    <w:rsid w:val="00BE0D8A"/>
    <w:rsid w:val="00E7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413D05-2D6B-4487-851B-A69075D4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91"/>
    <w:pPr>
      <w:ind w:left="720"/>
      <w:contextualSpacing/>
    </w:pPr>
  </w:style>
  <w:style w:type="character" w:styleId="PlaceholderText">
    <w:name w:val="Placeholder Text"/>
    <w:basedOn w:val="DefaultParagraphFont"/>
    <w:uiPriority w:val="99"/>
    <w:semiHidden/>
    <w:rsid w:val="007E10CB"/>
    <w:rPr>
      <w:color w:val="808080"/>
    </w:rPr>
  </w:style>
  <w:style w:type="paragraph" w:styleId="NormalWeb">
    <w:name w:val="Normal (Web)"/>
    <w:basedOn w:val="Normal"/>
    <w:uiPriority w:val="99"/>
    <w:semiHidden/>
    <w:unhideWhenUsed/>
    <w:rsid w:val="00BE0D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403</Words>
  <Characters>2207</Characters>
  <Application>Microsoft Office Word</Application>
  <DocSecurity>0</DocSecurity>
  <Lines>43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2024-06-01T17:51:00Z</dcterms:created>
  <dcterms:modified xsi:type="dcterms:W3CDTF">2024-06-01T17:59:00Z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15e32ac6-3112-4c6d-9aaf-ad245136799b</vt:lpwstr>
  </property>
</Properties>
</file>