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D6C7" w14:textId="77777777" w:rsidR="005E7334" w:rsidRDefault="009203E4">
      <w:pPr>
        <w:pStyle w:val="Title"/>
        <w:shd w:val="clear" w:color="auto" w:fill="FFFFFF"/>
        <w:jc w:val="both"/>
        <w:rPr>
          <w:rFonts w:ascii="Times New Roman" w:eastAsia="Times New Roman" w:hAnsi="Times New Roman" w:cs="Times New Roman"/>
          <w:sz w:val="24"/>
          <w:szCs w:val="24"/>
        </w:rPr>
      </w:pPr>
      <w:bookmarkStart w:id="0" w:name="_sp3hdrc6ib1q" w:colFirst="0" w:colLast="0"/>
      <w:bookmarkEnd w:id="0"/>
      <w:r>
        <w:rPr>
          <w:rFonts w:ascii="Times New Roman" w:eastAsia="Times New Roman" w:hAnsi="Times New Roman" w:cs="Times New Roman"/>
        </w:rPr>
        <w:t>At-Grade Highway–Rail Crossing Safety and Network Dataset (Jefferson County, Alabama)</w:t>
      </w:r>
    </w:p>
    <w:p w14:paraId="4709D6C8" w14:textId="5D56149C"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dataset was prepared to support future transport safety analysis and accessibility studies related to at-grade highway-rail crossings in Jefferson County, Alabama. All </w:t>
      </w:r>
      <w:r w:rsidR="00FB7B4A">
        <w:rPr>
          <w:rFonts w:ascii="Times New Roman" w:eastAsia="Times New Roman" w:hAnsi="Times New Roman" w:cs="Times New Roman"/>
          <w:sz w:val="24"/>
          <w:szCs w:val="24"/>
        </w:rPr>
        <w:t xml:space="preserve">relevant datasets displayed in the interactive dashboard are available for download in various </w:t>
      </w:r>
      <w:r>
        <w:rPr>
          <w:rFonts w:ascii="Times New Roman" w:eastAsia="Times New Roman" w:hAnsi="Times New Roman" w:cs="Times New Roman"/>
          <w:sz w:val="24"/>
          <w:szCs w:val="24"/>
        </w:rPr>
        <w:t xml:space="preserve">formats. Links to the raw datasets are </w:t>
      </w:r>
      <w:r w:rsidR="00697508">
        <w:rPr>
          <w:rFonts w:ascii="Times New Roman" w:eastAsia="Times New Roman" w:hAnsi="Times New Roman" w:cs="Times New Roman"/>
          <w:sz w:val="24"/>
          <w:szCs w:val="24"/>
        </w:rPr>
        <w:t xml:space="preserve">provided, </w:t>
      </w:r>
      <w:r>
        <w:rPr>
          <w:rFonts w:ascii="Times New Roman" w:eastAsia="Times New Roman" w:hAnsi="Times New Roman" w:cs="Times New Roman"/>
          <w:sz w:val="24"/>
          <w:szCs w:val="24"/>
        </w:rPr>
        <w:t xml:space="preserve">and the processed analytical summaries are attached. </w:t>
      </w:r>
    </w:p>
    <w:p w14:paraId="4709D6C9" w14:textId="3CE3142B" w:rsidR="005E7334" w:rsidRDefault="009203E4">
      <w:pPr>
        <w:pStyle w:val="Heading2"/>
        <w:shd w:val="clear" w:color="auto" w:fill="FFFFFF"/>
        <w:jc w:val="both"/>
        <w:rPr>
          <w:rFonts w:ascii="Times New Roman" w:eastAsia="Times New Roman" w:hAnsi="Times New Roman" w:cs="Times New Roman"/>
        </w:rPr>
      </w:pPr>
      <w:bookmarkStart w:id="1" w:name="_sx2gxfqb8hld" w:colFirst="0" w:colLast="0"/>
      <w:bookmarkEnd w:id="1"/>
      <w:r>
        <w:rPr>
          <w:rFonts w:ascii="Times New Roman" w:eastAsia="Times New Roman" w:hAnsi="Times New Roman" w:cs="Times New Roman"/>
        </w:rPr>
        <w:t xml:space="preserve">Link to the interactive </w:t>
      </w:r>
      <w:r w:rsidR="00405AD6">
        <w:rPr>
          <w:rFonts w:ascii="Times New Roman" w:eastAsia="Times New Roman" w:hAnsi="Times New Roman" w:cs="Times New Roman"/>
        </w:rPr>
        <w:t>dashboard</w:t>
      </w:r>
      <w:r w:rsidR="000C1A16">
        <w:rPr>
          <w:rFonts w:ascii="Times New Roman" w:eastAsia="Times New Roman" w:hAnsi="Times New Roman" w:cs="Times New Roman"/>
        </w:rPr>
        <w:t>:</w:t>
      </w:r>
      <w:r>
        <w:rPr>
          <w:rFonts w:ascii="Times New Roman" w:eastAsia="Times New Roman" w:hAnsi="Times New Roman" w:cs="Times New Roman"/>
        </w:rPr>
        <w:t xml:space="preserve"> </w:t>
      </w:r>
      <w:hyperlink r:id="rId7" w:history="1">
        <w:r w:rsidR="004D2989" w:rsidRPr="004D2989">
          <w:rPr>
            <w:rStyle w:val="Hyperlink"/>
            <w:rFonts w:ascii="Times New Roman" w:eastAsia="Times New Roman" w:hAnsi="Times New Roman" w:cs="Times New Roman"/>
          </w:rPr>
          <w:t>http://avinashu.com/</w:t>
        </w:r>
      </w:hyperlink>
      <w:r>
        <w:rPr>
          <w:rFonts w:ascii="Times New Roman" w:eastAsia="Times New Roman" w:hAnsi="Times New Roman" w:cs="Times New Roman"/>
        </w:rPr>
        <w:t xml:space="preserve"> </w:t>
      </w:r>
    </w:p>
    <w:p w14:paraId="4709D6CA" w14:textId="5E7D5E1B" w:rsidR="005E7334" w:rsidRDefault="00697508">
      <w:pPr>
        <w:pStyle w:val="Heading2"/>
        <w:shd w:val="clear" w:color="auto" w:fill="FFFFFF"/>
        <w:jc w:val="both"/>
        <w:rPr>
          <w:rFonts w:ascii="Times New Roman" w:eastAsia="Times New Roman" w:hAnsi="Times New Roman" w:cs="Times New Roman"/>
        </w:rPr>
      </w:pPr>
      <w:bookmarkStart w:id="2" w:name="_4wip8ufst6az" w:colFirst="0" w:colLast="0"/>
      <w:bookmarkEnd w:id="2"/>
      <w:r>
        <w:rPr>
          <w:rFonts w:ascii="Times New Roman" w:eastAsia="Times New Roman" w:hAnsi="Times New Roman" w:cs="Times New Roman"/>
        </w:rPr>
        <w:t>Data</w:t>
      </w:r>
      <w:r w:rsidR="009203E4">
        <w:rPr>
          <w:rFonts w:ascii="Times New Roman" w:eastAsia="Times New Roman" w:hAnsi="Times New Roman" w:cs="Times New Roman"/>
        </w:rPr>
        <w:t xml:space="preserve"> sources -</w:t>
      </w:r>
    </w:p>
    <w:p w14:paraId="4709D6CB" w14:textId="77777777" w:rsidR="005E7334" w:rsidRDefault="009203E4">
      <w:pPr>
        <w:numPr>
          <w:ilvl w:val="0"/>
          <w:numId w:val="1"/>
        </w:num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Highway-Rail Grade Crossing Incident Data (Form 57)</w:t>
      </w:r>
    </w:p>
    <w:p w14:paraId="4709D6CC" w14:textId="77777777" w:rsidR="005E7334" w:rsidRDefault="009203E4">
      <w:pPr>
        <w:numPr>
          <w:ilvl w:val="1"/>
          <w:numId w:val="1"/>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Nationwide (1975–latest available year)</w:t>
      </w:r>
    </w:p>
    <w:p w14:paraId="4709D6CD" w14:textId="710EEF1B" w:rsidR="005E7334" w:rsidRDefault="009203E4">
      <w:pPr>
        <w:numPr>
          <w:ilvl w:val="1"/>
          <w:numId w:val="1"/>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r w:rsidR="005B6E5F">
        <w:t xml:space="preserve"> </w:t>
      </w:r>
      <w:hyperlink r:id="rId8">
        <w:r w:rsidR="005B6E5F">
          <w:rPr>
            <w:rFonts w:ascii="Times New Roman" w:eastAsia="Times New Roman" w:hAnsi="Times New Roman" w:cs="Times New Roman"/>
            <w:color w:val="1155CC"/>
            <w:sz w:val="24"/>
            <w:szCs w:val="24"/>
            <w:u w:val="single"/>
          </w:rPr>
          <w:t>https://data.transportation.gov/Railroads/Highway-Rail-Grade-Crossing-Incident-Data-Form-57-/7wn6-i5b9/about_data</w:t>
        </w:r>
      </w:hyperlink>
      <w:r w:rsidR="00CC2381">
        <w:t xml:space="preserve"> </w:t>
      </w:r>
    </w:p>
    <w:p w14:paraId="4709D6CE" w14:textId="77777777" w:rsidR="005E7334" w:rsidRDefault="009203E4">
      <w:pPr>
        <w:numPr>
          <w:ilvl w:val="0"/>
          <w:numId w:val="1"/>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Highway-Rail Crossing Inventory Dataset</w:t>
      </w:r>
    </w:p>
    <w:p w14:paraId="4709D6CF" w14:textId="77777777" w:rsidR="005E7334" w:rsidRDefault="009203E4">
      <w:pPr>
        <w:numPr>
          <w:ilvl w:val="1"/>
          <w:numId w:val="1"/>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Nationwide crossing inventory</w:t>
      </w:r>
    </w:p>
    <w:p w14:paraId="4709D6D0" w14:textId="553C9344" w:rsidR="005E7334" w:rsidRDefault="009203E4">
      <w:pPr>
        <w:numPr>
          <w:ilvl w:val="1"/>
          <w:numId w:val="1"/>
        </w:numPr>
        <w:shd w:val="clear" w:color="auto" w:fill="FFFFFF"/>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r w:rsidR="000C6497">
        <w:t xml:space="preserve"> </w:t>
      </w:r>
      <w:hyperlink r:id="rId9" w:history="1">
        <w:r w:rsidR="00CC2381" w:rsidRPr="00612CA7">
          <w:rPr>
            <w:rStyle w:val="Hyperlink"/>
          </w:rPr>
          <w:t>https://data.transportation.gov/stories/s/Crossing-Inventory-Listing/ejv6-cpdh/</w:t>
        </w:r>
      </w:hyperlink>
      <w:r w:rsidR="00CC2381">
        <w:t xml:space="preserve"> </w:t>
      </w:r>
    </w:p>
    <w:p w14:paraId="4709D6D1" w14:textId="77777777" w:rsidR="005E7334" w:rsidRDefault="009203E4">
      <w:pPr>
        <w:pStyle w:val="Heading2"/>
        <w:shd w:val="clear" w:color="auto" w:fill="FFFFFF"/>
        <w:jc w:val="both"/>
        <w:rPr>
          <w:rFonts w:ascii="Times New Roman" w:eastAsia="Times New Roman" w:hAnsi="Times New Roman" w:cs="Times New Roman"/>
          <w:sz w:val="24"/>
          <w:szCs w:val="24"/>
        </w:rPr>
      </w:pPr>
      <w:bookmarkStart w:id="3" w:name="_ykawbfp1ndm4" w:colFirst="0" w:colLast="0"/>
      <w:bookmarkEnd w:id="3"/>
      <w:r>
        <w:rPr>
          <w:rFonts w:ascii="Times New Roman" w:eastAsia="Times New Roman" w:hAnsi="Times New Roman" w:cs="Times New Roman"/>
        </w:rPr>
        <w:t xml:space="preserve">Workflow and Data </w:t>
      </w:r>
    </w:p>
    <w:p w14:paraId="4709D6D2" w14:textId="0CBF18E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Highway–Rail Grade Crossing Incident dataset, all records corresponding to Jefferson County, Alabama</w:t>
      </w:r>
      <w:r w:rsidR="006975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were filtered. Incidents occurring since 2015 were extracted, and the data were aggregated </w:t>
      </w:r>
      <w:r w:rsidR="00697508">
        <w:rPr>
          <w:rFonts w:ascii="Times New Roman" w:eastAsia="Times New Roman" w:hAnsi="Times New Roman" w:cs="Times New Roman"/>
          <w:sz w:val="24"/>
          <w:szCs w:val="24"/>
        </w:rPr>
        <w:t>annually</w:t>
      </w:r>
      <w:r>
        <w:rPr>
          <w:rFonts w:ascii="Times New Roman" w:eastAsia="Times New Roman" w:hAnsi="Times New Roman" w:cs="Times New Roman"/>
          <w:sz w:val="24"/>
          <w:szCs w:val="24"/>
        </w:rPr>
        <w:t>.</w:t>
      </w:r>
    </w:p>
    <w:p w14:paraId="4709D6D3"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was then grouped by Grade Crossing ID, reporting the total number of incidents per crossing per year. In parallel, incidents and fatalities were aggregated by both crossing and year, producing annual counts of crashes and total fatalities for each crossing.</w:t>
      </w:r>
    </w:p>
    <w:p w14:paraId="4709D6D4" w14:textId="287DD219"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annual summaries were merged </w:t>
      </w:r>
      <w:r w:rsidR="00FC4C82">
        <w:rPr>
          <w:rFonts w:ascii="Times New Roman" w:eastAsia="Times New Roman" w:hAnsi="Times New Roman" w:cs="Times New Roman"/>
          <w:sz w:val="24"/>
          <w:szCs w:val="24"/>
        </w:rPr>
        <w:t>across the available inventory records, resulting in a consolidated dataset covering the last 10</w:t>
      </w:r>
      <w:r>
        <w:rPr>
          <w:rFonts w:ascii="Times New Roman" w:eastAsia="Times New Roman" w:hAnsi="Times New Roman" w:cs="Times New Roman"/>
          <w:sz w:val="24"/>
          <w:szCs w:val="24"/>
        </w:rPr>
        <w:t xml:space="preserve"> years of incidents and fatalities at each grade crossing.</w:t>
      </w:r>
    </w:p>
    <w:p w14:paraId="4709D6D5"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incident data were joined with the geographic coordinates of the relevant crossings, and the resulting dataset was exported in both </w:t>
      </w:r>
      <w:proofErr w:type="spellStart"/>
      <w:r>
        <w:rPr>
          <w:rFonts w:ascii="Times New Roman" w:eastAsia="Times New Roman" w:hAnsi="Times New Roman" w:cs="Times New Roman"/>
          <w:sz w:val="24"/>
          <w:szCs w:val="24"/>
        </w:rPr>
        <w:t>GeoJSON</w:t>
      </w:r>
      <w:proofErr w:type="spellEnd"/>
      <w:r>
        <w:rPr>
          <w:rFonts w:ascii="Times New Roman" w:eastAsia="Times New Roman" w:hAnsi="Times New Roman" w:cs="Times New Roman"/>
          <w:sz w:val="24"/>
          <w:szCs w:val="24"/>
        </w:rPr>
        <w:t xml:space="preserve"> (for spatial analysis and mapping) and Excel formats for tabular analysis and reporting.</w:t>
      </w:r>
    </w:p>
    <w:p w14:paraId="4709D6D6" w14:textId="4204D31E" w:rsidR="005E7334" w:rsidRDefault="009203E4">
      <w:pPr>
        <w:pStyle w:val="Heading2"/>
        <w:rPr>
          <w:rFonts w:ascii="Times New Roman" w:eastAsia="Times New Roman" w:hAnsi="Times New Roman" w:cs="Times New Roman"/>
          <w:sz w:val="24"/>
          <w:szCs w:val="24"/>
        </w:rPr>
      </w:pPr>
      <w:bookmarkStart w:id="4" w:name="_7ztiz8dlr2qq" w:colFirst="0" w:colLast="0"/>
      <w:bookmarkEnd w:id="4"/>
      <w:r>
        <w:lastRenderedPageBreak/>
        <w:t xml:space="preserve">Data Dictionary of the processed analytical </w:t>
      </w:r>
      <w:r w:rsidR="000324B4">
        <w:t>summary</w:t>
      </w:r>
      <w:r>
        <w:t xml:space="preserve"> of the At-Grade Railroad Crossings Incidents in Jefferson County, Alabama</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5E7334" w14:paraId="4709D6D9"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D7" w14:textId="049C9A50" w:rsidR="005E7334" w:rsidRDefault="001A2C8E">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Column</w:t>
            </w:r>
            <w:r w:rsidR="009203E4">
              <w:rPr>
                <w:rFonts w:ascii="Times New Roman" w:eastAsia="Times New Roman" w:hAnsi="Times New Roman" w:cs="Times New Roman"/>
                <w:sz w:val="24"/>
                <w:szCs w:val="24"/>
              </w:rPr>
              <w:t xml:space="preserve"> Name </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D8"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5E7334" w14:paraId="4709D6DC"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DA"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Crossing ID</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DB"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identifier for each at-grade highway–rail crossing.</w:t>
            </w:r>
          </w:p>
        </w:tc>
      </w:tr>
      <w:tr w:rsidR="005E7334" w14:paraId="4709D6DF"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DD"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Street</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DE"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roadway intersecting the railway at the crossing.</w:t>
            </w:r>
          </w:p>
        </w:tc>
      </w:tr>
      <w:tr w:rsidR="005E7334" w14:paraId="4709D6E2"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0"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Trains per day</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1"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number of trains passing through the crossing per day.</w:t>
            </w:r>
          </w:p>
        </w:tc>
      </w:tr>
      <w:tr w:rsidR="005E7334" w14:paraId="4709D6E5"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3"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Incidents (Since 1975)</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4"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reported crossing incidents from 1975 to present.</w:t>
            </w:r>
          </w:p>
        </w:tc>
      </w:tr>
      <w:tr w:rsidR="005E7334" w14:paraId="4709D6E8"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6"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Fatalities (Since 1975)</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7"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Cumulative fatalities resulting from crossing incidents since 1975.</w:t>
            </w:r>
          </w:p>
        </w:tc>
      </w:tr>
      <w:tr w:rsidR="005E7334" w14:paraId="4709D6EB"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9"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Injuries (Since 1975)</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A"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Cumulative non-fatal injuries resulting from crossing incidents since 1975.</w:t>
            </w:r>
          </w:p>
        </w:tc>
      </w:tr>
      <w:tr w:rsidR="005E7334" w14:paraId="4709D6EE"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C"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Incidents (2015–2025)</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D"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reported crossing incidents between 2015 and 2025.</w:t>
            </w:r>
          </w:p>
        </w:tc>
      </w:tr>
      <w:tr w:rsidR="005E7334" w14:paraId="4709D6F1"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EF"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Fatalities (2015–2025)</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0"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fatalities from crossing incidents between 2015 and 2025.</w:t>
            </w:r>
          </w:p>
        </w:tc>
      </w:tr>
      <w:tr w:rsidR="005E7334" w14:paraId="4709D6F4"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2"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Injuries (2015–2025)</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3"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non-fatal injuries from crossing incidents between 2015 and 2025.</w:t>
            </w:r>
          </w:p>
        </w:tc>
      </w:tr>
      <w:tr w:rsidR="005E7334" w14:paraId="4709D6F7"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5"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latitude</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6"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Latitude of the crossing location (decimal degrees).</w:t>
            </w:r>
          </w:p>
        </w:tc>
      </w:tr>
      <w:tr w:rsidR="005E7334" w14:paraId="4709D6FA"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8"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longitude</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9"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Longitude of the crossing location (decimal degrees).</w:t>
            </w:r>
          </w:p>
        </w:tc>
      </w:tr>
      <w:tr w:rsidR="005E7334" w14:paraId="4709D6FD"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B"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average daily traffic count</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C"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daily vehicle traffic at the crossing roadway.</w:t>
            </w:r>
          </w:p>
        </w:tc>
      </w:tr>
      <w:tr w:rsidR="005E7334" w14:paraId="4709D700" w14:textId="77777777">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E" w14:textId="77777777"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average daily traffic year</w:t>
            </w:r>
            <w:r>
              <w:rPr>
                <w:rFonts w:ascii="Times New Roman" w:eastAsia="Times New Roman" w:hAnsi="Times New Roman" w:cs="Times New Roman"/>
                <w:sz w:val="24"/>
                <w:szCs w:val="24"/>
              </w:rPr>
              <w:tab/>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6FF" w14:textId="2F1A5EB4" w:rsidR="005E7334" w:rsidRDefault="009203E4">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the Annual </w:t>
            </w:r>
            <w:r w:rsidR="00AA7ED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verage </w:t>
            </w:r>
            <w:r w:rsidR="00AA7ED9">
              <w:rPr>
                <w:rFonts w:ascii="Times New Roman" w:eastAsia="Times New Roman" w:hAnsi="Times New Roman" w:cs="Times New Roman"/>
                <w:sz w:val="24"/>
                <w:szCs w:val="24"/>
              </w:rPr>
              <w:t>Daily Traffic</w:t>
            </w:r>
            <w:r w:rsidR="007743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AADT) value was reported.</w:t>
            </w:r>
          </w:p>
        </w:tc>
      </w:tr>
    </w:tbl>
    <w:p w14:paraId="4709D701"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09D702" w14:textId="77777777" w:rsidR="005E7334" w:rsidRDefault="009203E4">
      <w:pPr>
        <w:pStyle w:val="Heading2"/>
        <w:shd w:val="clear" w:color="auto" w:fill="FFFFFF"/>
        <w:jc w:val="both"/>
        <w:rPr>
          <w:rFonts w:ascii="Times New Roman" w:eastAsia="Times New Roman" w:hAnsi="Times New Roman" w:cs="Times New Roman"/>
        </w:rPr>
      </w:pPr>
      <w:bookmarkStart w:id="5" w:name="_vvco70jz97j7" w:colFirst="0" w:colLast="0"/>
      <w:bookmarkEnd w:id="5"/>
      <w:r>
        <w:rPr>
          <w:rFonts w:ascii="Times New Roman" w:eastAsia="Times New Roman" w:hAnsi="Times New Roman" w:cs="Times New Roman"/>
        </w:rPr>
        <w:t>Basemap Layers</w:t>
      </w:r>
    </w:p>
    <w:p w14:paraId="4709D703" w14:textId="77777777" w:rsidR="005E7334" w:rsidRDefault="005E7334">
      <w:pPr>
        <w:shd w:val="clear" w:color="auto" w:fill="FFFFFF"/>
        <w:jc w:val="both"/>
        <w:rPr>
          <w:rFonts w:ascii="Times New Roman" w:eastAsia="Times New Roman" w:hAnsi="Times New Roman" w:cs="Times New Roman"/>
          <w:sz w:val="24"/>
          <w:szCs w:val="24"/>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2340"/>
        <w:gridCol w:w="2340"/>
        <w:gridCol w:w="2340"/>
      </w:tblGrid>
      <w:tr w:rsidR="005E7334" w14:paraId="4709D708"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4"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Layer</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5"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6"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7"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Source</w:t>
            </w:r>
          </w:p>
        </w:tc>
      </w:tr>
      <w:tr w:rsidR="005E7334" w14:paraId="4709D70D" w14:textId="77777777">
        <w:trPr>
          <w:trHeight w:val="80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9"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Road (Network dataset with nodes)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A"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representing local road networks not captured in FHWA Functional classification. </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B"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Includes network topology (nodes/edges) for analysis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C" w14:textId="11622FD3"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Downloaded from Overpass Turbo</w:t>
            </w:r>
            <w:r w:rsidR="0085459A">
              <w:rPr>
                <w:rFonts w:ascii="Times New Roman" w:eastAsia="Times New Roman" w:hAnsi="Times New Roman" w:cs="Times New Roman"/>
                <w:sz w:val="24"/>
                <w:szCs w:val="24"/>
              </w:rPr>
              <w:t xml:space="preserve"> - </w:t>
            </w:r>
            <w:hyperlink r:id="rId10" w:history="1">
              <w:r w:rsidR="0085459A" w:rsidRPr="00612CA7">
                <w:rPr>
                  <w:rStyle w:val="Hyperlink"/>
                  <w:rFonts w:ascii="Times New Roman" w:eastAsia="Times New Roman" w:hAnsi="Times New Roman" w:cs="Times New Roman"/>
                  <w:sz w:val="24"/>
                  <w:szCs w:val="24"/>
                </w:rPr>
                <w:t>https://overpass-turbo.eu/</w:t>
              </w:r>
            </w:hyperlink>
            <w:r w:rsidR="0085459A">
              <w:rPr>
                <w:rFonts w:ascii="Times New Roman" w:eastAsia="Times New Roman" w:hAnsi="Times New Roman" w:cs="Times New Roman"/>
                <w:sz w:val="24"/>
                <w:szCs w:val="24"/>
              </w:rPr>
              <w:t xml:space="preserve"> </w:t>
            </w:r>
          </w:p>
        </w:tc>
      </w:tr>
      <w:tr w:rsidR="005E7334" w14:paraId="4709D712" w14:textId="77777777">
        <w:trPr>
          <w:trHeight w:val="140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E"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Road (Classified – functional hierarchy)</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0F"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Show road classification in 8 classes as per FHWA classification </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0"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Classified according to FHWA Functional Classification (e.g., Interstate, Arterial, Collector, Local); used for hierarchy visualization</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1" w14:textId="01B08AD6"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City of Birmingham GIS Mapping Files</w:t>
            </w:r>
            <w:r w:rsidR="0085459A">
              <w:rPr>
                <w:rFonts w:ascii="Times New Roman" w:eastAsia="Times New Roman" w:hAnsi="Times New Roman" w:cs="Times New Roman"/>
                <w:sz w:val="24"/>
                <w:szCs w:val="24"/>
              </w:rPr>
              <w:t xml:space="preserve"> - </w:t>
            </w:r>
            <w:hyperlink r:id="rId11" w:history="1">
              <w:r w:rsidR="0085459A" w:rsidRPr="00612CA7">
                <w:rPr>
                  <w:rStyle w:val="Hyperlink"/>
                  <w:rFonts w:ascii="Times New Roman" w:eastAsia="Times New Roman" w:hAnsi="Times New Roman" w:cs="Times New Roman"/>
                  <w:sz w:val="24"/>
                  <w:szCs w:val="24"/>
                </w:rPr>
                <w:t>https://data.birminghamal.gov/dataset/gis-mapping-files</w:t>
              </w:r>
            </w:hyperlink>
            <w:r w:rsidR="008545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FHWA Functional Classification Guidance</w:t>
            </w:r>
            <w:r w:rsidR="0085459A">
              <w:rPr>
                <w:rFonts w:ascii="Times New Roman" w:eastAsia="Times New Roman" w:hAnsi="Times New Roman" w:cs="Times New Roman"/>
                <w:sz w:val="24"/>
                <w:szCs w:val="24"/>
              </w:rPr>
              <w:t xml:space="preserve"> - </w:t>
            </w:r>
            <w:hyperlink r:id="rId12" w:history="1">
              <w:r w:rsidR="0085459A" w:rsidRPr="00612CA7">
                <w:rPr>
                  <w:rStyle w:val="Hyperlink"/>
                  <w:rFonts w:ascii="Times New Roman" w:eastAsia="Times New Roman" w:hAnsi="Times New Roman" w:cs="Times New Roman"/>
                  <w:sz w:val="24"/>
                  <w:szCs w:val="24"/>
                </w:rPr>
                <w:t>https://www.fhwa.dot.gov/policyinformation/hpms/hfcccp.cfm</w:t>
              </w:r>
            </w:hyperlink>
            <w:r w:rsidR="0085459A">
              <w:rPr>
                <w:rFonts w:ascii="Times New Roman" w:eastAsia="Times New Roman" w:hAnsi="Times New Roman" w:cs="Times New Roman"/>
                <w:sz w:val="24"/>
                <w:szCs w:val="24"/>
              </w:rPr>
              <w:t xml:space="preserve"> </w:t>
            </w:r>
          </w:p>
        </w:tc>
      </w:tr>
      <w:tr w:rsidR="005E7334" w14:paraId="4709D717" w14:textId="77777777">
        <w:trPr>
          <w:trHeight w:val="170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3"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Rail Network – North American Rail Network (Lines)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4"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rail line infrastructure across North America for mapping and analysis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5"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rail line dataset covering U.S., Canada, Mexico; includes ownership, type, passenger/freight info, STRACNET attributes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D91B2" w14:textId="77777777" w:rsidR="0085459A"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NTAD – Federal Railroad Administration (FRA) / Bureau of Transportation Statistics (BTS): </w:t>
            </w:r>
          </w:p>
          <w:p w14:paraId="4709D716" w14:textId="29CB54E5" w:rsidR="005E7334" w:rsidRDefault="0085459A">
            <w:pPr>
              <w:shd w:val="clear" w:color="auto" w:fill="FFFFFF"/>
              <w:jc w:val="both"/>
              <w:rPr>
                <w:rFonts w:ascii="Times New Roman" w:eastAsia="Times New Roman" w:hAnsi="Times New Roman" w:cs="Times New Roman"/>
                <w:sz w:val="24"/>
                <w:szCs w:val="24"/>
              </w:rPr>
            </w:pPr>
            <w:hyperlink r:id="rId13" w:history="1">
              <w:r w:rsidRPr="00612CA7">
                <w:rPr>
                  <w:rStyle w:val="Hyperlink"/>
                  <w:rFonts w:ascii="Times New Roman" w:eastAsia="Times New Roman" w:hAnsi="Times New Roman" w:cs="Times New Roman"/>
                  <w:sz w:val="24"/>
                  <w:szCs w:val="24"/>
                </w:rPr>
                <w:t>https://catalog</w:t>
              </w:r>
              <w:r w:rsidRPr="00612CA7">
                <w:rPr>
                  <w:rStyle w:val="Hyperlink"/>
                  <w:rFonts w:ascii="Times New Roman" w:eastAsia="Times New Roman" w:hAnsi="Times New Roman" w:cs="Times New Roman"/>
                  <w:sz w:val="24"/>
                  <w:szCs w:val="24"/>
                </w:rPr>
                <w:t>-old</w:t>
              </w:r>
              <w:r w:rsidRPr="00612CA7">
                <w:rPr>
                  <w:rStyle w:val="Hyperlink"/>
                  <w:rFonts w:ascii="Times New Roman" w:eastAsia="Times New Roman" w:hAnsi="Times New Roman" w:cs="Times New Roman"/>
                  <w:sz w:val="24"/>
                  <w:szCs w:val="24"/>
                </w:rPr>
                <w:t>.data.gov/dataset/north-american-rail-network-lines3</w:t>
              </w:r>
            </w:hyperlink>
            <w:r>
              <w:rPr>
                <w:rFonts w:ascii="Times New Roman" w:eastAsia="Times New Roman" w:hAnsi="Times New Roman" w:cs="Times New Roman"/>
                <w:sz w:val="24"/>
                <w:szCs w:val="24"/>
              </w:rPr>
              <w:t xml:space="preserve"> </w:t>
            </w:r>
          </w:p>
        </w:tc>
      </w:tr>
      <w:tr w:rsidR="005E7334" w14:paraId="4709D71C" w14:textId="77777777">
        <w:trPr>
          <w:trHeight w:val="50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8"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County / Federal Boundaries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9" w14:textId="77777777"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County boundaries, census tracts</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A" w14:textId="3FD0D1F5"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County boundary for </w:t>
            </w:r>
            <w:r w:rsidR="00EB2AE6">
              <w:rPr>
                <w:rFonts w:ascii="Times New Roman" w:eastAsia="Times New Roman" w:hAnsi="Times New Roman" w:cs="Times New Roman"/>
                <w:sz w:val="24"/>
                <w:szCs w:val="24"/>
              </w:rPr>
              <w:t>Jefferson County</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D71B" w14:textId="2845CFC1" w:rsidR="005E7334" w:rsidRDefault="009203E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TIGER/US Census</w:t>
            </w:r>
            <w:r w:rsidR="0085459A">
              <w:rPr>
                <w:rFonts w:ascii="Times New Roman" w:eastAsia="Times New Roman" w:hAnsi="Times New Roman" w:cs="Times New Roman"/>
                <w:sz w:val="24"/>
                <w:szCs w:val="24"/>
              </w:rPr>
              <w:t xml:space="preserve"> - </w:t>
            </w:r>
            <w:hyperlink r:id="rId14" w:history="1">
              <w:r w:rsidR="0085459A" w:rsidRPr="00612CA7">
                <w:rPr>
                  <w:rStyle w:val="Hyperlink"/>
                  <w:rFonts w:ascii="Times New Roman" w:eastAsia="Times New Roman" w:hAnsi="Times New Roman" w:cs="Times New Roman"/>
                  <w:sz w:val="24"/>
                  <w:szCs w:val="24"/>
                </w:rPr>
                <w:t>https://www.census.gov/geographies/mapping-files/time-series/geo/tiger-line-file.html</w:t>
              </w:r>
            </w:hyperlink>
            <w:r w:rsidR="0085459A">
              <w:rPr>
                <w:rFonts w:ascii="Times New Roman" w:eastAsia="Times New Roman" w:hAnsi="Times New Roman" w:cs="Times New Roman"/>
                <w:sz w:val="24"/>
                <w:szCs w:val="24"/>
              </w:rPr>
              <w:t xml:space="preserve"> </w:t>
            </w:r>
          </w:p>
        </w:tc>
      </w:tr>
    </w:tbl>
    <w:p w14:paraId="4709D71D" w14:textId="77777777" w:rsidR="005E7334" w:rsidRDefault="005E7334">
      <w:pPr>
        <w:shd w:val="clear" w:color="auto" w:fill="FFFFFF"/>
        <w:jc w:val="both"/>
        <w:rPr>
          <w:rFonts w:ascii="Times New Roman" w:eastAsia="Times New Roman" w:hAnsi="Times New Roman" w:cs="Times New Roman"/>
          <w:sz w:val="24"/>
          <w:szCs w:val="24"/>
        </w:rPr>
      </w:pPr>
    </w:p>
    <w:sectPr w:rsidR="005E733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A3346" w14:textId="77777777" w:rsidR="000E199F" w:rsidRDefault="000E199F" w:rsidP="00DD43B1">
      <w:pPr>
        <w:spacing w:line="240" w:lineRule="auto"/>
      </w:pPr>
      <w:r>
        <w:separator/>
      </w:r>
    </w:p>
  </w:endnote>
  <w:endnote w:type="continuationSeparator" w:id="0">
    <w:p w14:paraId="367609B7" w14:textId="77777777" w:rsidR="000E199F" w:rsidRDefault="000E199F" w:rsidP="00DD43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05B3BB-5CCA-420B-82FC-3A5EE2F8CB6E}"/>
  </w:font>
  <w:font w:name="Cambria">
    <w:panose1 w:val="02040503050406030204"/>
    <w:charset w:val="00"/>
    <w:family w:val="roman"/>
    <w:pitch w:val="variable"/>
    <w:sig w:usb0="E00006FF" w:usb1="420024FF" w:usb2="02000000" w:usb3="00000000" w:csb0="0000019F" w:csb1="00000000"/>
    <w:embedRegular r:id="rId2" w:fontKey="{76FD7409-9523-4EFD-A8D2-C4103C104B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82123"/>
      <w:docPartObj>
        <w:docPartGallery w:val="Page Numbers (Bottom of Page)"/>
        <w:docPartUnique/>
      </w:docPartObj>
    </w:sdtPr>
    <w:sdtEndPr>
      <w:rPr>
        <w:noProof/>
      </w:rPr>
    </w:sdtEndPr>
    <w:sdtContent>
      <w:p w14:paraId="7E2B0BBA" w14:textId="36F37848" w:rsidR="00DD43B1" w:rsidRDefault="00DD43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425DF8" w14:textId="77777777" w:rsidR="00DD43B1" w:rsidRDefault="00DD43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01AA" w14:textId="77777777" w:rsidR="000E199F" w:rsidRDefault="000E199F" w:rsidP="00DD43B1">
      <w:pPr>
        <w:spacing w:line="240" w:lineRule="auto"/>
      </w:pPr>
      <w:r>
        <w:separator/>
      </w:r>
    </w:p>
  </w:footnote>
  <w:footnote w:type="continuationSeparator" w:id="0">
    <w:p w14:paraId="16805A31" w14:textId="77777777" w:rsidR="000E199F" w:rsidRDefault="000E199F" w:rsidP="00DD43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0048C"/>
    <w:multiLevelType w:val="multilevel"/>
    <w:tmpl w:val="1B0AB9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0920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334"/>
    <w:rsid w:val="000324B4"/>
    <w:rsid w:val="00043A71"/>
    <w:rsid w:val="000C1A16"/>
    <w:rsid w:val="000C6497"/>
    <w:rsid w:val="000E199F"/>
    <w:rsid w:val="001149C8"/>
    <w:rsid w:val="0015324E"/>
    <w:rsid w:val="00193447"/>
    <w:rsid w:val="001A2C8E"/>
    <w:rsid w:val="002D2541"/>
    <w:rsid w:val="00405AD6"/>
    <w:rsid w:val="004D2989"/>
    <w:rsid w:val="005B6E5F"/>
    <w:rsid w:val="005E7334"/>
    <w:rsid w:val="00686304"/>
    <w:rsid w:val="0069449F"/>
    <w:rsid w:val="00697508"/>
    <w:rsid w:val="0074250D"/>
    <w:rsid w:val="00774397"/>
    <w:rsid w:val="0085459A"/>
    <w:rsid w:val="00896A98"/>
    <w:rsid w:val="009203E4"/>
    <w:rsid w:val="009E65C4"/>
    <w:rsid w:val="00A9071B"/>
    <w:rsid w:val="00AA7ED9"/>
    <w:rsid w:val="00B10C4A"/>
    <w:rsid w:val="00CC2381"/>
    <w:rsid w:val="00D11E33"/>
    <w:rsid w:val="00DD43B1"/>
    <w:rsid w:val="00EB2AE6"/>
    <w:rsid w:val="00F24F72"/>
    <w:rsid w:val="00F80FE7"/>
    <w:rsid w:val="00FB7B4A"/>
    <w:rsid w:val="00FC4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D6C7"/>
  <w15:docId w15:val="{08CC4A99-E5AC-4E26-B870-B9B606D5A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Revision">
    <w:name w:val="Revision"/>
    <w:hidden/>
    <w:uiPriority w:val="99"/>
    <w:semiHidden/>
    <w:rsid w:val="00193447"/>
    <w:pPr>
      <w:spacing w:line="240" w:lineRule="auto"/>
    </w:pPr>
  </w:style>
  <w:style w:type="character" w:styleId="Hyperlink">
    <w:name w:val="Hyperlink"/>
    <w:basedOn w:val="DefaultParagraphFont"/>
    <w:uiPriority w:val="99"/>
    <w:unhideWhenUsed/>
    <w:rsid w:val="004D2989"/>
    <w:rPr>
      <w:color w:val="0000FF" w:themeColor="hyperlink"/>
      <w:u w:val="single"/>
    </w:rPr>
  </w:style>
  <w:style w:type="character" w:styleId="UnresolvedMention">
    <w:name w:val="Unresolved Mention"/>
    <w:basedOn w:val="DefaultParagraphFont"/>
    <w:uiPriority w:val="99"/>
    <w:semiHidden/>
    <w:unhideWhenUsed/>
    <w:rsid w:val="004D2989"/>
    <w:rPr>
      <w:color w:val="605E5C"/>
      <w:shd w:val="clear" w:color="auto" w:fill="E1DFDD"/>
    </w:rPr>
  </w:style>
  <w:style w:type="character" w:styleId="FollowedHyperlink">
    <w:name w:val="FollowedHyperlink"/>
    <w:basedOn w:val="DefaultParagraphFont"/>
    <w:uiPriority w:val="99"/>
    <w:semiHidden/>
    <w:unhideWhenUsed/>
    <w:rsid w:val="004D2989"/>
    <w:rPr>
      <w:color w:val="800080" w:themeColor="followedHyperlink"/>
      <w:u w:val="single"/>
    </w:rPr>
  </w:style>
  <w:style w:type="character" w:styleId="CommentReference">
    <w:name w:val="annotation reference"/>
    <w:basedOn w:val="DefaultParagraphFont"/>
    <w:uiPriority w:val="99"/>
    <w:semiHidden/>
    <w:unhideWhenUsed/>
    <w:rsid w:val="00F80FE7"/>
    <w:rPr>
      <w:sz w:val="16"/>
      <w:szCs w:val="16"/>
    </w:rPr>
  </w:style>
  <w:style w:type="paragraph" w:styleId="CommentText">
    <w:name w:val="annotation text"/>
    <w:basedOn w:val="Normal"/>
    <w:link w:val="CommentTextChar"/>
    <w:uiPriority w:val="99"/>
    <w:unhideWhenUsed/>
    <w:rsid w:val="00F80FE7"/>
    <w:pPr>
      <w:spacing w:line="240" w:lineRule="auto"/>
    </w:pPr>
    <w:rPr>
      <w:sz w:val="20"/>
      <w:szCs w:val="20"/>
    </w:rPr>
  </w:style>
  <w:style w:type="character" w:customStyle="1" w:styleId="CommentTextChar">
    <w:name w:val="Comment Text Char"/>
    <w:basedOn w:val="DefaultParagraphFont"/>
    <w:link w:val="CommentText"/>
    <w:uiPriority w:val="99"/>
    <w:rsid w:val="00F80FE7"/>
    <w:rPr>
      <w:sz w:val="20"/>
      <w:szCs w:val="20"/>
    </w:rPr>
  </w:style>
  <w:style w:type="paragraph" w:styleId="CommentSubject">
    <w:name w:val="annotation subject"/>
    <w:basedOn w:val="CommentText"/>
    <w:next w:val="CommentText"/>
    <w:link w:val="CommentSubjectChar"/>
    <w:uiPriority w:val="99"/>
    <w:semiHidden/>
    <w:unhideWhenUsed/>
    <w:rsid w:val="00F80FE7"/>
    <w:rPr>
      <w:b/>
      <w:bCs/>
    </w:rPr>
  </w:style>
  <w:style w:type="character" w:customStyle="1" w:styleId="CommentSubjectChar">
    <w:name w:val="Comment Subject Char"/>
    <w:basedOn w:val="CommentTextChar"/>
    <w:link w:val="CommentSubject"/>
    <w:uiPriority w:val="99"/>
    <w:semiHidden/>
    <w:rsid w:val="00F80FE7"/>
    <w:rPr>
      <w:b/>
      <w:bCs/>
      <w:sz w:val="20"/>
      <w:szCs w:val="20"/>
    </w:rPr>
  </w:style>
  <w:style w:type="paragraph" w:styleId="Header">
    <w:name w:val="header"/>
    <w:basedOn w:val="Normal"/>
    <w:link w:val="HeaderChar"/>
    <w:uiPriority w:val="99"/>
    <w:unhideWhenUsed/>
    <w:rsid w:val="00DD43B1"/>
    <w:pPr>
      <w:tabs>
        <w:tab w:val="center" w:pos="4513"/>
        <w:tab w:val="right" w:pos="9026"/>
      </w:tabs>
      <w:spacing w:line="240" w:lineRule="auto"/>
    </w:pPr>
  </w:style>
  <w:style w:type="character" w:customStyle="1" w:styleId="HeaderChar">
    <w:name w:val="Header Char"/>
    <w:basedOn w:val="DefaultParagraphFont"/>
    <w:link w:val="Header"/>
    <w:uiPriority w:val="99"/>
    <w:rsid w:val="00DD43B1"/>
  </w:style>
  <w:style w:type="paragraph" w:styleId="Footer">
    <w:name w:val="footer"/>
    <w:basedOn w:val="Normal"/>
    <w:link w:val="FooterChar"/>
    <w:uiPriority w:val="99"/>
    <w:unhideWhenUsed/>
    <w:rsid w:val="00DD43B1"/>
    <w:pPr>
      <w:tabs>
        <w:tab w:val="center" w:pos="4513"/>
        <w:tab w:val="right" w:pos="9026"/>
      </w:tabs>
      <w:spacing w:line="240" w:lineRule="auto"/>
    </w:pPr>
  </w:style>
  <w:style w:type="character" w:customStyle="1" w:styleId="FooterChar">
    <w:name w:val="Footer Char"/>
    <w:basedOn w:val="DefaultParagraphFont"/>
    <w:link w:val="Footer"/>
    <w:uiPriority w:val="99"/>
    <w:rsid w:val="00DD4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transportation.gov/Railroads/Highway-Rail-Grade-Crossing-Incident-Data-Form-57-/7wn6-i5b9/about_data" TargetMode="External"/><Relationship Id="rId13" Type="http://schemas.openxmlformats.org/officeDocument/2006/relationships/hyperlink" Target="https://catalog-old.data.gov/dataset/north-american-rail-network-lines3" TargetMode="External"/><Relationship Id="rId3" Type="http://schemas.openxmlformats.org/officeDocument/2006/relationships/settings" Target="settings.xml"/><Relationship Id="rId7" Type="http://schemas.openxmlformats.org/officeDocument/2006/relationships/hyperlink" Target="http://avinashu.com/" TargetMode="External"/><Relationship Id="rId12" Type="http://schemas.openxmlformats.org/officeDocument/2006/relationships/hyperlink" Target="https://www.fhwa.dot.gov/policyinformation/hpms/hfcccp.cf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birminghamal.gov/dataset/gis-mapping-fil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overpass-turbo.eu/" TargetMode="External"/><Relationship Id="rId4" Type="http://schemas.openxmlformats.org/officeDocument/2006/relationships/webSettings" Target="webSettings.xml"/><Relationship Id="rId9" Type="http://schemas.openxmlformats.org/officeDocument/2006/relationships/hyperlink" Target="https://data.transportation.gov/stories/s/Crossing-Inventory-Listing/ejv6-cpdh/" TargetMode="External"/><Relationship Id="rId14" Type="http://schemas.openxmlformats.org/officeDocument/2006/relationships/hyperlink" Target="https://www.census.gov/geographies/mapping-files/time-series/geo/tiger-line-file.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 Shreepati</cp:lastModifiedBy>
  <cp:revision>26</cp:revision>
  <dcterms:created xsi:type="dcterms:W3CDTF">2026-06-14T18:47:00Z</dcterms:created>
  <dcterms:modified xsi:type="dcterms:W3CDTF">2026-06-15T14:33:00Z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2026-06-14T18:49:16Z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64c87dfc-a9bb-4a67-8a04-1fd493e241c3</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y fmtid="{D5CDD505-2E9C-101B-9397-08002B2CF9AE}" pid="10" name="GrammarlyDocumentId">
    <vt:lpwstr>07207413-073a-49f9-ab16-4a007a41fd69</vt:lpwstr>
  </property>
</Properties>
</file>