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57F90" w14:textId="77777777" w:rsidR="009F042C" w:rsidRPr="009F042C" w:rsidRDefault="009F042C" w:rsidP="009F042C">
      <w:r w:rsidRPr="009F042C">
        <w:rPr>
          <w:b/>
          <w:bCs/>
        </w:rPr>
        <w:t>CASE STUDY: Customer Behavior &amp; Channel Optimization in Retail Banking</w:t>
      </w:r>
    </w:p>
    <w:p w14:paraId="006B9640" w14:textId="77777777" w:rsidR="009F042C" w:rsidRPr="009F042C" w:rsidRDefault="009F042C" w:rsidP="009F042C">
      <w:r w:rsidRPr="009F042C">
        <w:pict w14:anchorId="3423F087">
          <v:rect id="_x0000_i1067" style="width:0;height:1.5pt" o:hralign="center" o:hrstd="t" o:hr="t" fillcolor="#a0a0a0" stroked="f"/>
        </w:pict>
      </w:r>
    </w:p>
    <w:p w14:paraId="3A6FCE0C" w14:textId="77777777" w:rsidR="009F042C" w:rsidRPr="009F042C" w:rsidRDefault="009F042C" w:rsidP="009F042C">
      <w:pPr>
        <w:rPr>
          <w:b/>
          <w:bCs/>
        </w:rPr>
      </w:pPr>
      <w:r w:rsidRPr="009F042C">
        <w:rPr>
          <w:rFonts w:ascii="Segoe UI Emoji" w:hAnsi="Segoe UI Emoji" w:cs="Segoe UI Emoji"/>
          <w:b/>
          <w:bCs/>
        </w:rPr>
        <w:t>📖</w:t>
      </w:r>
      <w:r w:rsidRPr="009F042C">
        <w:rPr>
          <w:b/>
          <w:bCs/>
        </w:rPr>
        <w:t xml:space="preserve"> About the Project</w:t>
      </w:r>
    </w:p>
    <w:p w14:paraId="6E40700F" w14:textId="77777777" w:rsidR="009F042C" w:rsidRPr="009F042C" w:rsidRDefault="009F042C" w:rsidP="009F042C">
      <w:r w:rsidRPr="009F042C">
        <w:t>This case study explores transaction behavior, platform performance, and customer experience within a fictional retail banking ecosystem. Using synthetic yet realistic data across four tables, we simulate a real-world analytics scenario that mirrors challenges faced by modern digital banks. The analysis focuses on customer segmentation, channel profitability, support pain points, and strategic decision-making.</w:t>
      </w:r>
    </w:p>
    <w:p w14:paraId="3917E29D" w14:textId="77777777" w:rsidR="009F042C" w:rsidRPr="009F042C" w:rsidRDefault="009F042C" w:rsidP="009F042C">
      <w:r w:rsidRPr="009F042C">
        <w:pict w14:anchorId="61CF3405">
          <v:rect id="_x0000_i1068" style="width:0;height:1.5pt" o:hralign="center" o:hrstd="t" o:hr="t" fillcolor="#a0a0a0" stroked="f"/>
        </w:pict>
      </w:r>
    </w:p>
    <w:p w14:paraId="645D81EA" w14:textId="77777777" w:rsidR="009F042C" w:rsidRPr="009F042C" w:rsidRDefault="009F042C" w:rsidP="009F042C">
      <w:pPr>
        <w:rPr>
          <w:b/>
          <w:bCs/>
        </w:rPr>
      </w:pPr>
      <w:r w:rsidRPr="009F042C">
        <w:rPr>
          <w:rFonts w:ascii="Segoe UI Emoji" w:hAnsi="Segoe UI Emoji" w:cs="Segoe UI Emoji"/>
          <w:b/>
          <w:bCs/>
        </w:rPr>
        <w:t>⚠️</w:t>
      </w:r>
      <w:r w:rsidRPr="009F042C">
        <w:rPr>
          <w:b/>
          <w:bCs/>
        </w:rPr>
        <w:t xml:space="preserve"> Problem Statement</w:t>
      </w:r>
    </w:p>
    <w:p w14:paraId="724DE8E3" w14:textId="77777777" w:rsidR="009F042C" w:rsidRPr="009F042C" w:rsidRDefault="009F042C" w:rsidP="009F042C">
      <w:r w:rsidRPr="009F042C">
        <w:t>The bank operates across multiple digital and physical channels (USSD, POS, Web, Apps, Cards) and offers various banking products. However, leadership lacks clarity on how customers interact with these channels, which platforms generate the most value, and where the bottlenecks in customer experience exist.</w:t>
      </w:r>
    </w:p>
    <w:p w14:paraId="31EC4879" w14:textId="77777777" w:rsidR="009F042C" w:rsidRPr="009F042C" w:rsidRDefault="009F042C" w:rsidP="009F042C">
      <w:r w:rsidRPr="009F042C">
        <w:t>Key challenges:</w:t>
      </w:r>
    </w:p>
    <w:p w14:paraId="50A5151C" w14:textId="77777777" w:rsidR="009F042C" w:rsidRPr="009F042C" w:rsidRDefault="009F042C" w:rsidP="009F042C">
      <w:pPr>
        <w:numPr>
          <w:ilvl w:val="0"/>
          <w:numId w:val="1"/>
        </w:numPr>
      </w:pPr>
      <w:r w:rsidRPr="009F042C">
        <w:t>Poor visibility into channel performance beyond transaction count</w:t>
      </w:r>
    </w:p>
    <w:p w14:paraId="6827B421" w14:textId="77777777" w:rsidR="009F042C" w:rsidRPr="009F042C" w:rsidRDefault="009F042C" w:rsidP="009F042C">
      <w:pPr>
        <w:numPr>
          <w:ilvl w:val="0"/>
          <w:numId w:val="1"/>
        </w:numPr>
      </w:pPr>
      <w:r w:rsidRPr="009F042C">
        <w:t>Lack of segmentation based on behavior or profitability</w:t>
      </w:r>
    </w:p>
    <w:p w14:paraId="5636317A" w14:textId="77777777" w:rsidR="009F042C" w:rsidRPr="009F042C" w:rsidRDefault="009F042C" w:rsidP="009F042C">
      <w:pPr>
        <w:numPr>
          <w:ilvl w:val="0"/>
          <w:numId w:val="1"/>
        </w:numPr>
      </w:pPr>
      <w:r w:rsidRPr="009F042C">
        <w:t>Rising customer complaints without clear attribution</w:t>
      </w:r>
    </w:p>
    <w:p w14:paraId="7814E6D7" w14:textId="77777777" w:rsidR="009F042C" w:rsidRPr="009F042C" w:rsidRDefault="009F042C" w:rsidP="009F042C">
      <w:pPr>
        <w:numPr>
          <w:ilvl w:val="0"/>
          <w:numId w:val="1"/>
        </w:numPr>
      </w:pPr>
      <w:r w:rsidRPr="009F042C">
        <w:t>Low insights into product adoption by demographic segment</w:t>
      </w:r>
    </w:p>
    <w:p w14:paraId="54E8B7EC" w14:textId="77777777" w:rsidR="009F042C" w:rsidRPr="009F042C" w:rsidRDefault="009F042C" w:rsidP="009F042C">
      <w:r w:rsidRPr="009F042C">
        <w:pict w14:anchorId="650BA0DF">
          <v:rect id="_x0000_i1069" style="width:0;height:1.5pt" o:hralign="center" o:hrstd="t" o:hr="t" fillcolor="#a0a0a0" stroked="f"/>
        </w:pict>
      </w:r>
    </w:p>
    <w:p w14:paraId="7EE4AF46" w14:textId="77777777" w:rsidR="009F042C" w:rsidRPr="009F042C" w:rsidRDefault="009F042C" w:rsidP="009F042C">
      <w:pPr>
        <w:rPr>
          <w:b/>
          <w:bCs/>
        </w:rPr>
      </w:pPr>
      <w:r w:rsidRPr="009F042C">
        <w:rPr>
          <w:rFonts w:ascii="Segoe UI Emoji" w:hAnsi="Segoe UI Emoji" w:cs="Segoe UI Emoji"/>
          <w:b/>
          <w:bCs/>
        </w:rPr>
        <w:t>🎯</w:t>
      </w:r>
      <w:r w:rsidRPr="009F042C">
        <w:rPr>
          <w:b/>
          <w:bCs/>
        </w:rPr>
        <w:t xml:space="preserve"> Project Objectives</w:t>
      </w:r>
    </w:p>
    <w:p w14:paraId="262508C4" w14:textId="77777777" w:rsidR="009F042C" w:rsidRPr="009F042C" w:rsidRDefault="009F042C" w:rsidP="009F042C">
      <w:pPr>
        <w:numPr>
          <w:ilvl w:val="0"/>
          <w:numId w:val="2"/>
        </w:numPr>
      </w:pPr>
      <w:r w:rsidRPr="009F042C">
        <w:t>Identify which customer groups generate the highest transaction volume and value</w:t>
      </w:r>
    </w:p>
    <w:p w14:paraId="75CE1640" w14:textId="77777777" w:rsidR="009F042C" w:rsidRPr="009F042C" w:rsidRDefault="009F042C" w:rsidP="009F042C">
      <w:pPr>
        <w:numPr>
          <w:ilvl w:val="0"/>
          <w:numId w:val="2"/>
        </w:numPr>
      </w:pPr>
      <w:r w:rsidRPr="009F042C">
        <w:t>Evaluate channel performance across revenue (fees), usage, and customer satisfaction</w:t>
      </w:r>
    </w:p>
    <w:p w14:paraId="7E38874A" w14:textId="77777777" w:rsidR="009F042C" w:rsidRPr="009F042C" w:rsidRDefault="009F042C" w:rsidP="009F042C">
      <w:pPr>
        <w:numPr>
          <w:ilvl w:val="0"/>
          <w:numId w:val="2"/>
        </w:numPr>
      </w:pPr>
      <w:r w:rsidRPr="009F042C">
        <w:t>Uncover key drivers of support complaints</w:t>
      </w:r>
    </w:p>
    <w:p w14:paraId="59AB0D67" w14:textId="77777777" w:rsidR="009F042C" w:rsidRPr="009F042C" w:rsidRDefault="009F042C" w:rsidP="009F042C">
      <w:pPr>
        <w:numPr>
          <w:ilvl w:val="0"/>
          <w:numId w:val="2"/>
        </w:numPr>
      </w:pPr>
      <w:r w:rsidRPr="009F042C">
        <w:t>Build a customer segmentation model to inform strategic decisions</w:t>
      </w:r>
    </w:p>
    <w:p w14:paraId="122E1B70" w14:textId="77777777" w:rsidR="009F042C" w:rsidRPr="009F042C" w:rsidRDefault="009F042C" w:rsidP="009F042C">
      <w:pPr>
        <w:numPr>
          <w:ilvl w:val="0"/>
          <w:numId w:val="2"/>
        </w:numPr>
      </w:pPr>
      <w:r w:rsidRPr="009F042C">
        <w:t>Provide recommendations on where to invest, optimize, or improve</w:t>
      </w:r>
    </w:p>
    <w:p w14:paraId="0DDF4433" w14:textId="77777777" w:rsidR="009F042C" w:rsidRPr="009F042C" w:rsidRDefault="009F042C" w:rsidP="009F042C">
      <w:r w:rsidRPr="009F042C">
        <w:pict w14:anchorId="0A276AEC">
          <v:rect id="_x0000_i1070" style="width:0;height:1.5pt" o:hralign="center" o:hrstd="t" o:hr="t" fillcolor="#a0a0a0" stroked="f"/>
        </w:pict>
      </w:r>
    </w:p>
    <w:p w14:paraId="494807F5" w14:textId="77777777" w:rsidR="009F042C" w:rsidRPr="009F042C" w:rsidRDefault="009F042C" w:rsidP="009F042C">
      <w:pPr>
        <w:rPr>
          <w:b/>
          <w:bCs/>
        </w:rPr>
      </w:pPr>
      <w:r w:rsidRPr="009F042C">
        <w:rPr>
          <w:rFonts w:ascii="Segoe UI Emoji" w:hAnsi="Segoe UI Emoji" w:cs="Segoe UI Emoji"/>
          <w:b/>
          <w:bCs/>
        </w:rPr>
        <w:t>📄</w:t>
      </w:r>
      <w:r w:rsidRPr="009F042C">
        <w:rPr>
          <w:b/>
          <w:bCs/>
        </w:rPr>
        <w:t xml:space="preserve"> Available Data Tables</w:t>
      </w:r>
    </w:p>
    <w:p w14:paraId="6B661B04" w14:textId="77777777" w:rsidR="009F042C" w:rsidRPr="009F042C" w:rsidRDefault="009F042C" w:rsidP="009F042C">
      <w:pPr>
        <w:numPr>
          <w:ilvl w:val="0"/>
          <w:numId w:val="3"/>
        </w:numPr>
      </w:pPr>
      <w:r w:rsidRPr="009F042C">
        <w:rPr>
          <w:b/>
          <w:bCs/>
        </w:rPr>
        <w:t>Customers</w:t>
      </w:r>
      <w:r w:rsidRPr="009F042C">
        <w:t>: customer_id, account details, demographics, products, region</w:t>
      </w:r>
    </w:p>
    <w:p w14:paraId="47276090" w14:textId="77777777" w:rsidR="009F042C" w:rsidRPr="009F042C" w:rsidRDefault="009F042C" w:rsidP="009F042C">
      <w:pPr>
        <w:numPr>
          <w:ilvl w:val="0"/>
          <w:numId w:val="3"/>
        </w:numPr>
      </w:pPr>
      <w:r w:rsidRPr="009F042C">
        <w:rPr>
          <w:b/>
          <w:bCs/>
        </w:rPr>
        <w:t>Transactions</w:t>
      </w:r>
      <w:r w:rsidRPr="009F042C">
        <w:t>: individual transaction logs including amount, type, channel, and currency</w:t>
      </w:r>
    </w:p>
    <w:p w14:paraId="4CB054BF" w14:textId="77777777" w:rsidR="009F042C" w:rsidRPr="009F042C" w:rsidRDefault="009F042C" w:rsidP="009F042C">
      <w:pPr>
        <w:numPr>
          <w:ilvl w:val="0"/>
          <w:numId w:val="3"/>
        </w:numPr>
      </w:pPr>
      <w:r w:rsidRPr="009F042C">
        <w:rPr>
          <w:b/>
          <w:bCs/>
        </w:rPr>
        <w:t>Channel Metadata</w:t>
      </w:r>
      <w:r w:rsidRPr="009F042C">
        <w:t>: operational info about each transaction channel (fees, providers)</w:t>
      </w:r>
    </w:p>
    <w:p w14:paraId="23AFF476" w14:textId="77777777" w:rsidR="009F042C" w:rsidRPr="009F042C" w:rsidRDefault="009F042C" w:rsidP="009F042C">
      <w:pPr>
        <w:numPr>
          <w:ilvl w:val="0"/>
          <w:numId w:val="3"/>
        </w:numPr>
      </w:pPr>
      <w:r w:rsidRPr="009F042C">
        <w:rPr>
          <w:b/>
          <w:bCs/>
        </w:rPr>
        <w:t>Support Tickets</w:t>
      </w:r>
      <w:r w:rsidRPr="009F042C">
        <w:t>: logs of customer complaints and their resolution times</w:t>
      </w:r>
    </w:p>
    <w:p w14:paraId="30421AE0" w14:textId="77777777" w:rsidR="009F042C" w:rsidRPr="009F042C" w:rsidRDefault="009F042C" w:rsidP="009F042C">
      <w:r w:rsidRPr="009F042C">
        <w:pict w14:anchorId="253DA665">
          <v:rect id="_x0000_i1071" style="width:0;height:1.5pt" o:hralign="center" o:hrstd="t" o:hr="t" fillcolor="#a0a0a0" stroked="f"/>
        </w:pict>
      </w:r>
    </w:p>
    <w:p w14:paraId="730DCC34" w14:textId="77777777" w:rsidR="009F042C" w:rsidRPr="009F042C" w:rsidRDefault="009F042C" w:rsidP="009F042C">
      <w:pPr>
        <w:rPr>
          <w:b/>
          <w:bCs/>
        </w:rPr>
      </w:pPr>
      <w:r w:rsidRPr="009F042C">
        <w:rPr>
          <w:rFonts w:ascii="Segoe UI Emoji" w:hAnsi="Segoe UI Emoji" w:cs="Segoe UI Emoji"/>
          <w:b/>
          <w:bCs/>
        </w:rPr>
        <w:lastRenderedPageBreak/>
        <w:t>📊</w:t>
      </w:r>
      <w:r w:rsidRPr="009F042C">
        <w:rPr>
          <w:b/>
          <w:bCs/>
        </w:rPr>
        <w:t xml:space="preserve"> Stakeholder Requests (SQL-Driven Questions)</w:t>
      </w:r>
    </w:p>
    <w:p w14:paraId="735FD602" w14:textId="77777777" w:rsidR="009F042C" w:rsidRPr="009F042C" w:rsidRDefault="009F042C" w:rsidP="009F042C">
      <w:r w:rsidRPr="009F042C">
        <w:t xml:space="preserve">These are the real stakeholder queries, designed to touch on </w:t>
      </w:r>
      <w:r w:rsidRPr="009F042C">
        <w:rPr>
          <w:b/>
          <w:bCs/>
        </w:rPr>
        <w:t>intermediate to advanced SQL areas</w:t>
      </w:r>
      <w:r w:rsidRPr="009F042C">
        <w:t>, such as joins, CTEs, subqueries, and window functions.</w:t>
      </w:r>
    </w:p>
    <w:p w14:paraId="3EA1F2F4" w14:textId="77777777" w:rsidR="009F042C" w:rsidRPr="009F042C" w:rsidRDefault="009F042C" w:rsidP="009F042C">
      <w:pPr>
        <w:rPr>
          <w:b/>
          <w:bCs/>
        </w:rPr>
      </w:pPr>
      <w:r w:rsidRPr="009F042C">
        <w:rPr>
          <w:b/>
          <w:bCs/>
        </w:rPr>
        <w:t>1. Channel Fee Profitability (Join + Aggregation)</w:t>
      </w:r>
    </w:p>
    <w:p w14:paraId="65F24797" w14:textId="77777777" w:rsidR="009F042C" w:rsidRPr="009F042C" w:rsidRDefault="009F042C" w:rsidP="009F042C">
      <w:r w:rsidRPr="009F042C">
        <w:t>Which transaction channel generates the most revenue in fees for the bank overall, and how does that break down by currency?</w:t>
      </w:r>
    </w:p>
    <w:p w14:paraId="1AB15A9A" w14:textId="77777777" w:rsidR="009F042C" w:rsidRPr="009F042C" w:rsidRDefault="009F042C" w:rsidP="009F042C">
      <w:pPr>
        <w:rPr>
          <w:b/>
          <w:bCs/>
        </w:rPr>
      </w:pPr>
      <w:r w:rsidRPr="009F042C">
        <w:rPr>
          <w:b/>
          <w:bCs/>
        </w:rPr>
        <w:t>2. High-Value Customer Identification (CTE + Aggregation)</w:t>
      </w:r>
    </w:p>
    <w:p w14:paraId="20ED8B42" w14:textId="77777777" w:rsidR="009F042C" w:rsidRPr="009F042C" w:rsidRDefault="009F042C" w:rsidP="009F042C">
      <w:r w:rsidRPr="009F042C">
        <w:t>Who are the top 10 customers by total debit transaction amount in the last 12 months, and what account type and product do they use?</w:t>
      </w:r>
    </w:p>
    <w:p w14:paraId="54041720" w14:textId="77777777" w:rsidR="009F042C" w:rsidRPr="009F042C" w:rsidRDefault="009F042C" w:rsidP="009F042C">
      <w:pPr>
        <w:rPr>
          <w:b/>
          <w:bCs/>
        </w:rPr>
      </w:pPr>
      <w:r w:rsidRPr="009F042C">
        <w:rPr>
          <w:b/>
          <w:bCs/>
        </w:rPr>
        <w:t>3. Channel Preference by Demographics (Join + Grouping)</w:t>
      </w:r>
    </w:p>
    <w:p w14:paraId="3BF810A6" w14:textId="77777777" w:rsidR="009F042C" w:rsidRPr="009F042C" w:rsidRDefault="009F042C" w:rsidP="009F042C">
      <w:r w:rsidRPr="009F042C">
        <w:t>How do male and female customers differ in their usage of channels, especially digital vs physical ones?</w:t>
      </w:r>
    </w:p>
    <w:p w14:paraId="36A38AF8" w14:textId="77777777" w:rsidR="009F042C" w:rsidRPr="009F042C" w:rsidRDefault="009F042C" w:rsidP="009F042C">
      <w:pPr>
        <w:rPr>
          <w:b/>
          <w:bCs/>
        </w:rPr>
      </w:pPr>
      <w:r w:rsidRPr="009F042C">
        <w:rPr>
          <w:b/>
          <w:bCs/>
        </w:rPr>
        <w:t>4. Complaint Density by Customer Segment (Join + Subquery)</w:t>
      </w:r>
    </w:p>
    <w:p w14:paraId="3B171DB1" w14:textId="77777777" w:rsidR="009F042C" w:rsidRPr="009F042C" w:rsidRDefault="009F042C" w:rsidP="009F042C">
      <w:r w:rsidRPr="009F042C">
        <w:t>Which customer product and region combinations have the highest average number of complaints per customer?</w:t>
      </w:r>
    </w:p>
    <w:p w14:paraId="00DAE1BA" w14:textId="77777777" w:rsidR="009F042C" w:rsidRPr="009F042C" w:rsidRDefault="009F042C" w:rsidP="009F042C">
      <w:pPr>
        <w:rPr>
          <w:b/>
          <w:bCs/>
        </w:rPr>
      </w:pPr>
      <w:r w:rsidRPr="009F042C">
        <w:rPr>
          <w:b/>
          <w:bCs/>
        </w:rPr>
        <w:t>5. Time to Resolution Trend (CTE + Date Logic)</w:t>
      </w:r>
    </w:p>
    <w:p w14:paraId="6812488D" w14:textId="77777777" w:rsidR="009F042C" w:rsidRPr="009F042C" w:rsidRDefault="009F042C" w:rsidP="009F042C">
      <w:r w:rsidRPr="009F042C">
        <w:t>What is the monthly average complaint resolution time over the last 12 months? Has it improved?</w:t>
      </w:r>
    </w:p>
    <w:p w14:paraId="20763AF8" w14:textId="77777777" w:rsidR="009F042C" w:rsidRPr="009F042C" w:rsidRDefault="009F042C" w:rsidP="009F042C">
      <w:pPr>
        <w:rPr>
          <w:b/>
          <w:bCs/>
        </w:rPr>
      </w:pPr>
      <w:r w:rsidRPr="009F042C">
        <w:rPr>
          <w:b/>
          <w:bCs/>
        </w:rPr>
        <w:t>6. Multi-Currency Risk Profile (Join + Aggregation + Filtering)</w:t>
      </w:r>
    </w:p>
    <w:p w14:paraId="72C0F0B1" w14:textId="77777777" w:rsidR="009F042C" w:rsidRPr="009F042C" w:rsidRDefault="009F042C" w:rsidP="009F042C">
      <w:r w:rsidRPr="009F042C">
        <w:t>What percentage of all debit transactions in foreign currencies (non-Naira) came from customers in each account type?</w:t>
      </w:r>
    </w:p>
    <w:p w14:paraId="6EDEA3C5" w14:textId="77777777" w:rsidR="009F042C" w:rsidRPr="009F042C" w:rsidRDefault="009F042C" w:rsidP="009F042C">
      <w:pPr>
        <w:rPr>
          <w:b/>
          <w:bCs/>
        </w:rPr>
      </w:pPr>
      <w:r w:rsidRPr="009F042C">
        <w:rPr>
          <w:b/>
          <w:bCs/>
        </w:rPr>
        <w:t>7. Silent Customers (Subquery + Anti-Join)</w:t>
      </w:r>
    </w:p>
    <w:p w14:paraId="6E3DA4F0" w14:textId="77777777" w:rsidR="009F042C" w:rsidRPr="009F042C" w:rsidRDefault="009F042C" w:rsidP="009F042C">
      <w:r w:rsidRPr="009F042C">
        <w:t>Which customers have not made any transactions in the past 6 months but have active accounts?</w:t>
      </w:r>
    </w:p>
    <w:p w14:paraId="4DED8C70" w14:textId="77777777" w:rsidR="009F042C" w:rsidRPr="009F042C" w:rsidRDefault="009F042C" w:rsidP="009F042C">
      <w:pPr>
        <w:rPr>
          <w:b/>
          <w:bCs/>
        </w:rPr>
      </w:pPr>
      <w:r w:rsidRPr="009F042C">
        <w:rPr>
          <w:b/>
          <w:bCs/>
        </w:rPr>
        <w:t>8. Complaint vs Transaction Volume Correlation (Join + Ranking)</w:t>
      </w:r>
    </w:p>
    <w:p w14:paraId="2D318B44" w14:textId="77777777" w:rsidR="009F042C" w:rsidRPr="009F042C" w:rsidRDefault="009F042C" w:rsidP="009F042C">
      <w:r w:rsidRPr="009F042C">
        <w:t>Are the customers with the most complaints also among those with the highest number of transactions? Rank them.</w:t>
      </w:r>
    </w:p>
    <w:p w14:paraId="60B87CBA" w14:textId="77777777" w:rsidR="009F042C" w:rsidRPr="009F042C" w:rsidRDefault="009F042C" w:rsidP="009F042C">
      <w:r w:rsidRPr="009F042C">
        <w:pict w14:anchorId="49252F2E">
          <v:rect id="_x0000_i1072" style="width:0;height:1.5pt" o:hralign="center" o:hrstd="t" o:hr="t" fillcolor="#a0a0a0" stroked="f"/>
        </w:pict>
      </w:r>
    </w:p>
    <w:p w14:paraId="2095E149" w14:textId="77777777" w:rsidR="009F042C" w:rsidRPr="009F042C" w:rsidRDefault="009F042C" w:rsidP="009F042C">
      <w:pPr>
        <w:rPr>
          <w:b/>
          <w:bCs/>
        </w:rPr>
      </w:pPr>
      <w:r w:rsidRPr="009F042C">
        <w:rPr>
          <w:rFonts w:ascii="Segoe UI Emoji" w:hAnsi="Segoe UI Emoji" w:cs="Segoe UI Emoji"/>
          <w:b/>
          <w:bCs/>
        </w:rPr>
        <w:t>📈</w:t>
      </w:r>
      <w:r w:rsidRPr="009F042C">
        <w:rPr>
          <w:b/>
          <w:bCs/>
        </w:rPr>
        <w:t xml:space="preserve"> Expected Deliverables</w:t>
      </w:r>
    </w:p>
    <w:p w14:paraId="30F06EB5" w14:textId="77777777" w:rsidR="009F042C" w:rsidRPr="009F042C" w:rsidRDefault="009F042C" w:rsidP="009F042C">
      <w:pPr>
        <w:numPr>
          <w:ilvl w:val="0"/>
          <w:numId w:val="4"/>
        </w:numPr>
      </w:pPr>
      <w:r w:rsidRPr="009F042C">
        <w:t>SQL queries with insights and commentary</w:t>
      </w:r>
    </w:p>
    <w:p w14:paraId="12D3F0A5" w14:textId="77777777" w:rsidR="009F042C" w:rsidRPr="009F042C" w:rsidRDefault="009F042C" w:rsidP="009F042C">
      <w:pPr>
        <w:numPr>
          <w:ilvl w:val="0"/>
          <w:numId w:val="4"/>
        </w:numPr>
      </w:pPr>
      <w:r w:rsidRPr="009F042C">
        <w:t>Optional: Visual dashboards showing trends and segmentations</w:t>
      </w:r>
    </w:p>
    <w:p w14:paraId="67C3AA14" w14:textId="77777777" w:rsidR="009F042C" w:rsidRPr="009F042C" w:rsidRDefault="009F042C" w:rsidP="009F042C">
      <w:pPr>
        <w:numPr>
          <w:ilvl w:val="0"/>
          <w:numId w:val="4"/>
        </w:numPr>
      </w:pPr>
      <w:r w:rsidRPr="009F042C">
        <w:t>Executive summary with recommendations</w:t>
      </w:r>
    </w:p>
    <w:p w14:paraId="5860ADB0" w14:textId="77777777" w:rsidR="009F042C" w:rsidRPr="009F042C" w:rsidRDefault="009F042C" w:rsidP="009F042C">
      <w:r w:rsidRPr="009F042C">
        <w:pict w14:anchorId="328FE448">
          <v:rect id="_x0000_i1073" style="width:0;height:1.5pt" o:hralign="center" o:hrstd="t" o:hr="t" fillcolor="#a0a0a0" stroked="f"/>
        </w:pict>
      </w:r>
    </w:p>
    <w:p w14:paraId="0FF40C69" w14:textId="77777777" w:rsidR="009F042C" w:rsidRPr="009F042C" w:rsidRDefault="009F042C" w:rsidP="009F042C">
      <w:pPr>
        <w:rPr>
          <w:b/>
          <w:bCs/>
        </w:rPr>
      </w:pPr>
      <w:r w:rsidRPr="009F042C">
        <w:rPr>
          <w:rFonts w:ascii="Segoe UI Emoji" w:hAnsi="Segoe UI Emoji" w:cs="Segoe UI Emoji"/>
          <w:b/>
          <w:bCs/>
        </w:rPr>
        <w:t>🏋️</w:t>
      </w:r>
      <w:r w:rsidRPr="009F042C">
        <w:rPr>
          <w:b/>
          <w:bCs/>
        </w:rPr>
        <w:t>️ Business Impact</w:t>
      </w:r>
    </w:p>
    <w:p w14:paraId="208CD8F6" w14:textId="77777777" w:rsidR="009F042C" w:rsidRPr="009F042C" w:rsidRDefault="009F042C" w:rsidP="009F042C">
      <w:r w:rsidRPr="009F042C">
        <w:lastRenderedPageBreak/>
        <w:t>This project supports smarter channel investment decisions, improved customer satisfaction, and deeper behavioral insights that can drive personalization and retention strategies. It also builds your credibility in stakeholder-facing analytics roles by tying SQL skills to real business questions.</w:t>
      </w:r>
    </w:p>
    <w:p w14:paraId="2110CBC4" w14:textId="77777777" w:rsidR="00C40937" w:rsidRDefault="00C40937"/>
    <w:sectPr w:rsidR="00C40937" w:rsidSect="009F04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E6644"/>
    <w:multiLevelType w:val="multilevel"/>
    <w:tmpl w:val="1580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D16D6"/>
    <w:multiLevelType w:val="multilevel"/>
    <w:tmpl w:val="6AE8D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BF184A"/>
    <w:multiLevelType w:val="multilevel"/>
    <w:tmpl w:val="E854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CE0793"/>
    <w:multiLevelType w:val="multilevel"/>
    <w:tmpl w:val="79903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209534">
    <w:abstractNumId w:val="2"/>
  </w:num>
  <w:num w:numId="2" w16cid:durableId="1533570141">
    <w:abstractNumId w:val="3"/>
  </w:num>
  <w:num w:numId="3" w16cid:durableId="1775593348">
    <w:abstractNumId w:val="1"/>
  </w:num>
  <w:num w:numId="4" w16cid:durableId="691690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2C"/>
    <w:rsid w:val="009F042C"/>
    <w:rsid w:val="00A54933"/>
    <w:rsid w:val="00C40937"/>
    <w:rsid w:val="00F32A2F"/>
    <w:rsid w:val="00F341A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1111"/>
  <w15:chartTrackingRefBased/>
  <w15:docId w15:val="{7DF66110-A869-4A60-BB75-FB5A1623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42C"/>
    <w:rPr>
      <w:rFonts w:eastAsiaTheme="majorEastAsia" w:cstheme="majorBidi"/>
      <w:color w:val="272727" w:themeColor="text1" w:themeTint="D8"/>
    </w:rPr>
  </w:style>
  <w:style w:type="paragraph" w:styleId="Title">
    <w:name w:val="Title"/>
    <w:basedOn w:val="Normal"/>
    <w:next w:val="Normal"/>
    <w:link w:val="TitleChar"/>
    <w:uiPriority w:val="10"/>
    <w:qFormat/>
    <w:rsid w:val="009F0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42C"/>
    <w:pPr>
      <w:spacing w:before="160"/>
      <w:jc w:val="center"/>
    </w:pPr>
    <w:rPr>
      <w:i/>
      <w:iCs/>
      <w:color w:val="404040" w:themeColor="text1" w:themeTint="BF"/>
    </w:rPr>
  </w:style>
  <w:style w:type="character" w:customStyle="1" w:styleId="QuoteChar">
    <w:name w:val="Quote Char"/>
    <w:basedOn w:val="DefaultParagraphFont"/>
    <w:link w:val="Quote"/>
    <w:uiPriority w:val="29"/>
    <w:rsid w:val="009F042C"/>
    <w:rPr>
      <w:i/>
      <w:iCs/>
      <w:color w:val="404040" w:themeColor="text1" w:themeTint="BF"/>
    </w:rPr>
  </w:style>
  <w:style w:type="paragraph" w:styleId="ListParagraph">
    <w:name w:val="List Paragraph"/>
    <w:basedOn w:val="Normal"/>
    <w:uiPriority w:val="34"/>
    <w:qFormat/>
    <w:rsid w:val="009F042C"/>
    <w:pPr>
      <w:ind w:left="720"/>
      <w:contextualSpacing/>
    </w:pPr>
  </w:style>
  <w:style w:type="character" w:styleId="IntenseEmphasis">
    <w:name w:val="Intense Emphasis"/>
    <w:basedOn w:val="DefaultParagraphFont"/>
    <w:uiPriority w:val="21"/>
    <w:qFormat/>
    <w:rsid w:val="009F042C"/>
    <w:rPr>
      <w:i/>
      <w:iCs/>
      <w:color w:val="0F4761" w:themeColor="accent1" w:themeShade="BF"/>
    </w:rPr>
  </w:style>
  <w:style w:type="paragraph" w:styleId="IntenseQuote">
    <w:name w:val="Intense Quote"/>
    <w:basedOn w:val="Normal"/>
    <w:next w:val="Normal"/>
    <w:link w:val="IntenseQuoteChar"/>
    <w:uiPriority w:val="30"/>
    <w:qFormat/>
    <w:rsid w:val="009F0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42C"/>
    <w:rPr>
      <w:i/>
      <w:iCs/>
      <w:color w:val="0F4761" w:themeColor="accent1" w:themeShade="BF"/>
    </w:rPr>
  </w:style>
  <w:style w:type="character" w:styleId="IntenseReference">
    <w:name w:val="Intense Reference"/>
    <w:basedOn w:val="DefaultParagraphFont"/>
    <w:uiPriority w:val="32"/>
    <w:qFormat/>
    <w:rsid w:val="009F04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77409">
      <w:bodyDiv w:val="1"/>
      <w:marLeft w:val="0"/>
      <w:marRight w:val="0"/>
      <w:marTop w:val="0"/>
      <w:marBottom w:val="0"/>
      <w:divBdr>
        <w:top w:val="none" w:sz="0" w:space="0" w:color="auto"/>
        <w:left w:val="none" w:sz="0" w:space="0" w:color="auto"/>
        <w:bottom w:val="none" w:sz="0" w:space="0" w:color="auto"/>
        <w:right w:val="none" w:sz="0" w:space="0" w:color="auto"/>
      </w:divBdr>
      <w:divsChild>
        <w:div w:id="110982557">
          <w:marLeft w:val="0"/>
          <w:marRight w:val="0"/>
          <w:marTop w:val="0"/>
          <w:marBottom w:val="0"/>
          <w:divBdr>
            <w:top w:val="none" w:sz="0" w:space="0" w:color="auto"/>
            <w:left w:val="none" w:sz="0" w:space="0" w:color="auto"/>
            <w:bottom w:val="none" w:sz="0" w:space="0" w:color="auto"/>
            <w:right w:val="none" w:sz="0" w:space="0" w:color="auto"/>
          </w:divBdr>
        </w:div>
        <w:div w:id="704133660">
          <w:marLeft w:val="0"/>
          <w:marRight w:val="0"/>
          <w:marTop w:val="0"/>
          <w:marBottom w:val="0"/>
          <w:divBdr>
            <w:top w:val="none" w:sz="0" w:space="0" w:color="auto"/>
            <w:left w:val="none" w:sz="0" w:space="0" w:color="auto"/>
            <w:bottom w:val="none" w:sz="0" w:space="0" w:color="auto"/>
            <w:right w:val="none" w:sz="0" w:space="0" w:color="auto"/>
          </w:divBdr>
        </w:div>
        <w:div w:id="179897687">
          <w:marLeft w:val="0"/>
          <w:marRight w:val="0"/>
          <w:marTop w:val="0"/>
          <w:marBottom w:val="0"/>
          <w:divBdr>
            <w:top w:val="none" w:sz="0" w:space="0" w:color="auto"/>
            <w:left w:val="none" w:sz="0" w:space="0" w:color="auto"/>
            <w:bottom w:val="none" w:sz="0" w:space="0" w:color="auto"/>
            <w:right w:val="none" w:sz="0" w:space="0" w:color="auto"/>
          </w:divBdr>
        </w:div>
        <w:div w:id="1984773320">
          <w:marLeft w:val="0"/>
          <w:marRight w:val="0"/>
          <w:marTop w:val="0"/>
          <w:marBottom w:val="0"/>
          <w:divBdr>
            <w:top w:val="none" w:sz="0" w:space="0" w:color="auto"/>
            <w:left w:val="none" w:sz="0" w:space="0" w:color="auto"/>
            <w:bottom w:val="none" w:sz="0" w:space="0" w:color="auto"/>
            <w:right w:val="none" w:sz="0" w:space="0" w:color="auto"/>
          </w:divBdr>
        </w:div>
        <w:div w:id="2142576797">
          <w:marLeft w:val="0"/>
          <w:marRight w:val="0"/>
          <w:marTop w:val="0"/>
          <w:marBottom w:val="0"/>
          <w:divBdr>
            <w:top w:val="none" w:sz="0" w:space="0" w:color="auto"/>
            <w:left w:val="none" w:sz="0" w:space="0" w:color="auto"/>
            <w:bottom w:val="none" w:sz="0" w:space="0" w:color="auto"/>
            <w:right w:val="none" w:sz="0" w:space="0" w:color="auto"/>
          </w:divBdr>
        </w:div>
        <w:div w:id="975330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15179">
          <w:blockQuote w:val="1"/>
          <w:marLeft w:val="720"/>
          <w:marRight w:val="720"/>
          <w:marTop w:val="100"/>
          <w:marBottom w:val="100"/>
          <w:divBdr>
            <w:top w:val="none" w:sz="0" w:space="0" w:color="auto"/>
            <w:left w:val="none" w:sz="0" w:space="0" w:color="auto"/>
            <w:bottom w:val="none" w:sz="0" w:space="0" w:color="auto"/>
            <w:right w:val="none" w:sz="0" w:space="0" w:color="auto"/>
          </w:divBdr>
        </w:div>
        <w:div w:id="263194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077005">
          <w:blockQuote w:val="1"/>
          <w:marLeft w:val="720"/>
          <w:marRight w:val="720"/>
          <w:marTop w:val="100"/>
          <w:marBottom w:val="100"/>
          <w:divBdr>
            <w:top w:val="none" w:sz="0" w:space="0" w:color="auto"/>
            <w:left w:val="none" w:sz="0" w:space="0" w:color="auto"/>
            <w:bottom w:val="none" w:sz="0" w:space="0" w:color="auto"/>
            <w:right w:val="none" w:sz="0" w:space="0" w:color="auto"/>
          </w:divBdr>
        </w:div>
        <w:div w:id="989363206">
          <w:blockQuote w:val="1"/>
          <w:marLeft w:val="720"/>
          <w:marRight w:val="720"/>
          <w:marTop w:val="100"/>
          <w:marBottom w:val="100"/>
          <w:divBdr>
            <w:top w:val="none" w:sz="0" w:space="0" w:color="auto"/>
            <w:left w:val="none" w:sz="0" w:space="0" w:color="auto"/>
            <w:bottom w:val="none" w:sz="0" w:space="0" w:color="auto"/>
            <w:right w:val="none" w:sz="0" w:space="0" w:color="auto"/>
          </w:divBdr>
        </w:div>
        <w:div w:id="260723085">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99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0629">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13567">
          <w:marLeft w:val="0"/>
          <w:marRight w:val="0"/>
          <w:marTop w:val="0"/>
          <w:marBottom w:val="0"/>
          <w:divBdr>
            <w:top w:val="none" w:sz="0" w:space="0" w:color="auto"/>
            <w:left w:val="none" w:sz="0" w:space="0" w:color="auto"/>
            <w:bottom w:val="none" w:sz="0" w:space="0" w:color="auto"/>
            <w:right w:val="none" w:sz="0" w:space="0" w:color="auto"/>
          </w:divBdr>
        </w:div>
        <w:div w:id="1179463009">
          <w:marLeft w:val="0"/>
          <w:marRight w:val="0"/>
          <w:marTop w:val="0"/>
          <w:marBottom w:val="0"/>
          <w:divBdr>
            <w:top w:val="none" w:sz="0" w:space="0" w:color="auto"/>
            <w:left w:val="none" w:sz="0" w:space="0" w:color="auto"/>
            <w:bottom w:val="none" w:sz="0" w:space="0" w:color="auto"/>
            <w:right w:val="none" w:sz="0" w:space="0" w:color="auto"/>
          </w:divBdr>
        </w:div>
      </w:divsChild>
    </w:div>
    <w:div w:id="1906603084">
      <w:bodyDiv w:val="1"/>
      <w:marLeft w:val="0"/>
      <w:marRight w:val="0"/>
      <w:marTop w:val="0"/>
      <w:marBottom w:val="0"/>
      <w:divBdr>
        <w:top w:val="none" w:sz="0" w:space="0" w:color="auto"/>
        <w:left w:val="none" w:sz="0" w:space="0" w:color="auto"/>
        <w:bottom w:val="none" w:sz="0" w:space="0" w:color="auto"/>
        <w:right w:val="none" w:sz="0" w:space="0" w:color="auto"/>
      </w:divBdr>
      <w:divsChild>
        <w:div w:id="1737513264">
          <w:marLeft w:val="0"/>
          <w:marRight w:val="0"/>
          <w:marTop w:val="0"/>
          <w:marBottom w:val="0"/>
          <w:divBdr>
            <w:top w:val="none" w:sz="0" w:space="0" w:color="auto"/>
            <w:left w:val="none" w:sz="0" w:space="0" w:color="auto"/>
            <w:bottom w:val="none" w:sz="0" w:space="0" w:color="auto"/>
            <w:right w:val="none" w:sz="0" w:space="0" w:color="auto"/>
          </w:divBdr>
        </w:div>
        <w:div w:id="776410530">
          <w:marLeft w:val="0"/>
          <w:marRight w:val="0"/>
          <w:marTop w:val="0"/>
          <w:marBottom w:val="0"/>
          <w:divBdr>
            <w:top w:val="none" w:sz="0" w:space="0" w:color="auto"/>
            <w:left w:val="none" w:sz="0" w:space="0" w:color="auto"/>
            <w:bottom w:val="none" w:sz="0" w:space="0" w:color="auto"/>
            <w:right w:val="none" w:sz="0" w:space="0" w:color="auto"/>
          </w:divBdr>
        </w:div>
        <w:div w:id="2131391914">
          <w:marLeft w:val="0"/>
          <w:marRight w:val="0"/>
          <w:marTop w:val="0"/>
          <w:marBottom w:val="0"/>
          <w:divBdr>
            <w:top w:val="none" w:sz="0" w:space="0" w:color="auto"/>
            <w:left w:val="none" w:sz="0" w:space="0" w:color="auto"/>
            <w:bottom w:val="none" w:sz="0" w:space="0" w:color="auto"/>
            <w:right w:val="none" w:sz="0" w:space="0" w:color="auto"/>
          </w:divBdr>
        </w:div>
        <w:div w:id="1547057825">
          <w:marLeft w:val="0"/>
          <w:marRight w:val="0"/>
          <w:marTop w:val="0"/>
          <w:marBottom w:val="0"/>
          <w:divBdr>
            <w:top w:val="none" w:sz="0" w:space="0" w:color="auto"/>
            <w:left w:val="none" w:sz="0" w:space="0" w:color="auto"/>
            <w:bottom w:val="none" w:sz="0" w:space="0" w:color="auto"/>
            <w:right w:val="none" w:sz="0" w:space="0" w:color="auto"/>
          </w:divBdr>
        </w:div>
        <w:div w:id="1627927406">
          <w:marLeft w:val="0"/>
          <w:marRight w:val="0"/>
          <w:marTop w:val="0"/>
          <w:marBottom w:val="0"/>
          <w:divBdr>
            <w:top w:val="none" w:sz="0" w:space="0" w:color="auto"/>
            <w:left w:val="none" w:sz="0" w:space="0" w:color="auto"/>
            <w:bottom w:val="none" w:sz="0" w:space="0" w:color="auto"/>
            <w:right w:val="none" w:sz="0" w:space="0" w:color="auto"/>
          </w:divBdr>
        </w:div>
        <w:div w:id="356783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639927">
          <w:blockQuote w:val="1"/>
          <w:marLeft w:val="720"/>
          <w:marRight w:val="720"/>
          <w:marTop w:val="100"/>
          <w:marBottom w:val="100"/>
          <w:divBdr>
            <w:top w:val="none" w:sz="0" w:space="0" w:color="auto"/>
            <w:left w:val="none" w:sz="0" w:space="0" w:color="auto"/>
            <w:bottom w:val="none" w:sz="0" w:space="0" w:color="auto"/>
            <w:right w:val="none" w:sz="0" w:space="0" w:color="auto"/>
          </w:divBdr>
        </w:div>
        <w:div w:id="808280335">
          <w:blockQuote w:val="1"/>
          <w:marLeft w:val="720"/>
          <w:marRight w:val="720"/>
          <w:marTop w:val="100"/>
          <w:marBottom w:val="100"/>
          <w:divBdr>
            <w:top w:val="none" w:sz="0" w:space="0" w:color="auto"/>
            <w:left w:val="none" w:sz="0" w:space="0" w:color="auto"/>
            <w:bottom w:val="none" w:sz="0" w:space="0" w:color="auto"/>
            <w:right w:val="none" w:sz="0" w:space="0" w:color="auto"/>
          </w:divBdr>
        </w:div>
        <w:div w:id="384909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523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817327">
          <w:blockQuote w:val="1"/>
          <w:marLeft w:val="720"/>
          <w:marRight w:val="720"/>
          <w:marTop w:val="100"/>
          <w:marBottom w:val="100"/>
          <w:divBdr>
            <w:top w:val="none" w:sz="0" w:space="0" w:color="auto"/>
            <w:left w:val="none" w:sz="0" w:space="0" w:color="auto"/>
            <w:bottom w:val="none" w:sz="0" w:space="0" w:color="auto"/>
            <w:right w:val="none" w:sz="0" w:space="0" w:color="auto"/>
          </w:divBdr>
        </w:div>
        <w:div w:id="666135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101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190172">
          <w:marLeft w:val="0"/>
          <w:marRight w:val="0"/>
          <w:marTop w:val="0"/>
          <w:marBottom w:val="0"/>
          <w:divBdr>
            <w:top w:val="none" w:sz="0" w:space="0" w:color="auto"/>
            <w:left w:val="none" w:sz="0" w:space="0" w:color="auto"/>
            <w:bottom w:val="none" w:sz="0" w:space="0" w:color="auto"/>
            <w:right w:val="none" w:sz="0" w:space="0" w:color="auto"/>
          </w:divBdr>
        </w:div>
        <w:div w:id="1190491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brume</dc:creator>
  <cp:keywords/>
  <dc:description/>
  <cp:lastModifiedBy>pascal brume</cp:lastModifiedBy>
  <cp:revision>1</cp:revision>
  <cp:lastPrinted>2025-07-09T18:43:00Z</cp:lastPrinted>
  <dcterms:created xsi:type="dcterms:W3CDTF">2025-07-09T18:42:00Z</dcterms:created>
  <dcterms:modified xsi:type="dcterms:W3CDTF">2025-07-09T18:44:00Z</dcterms:modified>
</cp:coreProperties>
</file>