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C19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Wa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1C61D8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14:paraId="05E17F07" w14:textId="77777777"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14:paraId="63AA6AFE" w14:textId="54B948B2" w:rsidR="00F22BC3" w:rsidRPr="007428A2" w:rsidRDefault="00F22BC3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Microsoft Corp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.</w:t>
      </w:r>
    </w:p>
    <w:p w14:paraId="1BD78CEF" w14:textId="4EF019B1" w:rsidR="00F22BC3" w:rsidRPr="00651C03" w:rsidRDefault="00F22BC3" w:rsidP="00F22BC3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 xml:space="preserve">Firmware </w:t>
      </w:r>
      <w:r w:rsidRPr="00651C03">
        <w:rPr>
          <w:rFonts w:ascii="Helvetica" w:hAnsi="Helvetica" w:cs="Helvetica"/>
          <w:b/>
          <w:sz w:val="17"/>
          <w:szCs w:val="17"/>
        </w:rPr>
        <w:t>Engineer</w:t>
      </w:r>
      <w:r w:rsidR="00590EA8">
        <w:rPr>
          <w:rFonts w:ascii="Helvetica" w:hAnsi="Helvetica" w:cs="Helvetica"/>
          <w:b/>
          <w:sz w:val="17"/>
          <w:szCs w:val="17"/>
        </w:rPr>
        <w:t xml:space="preserve"> 3</w:t>
      </w:r>
    </w:p>
    <w:p w14:paraId="37466D90" w14:textId="5E7A452A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</w:t>
      </w:r>
      <w:r>
        <w:rPr>
          <w:rFonts w:ascii="Helvetica" w:hAnsi="Helvetica" w:cs="Helvetica"/>
          <w:sz w:val="17"/>
          <w:szCs w:val="17"/>
        </w:rPr>
        <w:t>9</w:t>
      </w:r>
      <w:r w:rsidRPr="00B52ABC">
        <w:rPr>
          <w:rFonts w:ascii="Helvetica" w:hAnsi="Helvetica" w:cs="Helvetica"/>
          <w:sz w:val="17"/>
          <w:szCs w:val="17"/>
        </w:rPr>
        <w:t xml:space="preserve"> to Present </w:t>
      </w:r>
    </w:p>
    <w:p w14:paraId="23E604C1" w14:textId="188E8F98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Redmond</w:t>
      </w:r>
      <w:r w:rsidRPr="00B52ABC">
        <w:rPr>
          <w:rFonts w:ascii="Helvetica" w:hAnsi="Helvetica" w:cs="Helvetica"/>
          <w:sz w:val="17"/>
          <w:szCs w:val="17"/>
        </w:rPr>
        <w:t>, WA</w:t>
      </w:r>
    </w:p>
    <w:p w14:paraId="4A5138FA" w14:textId="77777777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</w:p>
    <w:p w14:paraId="2903B8FF" w14:textId="321BCEBE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Development of </w:t>
      </w:r>
      <w:r>
        <w:rPr>
          <w:rFonts w:ascii="Helvetica" w:hAnsi="Helvetica" w:cs="Helvetica"/>
          <w:sz w:val="17"/>
          <w:szCs w:val="17"/>
        </w:rPr>
        <w:t xml:space="preserve">ARM </w:t>
      </w:r>
      <w:r w:rsidRPr="00B52ABC">
        <w:rPr>
          <w:rFonts w:ascii="Helvetica" w:hAnsi="Helvetica" w:cs="Helvetica"/>
          <w:sz w:val="17"/>
          <w:szCs w:val="17"/>
        </w:rPr>
        <w:t xml:space="preserve">firmware </w:t>
      </w:r>
      <w:r>
        <w:rPr>
          <w:rFonts w:ascii="Helvetica" w:hAnsi="Helvetica" w:cs="Helvetica"/>
          <w:sz w:val="17"/>
          <w:szCs w:val="17"/>
        </w:rPr>
        <w:t>for Surface product line</w:t>
      </w:r>
      <w:r w:rsidRPr="00B52ABC">
        <w:rPr>
          <w:rFonts w:ascii="Helvetica" w:hAnsi="Helvetica" w:cs="Helvetica"/>
          <w:sz w:val="17"/>
          <w:szCs w:val="17"/>
        </w:rPr>
        <w:t>.</w:t>
      </w:r>
    </w:p>
    <w:p w14:paraId="5FFF63F4" w14:textId="77777777" w:rsidR="00F22BC3" w:rsidRDefault="00F22BC3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</w:p>
    <w:p w14:paraId="3EEFA6EB" w14:textId="12805311"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HeliTrak, Inc.</w:t>
      </w:r>
    </w:p>
    <w:p w14:paraId="0AE3673B" w14:textId="1BA78169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  <w:r w:rsidR="00590EA8">
        <w:rPr>
          <w:rFonts w:ascii="Helvetica" w:hAnsi="Helvetica" w:cs="Helvetica"/>
          <w:b/>
          <w:sz w:val="17"/>
          <w:szCs w:val="17"/>
        </w:rPr>
        <w:t>, Lead</w:t>
      </w:r>
    </w:p>
    <w:p w14:paraId="50FBFE73" w14:textId="331152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Dec 2015 to </w:t>
      </w:r>
      <w:r w:rsidR="001C61D8">
        <w:rPr>
          <w:rFonts w:ascii="Helvetica" w:hAnsi="Helvetica" w:cs="Helvetica"/>
          <w:sz w:val="17"/>
          <w:szCs w:val="17"/>
        </w:rPr>
        <w:t>Dec 2019</w:t>
      </w:r>
      <w:bookmarkStart w:id="0" w:name="_GoBack"/>
      <w:bookmarkEnd w:id="0"/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E5D6E9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14:paraId="1167CD5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63DC85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Robinson helicopter autopilots and safety equipment: Development of firmware on bare-metal ARM, device drivers and async I/O framework (USB, I2C, CAN, RS485), prototyping and bringup, secure terminals, code generators, system model verification, unit testing, coverage analysis, inertial sensor calibrations, flight data visualizations.</w:t>
      </w:r>
    </w:p>
    <w:p w14:paraId="1B3B98D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63EEEF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14:paraId="0CD23DD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789A191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AC29BD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6E08DF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B261C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Software defined cloud-storage: Developed Linux system software for managing SCST Fibre Channel &amp; iSCSI load-balancing and high-availability failover, interface to Java client, and device-mapper-based driver to evaluate perf of CEPH/RBDs and crush map zone distribution.</w:t>
      </w:r>
    </w:p>
    <w:p w14:paraId="495D88C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454F55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14:paraId="6A54C32D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14:paraId="50D0748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8126CED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5E9A7C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D725F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(NVMe, AHCI/SATAe, SoP/PQI) for FPGA prototype bring-up, domain specific PUMA language compiler and Linux kernel virtual machine, QEMU device and firmware virtualization, and device mapper layer for hybrid SSD/HDD drive.</w:t>
      </w:r>
    </w:p>
    <w:p w14:paraId="4BD720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6F6B2CD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14:paraId="11362EE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 Storage Lead</w:t>
      </w:r>
    </w:p>
    <w:p w14:paraId="66B211E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5864ED42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2EED4D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6924F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Device driver and firmware development for 3rd party IHV/ISVs: Storport miniports, disk and volume filter drivers, KMDF, MultiPath IO DSMs, file system mini-filters, and network redirectors. Delivered training and DevCon talks on Windows driver development. Debugged kernel issues and pushed fixes to sustaining.</w:t>
      </w:r>
    </w:p>
    <w:p w14:paraId="4FBBC2D0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12D9068" w14:textId="77777777" w:rsidR="00D167E8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</w:p>
    <w:p w14:paraId="7C09E6BB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22E5850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PolyServe</w:t>
      </w:r>
    </w:p>
    <w:p w14:paraId="5A2C2E9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C04054F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14:paraId="714C9937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29EB404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Clustered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19DD2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6E45290E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14:paraId="6E44F7C4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lastRenderedPageBreak/>
        <w:t>Staff Software Engineer</w:t>
      </w:r>
    </w:p>
    <w:p w14:paraId="66E219C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0B04DA9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5441A14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4D4E7E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SCSI/Fibre Channel dynamic multi-path driver (VxDMP)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631876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14:paraId="75245E12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14:paraId="0F39C8B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36D59E7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C2C5B5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CB845D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 Windows miniport development of (MD8404) Link/PHY Chipset PCI Host Bus Adapter. Advanced development of 1394b functionality. Also developed Windows miniport driver for USB OHCI controller.</w:t>
      </w:r>
    </w:p>
    <w:p w14:paraId="145AFB0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15E0E4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05734A8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14:paraId="7C8BC99A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19C2039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3112DB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0512DE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FDE8BF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Win9x miniVDD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2D16D45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14:paraId="2759B201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14:paraId="370EA43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7BE68E9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6ECB7C7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721E6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E50CEA1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Boeing, Commercial Avionics</w:t>
      </w:r>
    </w:p>
    <w:p w14:paraId="5D13DAF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14:paraId="5DC425D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8EBDF4D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14:paraId="1BE26A0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0AA5A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777 Avionics: Developed firmware for ARINC-629 Bus Controller ASIC, providing a bus-master DMA bridge from system memory bus to the system-wide network: VMS/XdAsm build environment, Solaris (Cadre) CASE tools, HP-UX ICE.</w:t>
      </w:r>
    </w:p>
    <w:p w14:paraId="2B829F7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D2D3662" w14:textId="77777777"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14:paraId="5A8C1B6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14:paraId="4C03208B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14:paraId="2F04593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14:paraId="54DED82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417868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 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536D96B" w14:textId="77777777"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14:paraId="243F880F" w14:textId="77777777" w:rsidR="00D167E8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31DC1"/>
    <w:rsid w:val="00085E5B"/>
    <w:rsid w:val="00094FE9"/>
    <w:rsid w:val="00174DB9"/>
    <w:rsid w:val="001C61D8"/>
    <w:rsid w:val="0034664A"/>
    <w:rsid w:val="003B1ACF"/>
    <w:rsid w:val="003D7D57"/>
    <w:rsid w:val="00590EA8"/>
    <w:rsid w:val="00651C03"/>
    <w:rsid w:val="007428A2"/>
    <w:rsid w:val="007941ED"/>
    <w:rsid w:val="00804898"/>
    <w:rsid w:val="00B52ABC"/>
    <w:rsid w:val="00C26784"/>
    <w:rsid w:val="00CF2564"/>
    <w:rsid w:val="00D167E8"/>
    <w:rsid w:val="00D67D1E"/>
    <w:rsid w:val="00F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</cp:lastModifiedBy>
  <cp:revision>13</cp:revision>
  <dcterms:created xsi:type="dcterms:W3CDTF">2019-11-05T19:58:00Z</dcterms:created>
  <dcterms:modified xsi:type="dcterms:W3CDTF">2020-02-20T16:54:00Z</dcterms:modified>
</cp:coreProperties>
</file>