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7.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rPr/>
      </w:pPr>
      <w:r>
        <w:rPr/>
        <w:t>Datasheet - Simulateur</w:t>
        <w:drawing>
          <wp:anchor behindDoc="1" distT="0" distB="0" distL="114300" distR="114300" simplePos="0" locked="0" layoutInCell="1" allowOverlap="1" relativeHeight="0">
            <wp:simplePos x="0" y="0"/>
            <wp:positionH relativeFrom="page">
              <wp:posOffset>5509895</wp:posOffset>
            </wp:positionH>
            <wp:positionV relativeFrom="paragraph">
              <wp:posOffset>-904875</wp:posOffset>
            </wp:positionV>
            <wp:extent cx="2024380" cy="1696085"/>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024380" cy="1696085"/>
                    </a:xfrm>
                    <a:prstGeom prst="rect">
                      <a:avLst/>
                    </a:prstGeom>
                    <a:noFill/>
                    <a:ln w="9525">
                      <a:noFill/>
                      <a:miter lim="800000"/>
                      <a:headEnd/>
                      <a:tailEnd/>
                    </a:ln>
                  </pic:spPr>
                </pic:pic>
              </a:graphicData>
            </a:graphic>
          </wp:anchor>
        </w:drawing>
      </w:r>
    </w:p>
    <w:p>
      <w:pPr>
        <w:pStyle w:val="Normal"/>
        <w:rPr/>
      </w:pPr>
      <w:r>
        <w:rPr/>
      </w:r>
    </w:p>
    <w:p>
      <w:pPr>
        <w:pStyle w:val="Heading1"/>
        <w:numPr>
          <w:ilvl w:val="0"/>
          <w:numId w:val="2"/>
        </w:numPr>
        <w:rPr>
          <w:sz w:val="36"/>
          <w:szCs w:val="36"/>
        </w:rPr>
      </w:pPr>
      <w:r>
        <w:rPr>
          <w:sz w:val="36"/>
          <w:szCs w:val="36"/>
        </w:rPr>
        <w:t>Description</w:t>
      </w:r>
    </w:p>
    <w:p>
      <w:pPr>
        <w:pStyle w:val="Normal"/>
        <w:jc w:val="both"/>
        <w:rPr/>
      </w:pPr>
      <w:r>
        <w:rPr/>
      </w:r>
    </w:p>
    <w:p>
      <w:pPr>
        <w:pStyle w:val="Normal"/>
        <w:jc w:val="both"/>
        <w:rPr>
          <w:rFonts w:ascii="Garamond" w:hAnsi="Garamond"/>
        </w:rPr>
      </w:pPr>
      <w:r>
        <w:rPr>
          <w:rFonts w:ascii="Garamond" w:hAnsi="Garamond"/>
        </w:rPr>
        <w:t xml:space="preserve">Le simulateur du DAARRT, développé par l’équipe réalisant le projet, est un outil mis à disposition des utilisateurs du robot pour tester leurs cerveaux et donc vérifier la bonne marche de leurs programmes. Les vitesses et dimensions sont donc fictives. </w:t>
      </w:r>
    </w:p>
    <w:p>
      <w:pPr>
        <w:pStyle w:val="Normal"/>
        <w:jc w:val="both"/>
        <w:rPr>
          <w:rFonts w:ascii="Garamond" w:hAnsi="Garamond"/>
        </w:rPr>
      </w:pPr>
      <w:r>
        <w:rPr>
          <w:rFonts w:ascii="Garamond" w:hAnsi="Garamond"/>
        </w:rPr>
        <w:t xml:space="preserve">Le simulateur reste une approximation de la réalité et ne saurait donc représenter tous les aspects d’une mission réelle. Les éléments suivants ne sont donc </w:t>
      </w:r>
      <w:r>
        <w:rPr>
          <w:rFonts w:ascii="Garamond" w:hAnsi="Garamond"/>
          <w:b/>
        </w:rPr>
        <w:t xml:space="preserve">PAS </w:t>
      </w:r>
      <w:r>
        <w:rPr>
          <w:rFonts w:ascii="Garamond" w:hAnsi="Garamond"/>
        </w:rPr>
        <w:t>pris en compte par le simulateur :</w:t>
      </w:r>
    </w:p>
    <w:p>
      <w:pPr>
        <w:pStyle w:val="ListParagraph"/>
        <w:numPr>
          <w:ilvl w:val="0"/>
          <w:numId w:val="1"/>
        </w:numPr>
        <w:jc w:val="both"/>
        <w:rPr>
          <w:rFonts w:ascii="Garamond" w:hAnsi="Garamond"/>
        </w:rPr>
      </w:pPr>
      <w:r>
        <w:rPr>
          <w:rFonts w:ascii="Garamond" w:hAnsi="Garamond"/>
        </w:rPr>
        <w:t>Préhension d’objet avec le bras</w:t>
      </w:r>
    </w:p>
    <w:p>
      <w:pPr>
        <w:pStyle w:val="ListParagraph"/>
        <w:numPr>
          <w:ilvl w:val="0"/>
          <w:numId w:val="1"/>
        </w:numPr>
        <w:jc w:val="both"/>
        <w:rPr>
          <w:rFonts w:ascii="Garamond" w:hAnsi="Garamond"/>
        </w:rPr>
      </w:pPr>
      <w:r>
        <w:rPr>
          <w:rFonts w:ascii="Garamond" w:hAnsi="Garamond"/>
        </w:rPr>
        <w:t>Déviation naturelle du robot sur une ligne droite</w:t>
      </w:r>
    </w:p>
    <w:p>
      <w:pPr>
        <w:pStyle w:val="ListParagraph"/>
        <w:numPr>
          <w:ilvl w:val="0"/>
          <w:numId w:val="1"/>
        </w:numPr>
        <w:jc w:val="both"/>
        <w:rPr>
          <w:rFonts w:ascii="Garamond" w:hAnsi="Garamond"/>
        </w:rPr>
      </w:pPr>
      <w:r>
        <w:rPr>
          <w:rFonts w:ascii="Garamond" w:hAnsi="Garamond"/>
        </w:rPr>
        <w:t>Gestion de la webcam</w:t>
      </w:r>
    </w:p>
    <w:p>
      <w:pPr>
        <w:pStyle w:val="ListParagraph"/>
        <w:numPr>
          <w:ilvl w:val="0"/>
          <w:numId w:val="1"/>
        </w:numPr>
        <w:jc w:val="both"/>
        <w:rPr>
          <w:rFonts w:ascii="Garamond" w:hAnsi="Garamond"/>
        </w:rPr>
      </w:pPr>
      <w:r>
        <w:rPr>
          <w:rFonts w:ascii="Garamond" w:hAnsi="Garamond"/>
        </w:rPr>
        <w:t>Gestion de l’aspect sonore</w:t>
      </w:r>
    </w:p>
    <w:p>
      <w:pPr>
        <w:pStyle w:val="Normal"/>
        <w:jc w:val="both"/>
        <w:rPr>
          <w:rFonts w:ascii="Garamond" w:hAnsi="Garamond"/>
        </w:rPr>
      </w:pPr>
      <w:r>
        <w:rPr>
          <w:rFonts w:ascii="Garamond" w:hAnsi="Garamond"/>
        </w:rPr>
        <w:t>L’un des principaux apports du simulateur du DAARRT par rapport au simulateur du JOG est sa modularité et la facilité de modifier certains éléments. Ces modifications éventuelles, comme la création d’un nouveau monde, sont détaillées dans la dernière partie.</w:t>
      </w:r>
    </w:p>
    <w:p>
      <w:pPr>
        <w:pStyle w:val="Normal"/>
        <w:jc w:val="both"/>
        <w:rPr>
          <w:sz w:val="24"/>
          <w:szCs w:val="24"/>
        </w:rPr>
      </w:pPr>
      <w:r>
        <w:rPr>
          <w:sz w:val="24"/>
          <w:szCs w:val="24"/>
        </w:rPr>
      </w:r>
    </w:p>
    <w:p>
      <w:pPr>
        <w:pStyle w:val="Heading1"/>
        <w:numPr>
          <w:ilvl w:val="0"/>
          <w:numId w:val="2"/>
        </w:numPr>
        <w:rPr>
          <w:sz w:val="36"/>
          <w:szCs w:val="36"/>
        </w:rPr>
      </w:pPr>
      <w:r>
        <w:rPr>
          <w:sz w:val="36"/>
          <w:szCs w:val="36"/>
        </w:rPr>
        <w:t>Fonctionnement du simulateur</w:t>
      </w:r>
    </w:p>
    <w:p>
      <w:pPr>
        <w:pStyle w:val="Normal"/>
        <w:rPr/>
      </w:pPr>
      <w:r>
        <w:rPr/>
      </w:r>
    </w:p>
    <w:p>
      <w:pPr>
        <w:pStyle w:val="Normal"/>
        <w:jc w:val="both"/>
        <w:rPr>
          <w:rFonts w:ascii="Garamond" w:hAnsi="Garamond"/>
        </w:rPr>
      </w:pPr>
      <w:r>
        <w:rPr>
          <w:rFonts w:ascii="Garamond" w:hAnsi="Garamond"/>
        </w:rPr>
        <w:t>Le simulateur est codé en langage python, le même langage que celui utilisé pour coder le cerveau du DAARRT. Lors du lancement d'un programme python celui-ci instancie un objet de type daarrt, cet objet, selon qu'il est lancé sur ordinateur ou sur le robot, il détecte ou non un fichier de config et fait les bons imports.</w:t>
      </w:r>
    </w:p>
    <w:p>
      <w:pPr>
        <w:pStyle w:val="Normal"/>
        <w:jc w:val="both"/>
        <w:rPr>
          <w:rFonts w:ascii="Garamond" w:hAnsi="Garamond"/>
        </w:rPr>
      </w:pPr>
      <w:r>
        <w:rPr>
          <w:rFonts w:ascii="Garamond" w:hAnsi="Garamond"/>
        </w:rPr>
        <w:t>Le simulateur est programmé pour tourner jusqu'à fin du programme ou jusqu'à collision avec un obstacle. Cette information est retournée sous forme texte dans la console de l'utilisateur.</w:t>
      </w:r>
    </w:p>
    <w:p>
      <w:pPr>
        <w:pStyle w:val="Normal"/>
        <w:jc w:val="both"/>
        <w:rPr>
          <w:rFonts w:ascii="Garamond" w:hAnsi="Garamond"/>
        </w:rPr>
      </w:pPr>
      <w:r>
        <w:rPr>
          <w:rFonts w:ascii="Garamond" w:hAnsi="Garamond"/>
        </w:rPr>
        <w:t>L'outil pygame est principalement utilisé pour proposer un rendu 2D du robot.</w:t>
      </w:r>
    </w:p>
    <w:p>
      <w:pPr>
        <w:pStyle w:val="Normal"/>
        <w:jc w:val="both"/>
        <w:rPr>
          <w:rFonts w:ascii="Garamond" w:hAnsi="Garamond"/>
        </w:rPr>
      </w:pPr>
      <w:r>
        <w:rPr>
          <w:rFonts w:ascii="Garamond" w:hAnsi="Garamond"/>
        </w:rPr>
        <w:t>La fenêtre à droite propose différentes vues du bras robotique et d'autres éléments.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2"/>
        </w:numPr>
        <w:rPr>
          <w:sz w:val="36"/>
          <w:szCs w:val="36"/>
        </w:rPr>
      </w:pPr>
      <w:r>
        <w:rPr>
          <w:sz w:val="36"/>
          <w:szCs w:val="36"/>
        </w:rPr>
        <w:t xml:space="preserve"> </w:t>
      </w:r>
      <w:r>
        <w:rPr>
          <w:sz w:val="36"/>
          <w:szCs w:val="36"/>
        </w:rPr>
        <w:t>S’approprier le simulateur</w:t>
      </w:r>
    </w:p>
    <w:p>
      <w:pPr>
        <w:pStyle w:val="Normal"/>
        <w:rPr/>
      </w:pPr>
      <w:r>
        <w:rPr/>
      </w:r>
    </w:p>
    <w:p>
      <w:pPr>
        <w:pStyle w:val="Normal"/>
        <w:jc w:val="both"/>
        <w:rPr>
          <w:rFonts w:ascii="Garamond" w:hAnsi="Garamond"/>
        </w:rPr>
      </w:pPr>
      <w:r>
        <w:rPr>
          <w:rFonts w:ascii="Garamond" w:hAnsi="Garamond"/>
        </w:rPr>
        <w:t xml:space="preserve">Le principal fichier que l'utilisateur peut être amené à modifier est le fichier </w:t>
      </w:r>
      <w:r>
        <w:rPr>
          <w:rFonts w:ascii="Garamond" w:hAnsi="Garamond"/>
          <w:i/>
          <w:iCs/>
        </w:rPr>
        <w:t xml:space="preserve">constantes.py </w:t>
      </w:r>
      <w:r>
        <w:rPr>
          <w:rFonts w:ascii="Garamond" w:hAnsi="Garamond"/>
        </w:rPr>
        <w:t xml:space="preserve"> où se trouve toutes les valeurs susceptibles de modifier le comportement de la simulation.</w:t>
      </w:r>
    </w:p>
    <w:p>
      <w:pPr>
        <w:pStyle w:val="Normal"/>
        <w:jc w:val="both"/>
        <w:rPr>
          <w:rFonts w:ascii="Garamond" w:hAnsi="Garamond"/>
        </w:rPr>
      </w:pPr>
      <w:r>
        <w:rPr>
          <w:rFonts w:ascii="Garamond" w:hAnsi="Garamond"/>
        </w:rPr>
        <w:t xml:space="preserve">L'utilisateur peut aussi allez modifier le fichier world.txt. Celui gère la génération du monde. L'utilisateur peut rajouter des O afin de rajouter des obstacles sur le parcours. Le L sur l'avant dernière ligne ne doit pas être retiré, c'est un raccourci de code utile pour la génération pygame du monde. </w:t>
      </w:r>
      <w:r>
        <w:rPr>
          <w:rFonts w:ascii="Garamond" w:hAnsi="Garamond"/>
        </w:rPr>
        <w:t>Une lettre D désigne l'emplacement du centre du robot sur le monde. En son absence le robot sera positionné en (250,250).</w:t>
      </w:r>
    </w:p>
    <w:p>
      <w:pPr>
        <w:pStyle w:val="Normal"/>
        <w:jc w:val="both"/>
        <w:rPr/>
      </w:pPr>
      <w:r>
        <w:rPr/>
        <w:t>Le repère du simulateur est le suivant :</w:t>
      </w:r>
    </w:p>
    <w:p>
      <w:pPr>
        <w:pStyle w:val="Normal"/>
        <w:jc w:val="both"/>
        <w:rPr/>
      </w:pPr>
      <w:r>
        <w:rPr/>
      </w:r>
    </w:p>
    <w:p>
      <w:pPr>
        <w:pStyle w:val="Heading1"/>
        <w:numPr>
          <w:ilvl w:val="0"/>
          <w:numId w:val="2"/>
        </w:numPr>
        <w:rPr/>
      </w:pPr>
      <w:r>
        <w:rPr/>
        <w:t>Comparaison simulateur-composants</w:t>
      </w:r>
    </w:p>
    <w:p>
      <w:pPr>
        <w:pStyle w:val="Normal"/>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3070"/>
        <w:gridCol w:w="3069"/>
        <w:gridCol w:w="3073"/>
      </w:tblGrid>
      <w:tr>
        <w:trPr>
          <w:cantSplit w:val="false"/>
        </w:trPr>
        <w:tc>
          <w:tcPr>
            <w:tcW w:w="30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B050" w:val="clear"/>
            <w:tcMar>
              <w:left w:w="108" w:type="dxa"/>
            </w:tcMar>
          </w:tcPr>
          <w:p>
            <w:pPr>
              <w:pStyle w:val="Normal"/>
              <w:spacing w:before="0" w:after="160"/>
              <w:jc w:val="center"/>
              <w:rPr>
                <w:rFonts w:ascii="Garamond" w:hAnsi="Garamond"/>
                <w:b/>
              </w:rPr>
            </w:pPr>
            <w:r>
              <w:rPr>
                <w:rFonts w:ascii="Garamond" w:hAnsi="Garamond"/>
                <w:b/>
              </w:rPr>
              <w:t>Composant</w:t>
            </w:r>
          </w:p>
        </w:tc>
        <w:tc>
          <w:tcPr>
            <w:tcW w:w="30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B050" w:val="clear"/>
            <w:tcMar>
              <w:left w:w="108" w:type="dxa"/>
            </w:tcMar>
          </w:tcPr>
          <w:p>
            <w:pPr>
              <w:pStyle w:val="Normal"/>
              <w:spacing w:before="0" w:after="160"/>
              <w:jc w:val="center"/>
              <w:rPr>
                <w:rFonts w:ascii="Garamond" w:hAnsi="Garamond"/>
                <w:b/>
              </w:rPr>
            </w:pPr>
            <w:r>
              <w:rPr>
                <w:rFonts w:ascii="Garamond" w:hAnsi="Garamond"/>
                <w:b/>
              </w:rPr>
              <w:t>Fonctionnalités réelles</w:t>
            </w:r>
          </w:p>
        </w:tc>
        <w:tc>
          <w:tcPr>
            <w:tcW w:w="3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00B050" w:val="clear"/>
            <w:tcMar>
              <w:left w:w="108" w:type="dxa"/>
            </w:tcMar>
          </w:tcPr>
          <w:p>
            <w:pPr>
              <w:pStyle w:val="Normal"/>
              <w:spacing w:before="0" w:after="160"/>
              <w:jc w:val="center"/>
              <w:rPr>
                <w:rFonts w:ascii="Garamond" w:hAnsi="Garamond"/>
                <w:b/>
              </w:rPr>
            </w:pPr>
            <w:r>
              <w:rPr>
                <w:rFonts w:ascii="Garamond" w:hAnsi="Garamond"/>
                <w:b/>
              </w:rPr>
              <w:t xml:space="preserve">Fonctionnalités simulées et limitations </w:t>
            </w:r>
          </w:p>
        </w:tc>
      </w:tr>
      <w:tr>
        <w:trPr>
          <w:cantSplit w:val="false"/>
        </w:trPr>
        <w:tc>
          <w:tcPr>
            <w:tcW w:w="3070"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widowControl/>
              <w:suppressAutoHyphens w:val="true"/>
              <w:bidi w:val="0"/>
              <w:spacing w:before="0" w:after="160"/>
              <w:jc w:val="left"/>
              <w:rPr>
                <w:rFonts w:ascii="Garamond" w:hAnsi="Garamond"/>
              </w:rPr>
            </w:pPr>
            <w:r>
              <w:rPr>
                <w:rFonts w:ascii="Garamond" w:hAnsi="Garamond"/>
              </w:rPr>
              <w:t>Sonars</w:t>
            </w:r>
          </w:p>
        </w:tc>
        <w:tc>
          <w:tcPr>
            <w:tcW w:w="30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160"/>
              <w:rPr>
                <w:rFonts w:ascii="Garamond" w:hAnsi="Garamond"/>
              </w:rPr>
            </w:pPr>
            <w:r>
              <w:rPr>
                <w:rFonts w:ascii="Garamond" w:hAnsi="Garamond"/>
              </w:rPr>
              <w:t>Détection impossible en dessous de 5 cm</w:t>
            </w:r>
          </w:p>
        </w:tc>
        <w:tc>
          <w:tcPr>
            <w:tcW w:w="3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160"/>
              <w:rPr>
                <w:rFonts w:ascii="Garamond" w:hAnsi="Garamond"/>
              </w:rPr>
            </w:pPr>
            <w:r>
              <w:rPr>
                <w:rFonts w:ascii="Garamond" w:hAnsi="Garamond"/>
              </w:rPr>
              <w:t>Ok</w:t>
            </w:r>
          </w:p>
        </w:tc>
      </w:tr>
      <w:tr>
        <w:trPr>
          <w:cantSplit w:val="false"/>
        </w:trPr>
        <w:tc>
          <w:tcPr>
            <w:tcW w:w="3070"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160"/>
              <w:rPr>
                <w:rFonts w:ascii="Garamond" w:hAnsi="Garamond"/>
              </w:rPr>
            </w:pPr>
            <w:r>
              <w:rPr>
                <w:rFonts w:ascii="Garamond" w:hAnsi="Garamond"/>
              </w:rPr>
            </w:r>
          </w:p>
        </w:tc>
        <w:tc>
          <w:tcPr>
            <w:tcW w:w="30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160"/>
              <w:rPr>
                <w:rFonts w:ascii="Garamond" w:hAnsi="Garamond"/>
              </w:rPr>
            </w:pPr>
            <w:r>
              <w:rPr>
                <w:rFonts w:ascii="Garamond" w:hAnsi="Garamond"/>
              </w:rPr>
              <w:t>Détection impossible au-delà de x cm</w:t>
            </w:r>
          </w:p>
        </w:tc>
        <w:tc>
          <w:tcPr>
            <w:tcW w:w="3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160"/>
              <w:rPr>
                <w:rFonts w:ascii="Garamond" w:hAnsi="Garamond"/>
              </w:rPr>
            </w:pPr>
            <w:r>
              <w:rPr>
                <w:rFonts w:ascii="Garamond" w:hAnsi="Garamond"/>
              </w:rPr>
              <w:t>Ok</w:t>
            </w:r>
          </w:p>
        </w:tc>
      </w:tr>
      <w:tr>
        <w:trPr>
          <w:cantSplit w:val="false"/>
        </w:trPr>
        <w:tc>
          <w:tcPr>
            <w:tcW w:w="3070"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160"/>
              <w:rPr>
                <w:rFonts w:ascii="Garamond" w:hAnsi="Garamond"/>
              </w:rPr>
            </w:pPr>
            <w:r>
              <w:rPr>
                <w:rFonts w:ascii="Garamond" w:hAnsi="Garamond"/>
              </w:rPr>
            </w:r>
          </w:p>
        </w:tc>
        <w:tc>
          <w:tcPr>
            <w:tcW w:w="30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160"/>
              <w:rPr>
                <w:rFonts w:ascii="Garamond" w:hAnsi="Garamond"/>
              </w:rPr>
            </w:pPr>
            <w:r>
              <w:rPr>
                <w:rFonts w:ascii="Garamond" w:hAnsi="Garamond"/>
              </w:rPr>
            </w:r>
          </w:p>
        </w:tc>
        <w:tc>
          <w:tcPr>
            <w:tcW w:w="3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160"/>
              <w:rPr>
                <w:rFonts w:ascii="Garamond" w:hAnsi="Garamond"/>
              </w:rPr>
            </w:pPr>
            <w:r>
              <w:rPr>
                <w:rFonts w:ascii="Garamond" w:hAnsi="Garamond"/>
              </w:rPr>
            </w:r>
          </w:p>
        </w:tc>
      </w:tr>
      <w:tr>
        <w:trPr>
          <w:cantSplit w:val="false"/>
        </w:trPr>
        <w:tc>
          <w:tcPr>
            <w:tcW w:w="3070"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widowControl/>
              <w:suppressAutoHyphens w:val="true"/>
              <w:bidi w:val="0"/>
              <w:spacing w:before="0" w:after="160"/>
              <w:jc w:val="left"/>
              <w:rPr>
                <w:rFonts w:ascii="Garamond" w:hAnsi="Garamond"/>
              </w:rPr>
            </w:pPr>
            <w:r>
              <w:rPr>
                <w:rFonts w:ascii="Garamond" w:hAnsi="Garamond"/>
              </w:rPr>
              <w:t>Centrale d’attitude</w:t>
            </w:r>
          </w:p>
        </w:tc>
        <w:tc>
          <w:tcPr>
            <w:tcW w:w="30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160"/>
              <w:rPr>
                <w:rFonts w:ascii="Garamond" w:hAnsi="Garamond"/>
              </w:rPr>
            </w:pPr>
            <w:r>
              <w:rPr>
                <w:rFonts w:ascii="Garamond" w:hAnsi="Garamond"/>
              </w:rPr>
              <w:t>9 axes</w:t>
            </w:r>
          </w:p>
        </w:tc>
        <w:tc>
          <w:tcPr>
            <w:tcW w:w="3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160"/>
              <w:rPr>
                <w:rFonts w:ascii="Garamond" w:hAnsi="Garamond"/>
              </w:rPr>
            </w:pPr>
            <w:r>
              <w:rPr>
                <w:rFonts w:ascii="Garamond" w:hAnsi="Garamond"/>
              </w:rPr>
              <w:t>Cap uniquement, référentiel du simulateur dans la datasheet</w:t>
            </w:r>
          </w:p>
        </w:tc>
      </w:tr>
      <w:tr>
        <w:trPr>
          <w:cantSplit w:val="false"/>
        </w:trPr>
        <w:tc>
          <w:tcPr>
            <w:tcW w:w="3070"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160"/>
              <w:rPr>
                <w:rFonts w:ascii="Garamond" w:hAnsi="Garamond"/>
              </w:rPr>
            </w:pPr>
            <w:r>
              <w:rPr>
                <w:rFonts w:ascii="Garamond" w:hAnsi="Garamond"/>
              </w:rPr>
            </w:r>
          </w:p>
        </w:tc>
        <w:tc>
          <w:tcPr>
            <w:tcW w:w="30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160"/>
              <w:rPr>
                <w:rFonts w:ascii="Garamond" w:hAnsi="Garamond"/>
              </w:rPr>
            </w:pPr>
            <w:r>
              <w:rPr>
                <w:rFonts w:ascii="Garamond" w:hAnsi="Garamond"/>
              </w:rPr>
            </w:r>
          </w:p>
        </w:tc>
        <w:tc>
          <w:tcPr>
            <w:tcW w:w="3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160"/>
              <w:rPr>
                <w:rFonts w:ascii="Garamond" w:hAnsi="Garamond"/>
              </w:rPr>
            </w:pPr>
            <w:r>
              <w:rPr>
                <w:rFonts w:ascii="Garamond" w:hAnsi="Garamond"/>
              </w:rPr>
            </w:r>
          </w:p>
        </w:tc>
      </w:tr>
      <w:tr>
        <w:trPr>
          <w:cantSplit w:val="false"/>
        </w:trPr>
        <w:tc>
          <w:tcPr>
            <w:tcW w:w="3070"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160"/>
              <w:rPr>
                <w:rFonts w:ascii="Garamond" w:hAnsi="Garamond"/>
              </w:rPr>
            </w:pPr>
            <w:r>
              <w:rPr>
                <w:rFonts w:ascii="Garamond" w:hAnsi="Garamond"/>
              </w:rPr>
            </w:r>
          </w:p>
        </w:tc>
        <w:tc>
          <w:tcPr>
            <w:tcW w:w="30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160"/>
              <w:rPr>
                <w:rFonts w:ascii="Garamond" w:hAnsi="Garamond"/>
              </w:rPr>
            </w:pPr>
            <w:r>
              <w:rPr>
                <w:rFonts w:ascii="Garamond" w:hAnsi="Garamond"/>
              </w:rPr>
            </w:r>
          </w:p>
        </w:tc>
        <w:tc>
          <w:tcPr>
            <w:tcW w:w="3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160"/>
              <w:rPr>
                <w:rFonts w:ascii="Garamond" w:hAnsi="Garamond"/>
              </w:rPr>
            </w:pPr>
            <w:r>
              <w:rPr>
                <w:rFonts w:ascii="Garamond" w:hAnsi="Garamond"/>
              </w:rPr>
            </w:r>
          </w:p>
        </w:tc>
      </w:tr>
      <w:tr>
        <w:trPr>
          <w:cantSplit w:val="false"/>
        </w:trPr>
        <w:tc>
          <w:tcPr>
            <w:tcW w:w="3070"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160"/>
              <w:rPr>
                <w:rFonts w:ascii="Garamond" w:hAnsi="Garamond"/>
              </w:rPr>
            </w:pPr>
            <w:r>
              <w:rPr>
                <w:rFonts w:ascii="Garamond" w:hAnsi="Garamond"/>
              </w:rPr>
            </w:r>
          </w:p>
        </w:tc>
        <w:tc>
          <w:tcPr>
            <w:tcW w:w="30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160"/>
              <w:rPr>
                <w:rFonts w:ascii="Garamond" w:hAnsi="Garamond"/>
              </w:rPr>
            </w:pPr>
            <w:r>
              <w:rPr>
                <w:rFonts w:ascii="Garamond" w:hAnsi="Garamond"/>
              </w:rPr>
            </w:r>
          </w:p>
        </w:tc>
        <w:tc>
          <w:tcPr>
            <w:tcW w:w="3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160"/>
              <w:rPr>
                <w:rFonts w:ascii="Garamond" w:hAnsi="Garamond"/>
              </w:rPr>
            </w:pPr>
            <w:r>
              <w:rPr>
                <w:rFonts w:ascii="Garamond" w:hAnsi="Garamond"/>
              </w:rPr>
            </w:r>
          </w:p>
        </w:tc>
      </w:tr>
      <w:tr>
        <w:trPr>
          <w:cantSplit w:val="false"/>
        </w:trPr>
        <w:tc>
          <w:tcPr>
            <w:tcW w:w="3070"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widowControl/>
              <w:suppressAutoHyphens w:val="true"/>
              <w:bidi w:val="0"/>
              <w:spacing w:before="0" w:after="160"/>
              <w:jc w:val="left"/>
              <w:rPr>
                <w:rFonts w:ascii="Garamond" w:hAnsi="Garamond"/>
              </w:rPr>
            </w:pPr>
            <w:r>
              <w:rPr>
                <w:rFonts w:ascii="Garamond" w:hAnsi="Garamond"/>
              </w:rPr>
              <w:t>Carte T’Rex</w:t>
            </w:r>
          </w:p>
        </w:tc>
        <w:tc>
          <w:tcPr>
            <w:tcW w:w="30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160"/>
              <w:rPr>
                <w:rFonts w:ascii="Garamond" w:hAnsi="Garamond"/>
              </w:rPr>
            </w:pPr>
            <w:r>
              <w:rPr>
                <w:rFonts w:ascii="Garamond" w:hAnsi="Garamond"/>
              </w:rPr>
              <w:t>Ecriture sur le bus I2C</w:t>
            </w:r>
          </w:p>
        </w:tc>
        <w:tc>
          <w:tcPr>
            <w:tcW w:w="3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160"/>
              <w:rPr>
                <w:rFonts w:ascii="Garamond" w:hAnsi="Garamond"/>
              </w:rPr>
            </w:pPr>
            <w:r>
              <w:rPr>
                <w:rFonts w:ascii="Garamond" w:hAnsi="Garamond"/>
              </w:rPr>
              <w:t>OK (complète)</w:t>
            </w:r>
          </w:p>
        </w:tc>
      </w:tr>
      <w:tr>
        <w:trPr>
          <w:cantSplit w:val="false"/>
        </w:trPr>
        <w:tc>
          <w:tcPr>
            <w:tcW w:w="3070"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160"/>
              <w:rPr>
                <w:rFonts w:ascii="Garamond" w:hAnsi="Garamond"/>
              </w:rPr>
            </w:pPr>
            <w:r>
              <w:rPr>
                <w:rFonts w:ascii="Garamond" w:hAnsi="Garamond"/>
              </w:rPr>
            </w:r>
          </w:p>
        </w:tc>
        <w:tc>
          <w:tcPr>
            <w:tcW w:w="30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160"/>
              <w:rPr>
                <w:rFonts w:ascii="Garamond" w:hAnsi="Garamond"/>
              </w:rPr>
            </w:pPr>
            <w:r>
              <w:rPr>
                <w:rFonts w:ascii="Garamond" w:hAnsi="Garamond"/>
              </w:rPr>
              <w:t>Lecture sur le bus I2C</w:t>
            </w:r>
          </w:p>
        </w:tc>
        <w:tc>
          <w:tcPr>
            <w:tcW w:w="3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ascii="Garamond" w:hAnsi="Garamond"/>
              </w:rPr>
            </w:pPr>
            <w:r>
              <w:rPr>
                <w:rFonts w:ascii="Garamond" w:hAnsi="Garamond"/>
              </w:rPr>
              <w:t>OK mais seules valeurs non nulles :</w:t>
            </w:r>
          </w:p>
          <w:p>
            <w:pPr>
              <w:pStyle w:val="Normal"/>
              <w:rPr>
                <w:rFonts w:ascii="Garamond" w:hAnsi="Garamond"/>
              </w:rPr>
            </w:pPr>
            <w:r>
              <w:rPr>
                <w:rFonts w:ascii="Garamond" w:hAnsi="Garamond"/>
              </w:rPr>
              <w:t xml:space="preserve">Vitesses, Encodeurs </w:t>
            </w:r>
          </w:p>
          <w:p>
            <w:pPr>
              <w:pStyle w:val="Normal"/>
              <w:spacing w:before="0" w:after="160"/>
              <w:rPr>
                <w:rFonts w:ascii="Garamond" w:hAnsi="Garamond"/>
              </w:rPr>
            </w:pPr>
            <w:r>
              <w:rPr>
                <w:rFonts w:ascii="Garamond" w:hAnsi="Garamond"/>
              </w:rPr>
            </w:r>
          </w:p>
        </w:tc>
      </w:tr>
      <w:tr>
        <w:trPr>
          <w:cantSplit w:val="false"/>
        </w:trPr>
        <w:tc>
          <w:tcPr>
            <w:tcW w:w="3070"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160"/>
              <w:rPr>
                <w:rFonts w:ascii="Garamond" w:hAnsi="Garamond"/>
              </w:rPr>
            </w:pPr>
            <w:r>
              <w:rPr>
                <w:rFonts w:ascii="Garamond" w:hAnsi="Garamond"/>
              </w:rPr>
            </w:r>
          </w:p>
        </w:tc>
        <w:tc>
          <w:tcPr>
            <w:tcW w:w="30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160"/>
              <w:rPr>
                <w:rFonts w:ascii="Garamond" w:hAnsi="Garamond"/>
              </w:rPr>
            </w:pPr>
            <w:r>
              <w:rPr>
                <w:rFonts w:ascii="Garamond" w:hAnsi="Garamond"/>
              </w:rPr>
            </w:r>
          </w:p>
        </w:tc>
        <w:tc>
          <w:tcPr>
            <w:tcW w:w="3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160"/>
              <w:rPr>
                <w:rFonts w:ascii="Garamond" w:hAnsi="Garamond"/>
              </w:rPr>
            </w:pPr>
            <w:r>
              <w:rPr>
                <w:rFonts w:ascii="Garamond" w:hAnsi="Garamond"/>
              </w:rPr>
            </w:r>
          </w:p>
        </w:tc>
      </w:tr>
      <w:tr>
        <w:trPr>
          <w:cantSplit w:val="false"/>
        </w:trPr>
        <w:tc>
          <w:tcPr>
            <w:tcW w:w="3070"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widowControl/>
              <w:suppressAutoHyphens w:val="true"/>
              <w:bidi w:val="0"/>
              <w:spacing w:before="0" w:after="160"/>
              <w:jc w:val="left"/>
              <w:rPr>
                <w:rFonts w:ascii="Garamond" w:hAnsi="Garamond"/>
              </w:rPr>
            </w:pPr>
            <w:r>
              <w:rPr>
                <w:rFonts w:ascii="Garamond" w:hAnsi="Garamond"/>
              </w:rPr>
              <w:t>Audio</w:t>
            </w:r>
          </w:p>
        </w:tc>
        <w:tc>
          <w:tcPr>
            <w:tcW w:w="30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160"/>
              <w:rPr>
                <w:rFonts w:ascii="Garamond" w:hAnsi="Garamond"/>
              </w:rPr>
            </w:pPr>
            <w:bookmarkStart w:id="0" w:name="_GoBack"/>
            <w:bookmarkEnd w:id="0"/>
            <w:r>
              <w:rPr>
                <w:rFonts w:ascii="Garamond" w:hAnsi="Garamond"/>
              </w:rPr>
              <w:t>Acquisition de son</w:t>
            </w:r>
          </w:p>
        </w:tc>
        <w:tc>
          <w:tcPr>
            <w:tcW w:w="3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160"/>
              <w:rPr>
                <w:rFonts w:ascii="Garamond" w:hAnsi="Garamond"/>
              </w:rPr>
            </w:pPr>
            <w:r>
              <w:rPr>
                <w:rFonts w:ascii="Garamond" w:hAnsi="Garamond"/>
              </w:rPr>
              <w:t>Non</w:t>
            </w:r>
          </w:p>
        </w:tc>
      </w:tr>
      <w:tr>
        <w:trPr>
          <w:cantSplit w:val="false"/>
        </w:trPr>
        <w:tc>
          <w:tcPr>
            <w:tcW w:w="3070"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160"/>
              <w:rPr>
                <w:rFonts w:ascii="Garamond" w:hAnsi="Garamond"/>
              </w:rPr>
            </w:pPr>
            <w:r>
              <w:rPr>
                <w:rFonts w:ascii="Garamond" w:hAnsi="Garamond"/>
              </w:rPr>
            </w:r>
          </w:p>
        </w:tc>
        <w:tc>
          <w:tcPr>
            <w:tcW w:w="30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160"/>
              <w:rPr>
                <w:rFonts w:ascii="Garamond" w:hAnsi="Garamond"/>
              </w:rPr>
            </w:pPr>
            <w:r>
              <w:rPr>
                <w:rFonts w:ascii="Garamond" w:hAnsi="Garamond"/>
              </w:rPr>
              <w:t>Emission de son</w:t>
            </w:r>
          </w:p>
        </w:tc>
        <w:tc>
          <w:tcPr>
            <w:tcW w:w="3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160"/>
              <w:rPr>
                <w:rFonts w:ascii="Garamond" w:hAnsi="Garamond"/>
              </w:rPr>
            </w:pPr>
            <w:r>
              <w:rPr>
                <w:rFonts w:ascii="Garamond" w:hAnsi="Garamond"/>
              </w:rPr>
              <w:t>Non</w:t>
            </w:r>
          </w:p>
        </w:tc>
      </w:tr>
      <w:tr>
        <w:trPr>
          <w:cantSplit w:val="false"/>
        </w:trPr>
        <w:tc>
          <w:tcPr>
            <w:tcW w:w="3070"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widowControl/>
              <w:suppressAutoHyphens w:val="true"/>
              <w:bidi w:val="0"/>
              <w:spacing w:before="0" w:after="160"/>
              <w:jc w:val="left"/>
              <w:rPr>
                <w:rFonts w:ascii="Garamond" w:hAnsi="Garamond"/>
              </w:rPr>
            </w:pPr>
            <w:r>
              <w:rPr>
                <w:rFonts w:ascii="Garamond" w:hAnsi="Garamond"/>
              </w:rPr>
              <w:t>Bras</w:t>
            </w:r>
          </w:p>
        </w:tc>
        <w:tc>
          <w:tcPr>
            <w:tcW w:w="30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widowControl/>
              <w:suppressAutoHyphens w:val="true"/>
              <w:bidi w:val="0"/>
              <w:spacing w:before="0" w:after="160"/>
              <w:jc w:val="left"/>
              <w:rPr>
                <w:rFonts w:ascii="Garamond" w:hAnsi="Garamond"/>
              </w:rPr>
            </w:pPr>
            <w:r>
              <w:rPr>
                <w:rFonts w:ascii="Garamond" w:hAnsi="Garamond"/>
              </w:rPr>
              <w:t>2 degrés de liberté</w:t>
            </w:r>
          </w:p>
        </w:tc>
        <w:tc>
          <w:tcPr>
            <w:tcW w:w="3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widowControl/>
              <w:suppressAutoHyphens w:val="true"/>
              <w:bidi w:val="0"/>
              <w:spacing w:before="0" w:after="160"/>
              <w:jc w:val="left"/>
              <w:rPr>
                <w:rFonts w:ascii="Garamond" w:hAnsi="Garamond"/>
              </w:rPr>
            </w:pPr>
            <w:r>
              <w:rPr>
                <w:rFonts w:ascii="Garamond" w:hAnsi="Garamond"/>
              </w:rPr>
              <w:t>Ok</w:t>
            </w:r>
          </w:p>
        </w:tc>
      </w:tr>
      <w:tr>
        <w:trPr>
          <w:cantSplit w:val="false"/>
        </w:trPr>
        <w:tc>
          <w:tcPr>
            <w:tcW w:w="3070"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160"/>
              <w:rPr>
                <w:rFonts w:ascii="Garamond" w:hAnsi="Garamond"/>
              </w:rPr>
            </w:pPr>
            <w:r>
              <w:rPr>
                <w:rFonts w:ascii="Garamond" w:hAnsi="Garamond"/>
              </w:rPr>
            </w:r>
          </w:p>
        </w:tc>
        <w:tc>
          <w:tcPr>
            <w:tcW w:w="30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widowControl/>
              <w:suppressAutoHyphens w:val="true"/>
              <w:bidi w:val="0"/>
              <w:spacing w:before="0" w:after="160"/>
              <w:jc w:val="left"/>
              <w:rPr>
                <w:rFonts w:ascii="Garamond" w:hAnsi="Garamond"/>
              </w:rPr>
            </w:pPr>
            <w:r>
              <w:rPr>
                <w:rFonts w:ascii="Garamond" w:hAnsi="Garamond"/>
              </w:rPr>
              <w:t>Préhension d’objet</w:t>
            </w:r>
          </w:p>
        </w:tc>
        <w:tc>
          <w:tcPr>
            <w:tcW w:w="3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widowControl/>
              <w:suppressAutoHyphens w:val="true"/>
              <w:bidi w:val="0"/>
              <w:spacing w:before="0" w:after="160"/>
              <w:jc w:val="left"/>
              <w:rPr>
                <w:rFonts w:ascii="Garamond" w:hAnsi="Garamond"/>
              </w:rPr>
            </w:pPr>
            <w:r>
              <w:rPr>
                <w:rFonts w:ascii="Garamond" w:hAnsi="Garamond"/>
              </w:rPr>
              <w:t>Non</w:t>
            </w:r>
          </w:p>
        </w:tc>
      </w:tr>
      <w:tr>
        <w:trPr>
          <w:cantSplit w:val="false"/>
        </w:trPr>
        <w:tc>
          <w:tcPr>
            <w:tcW w:w="3070"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160"/>
              <w:rPr>
                <w:rFonts w:ascii="Garamond" w:hAnsi="Garamond"/>
              </w:rPr>
            </w:pPr>
            <w:r>
              <w:rPr>
                <w:rFonts w:ascii="Garamond" w:hAnsi="Garamond"/>
              </w:rPr>
            </w:r>
          </w:p>
        </w:tc>
        <w:tc>
          <w:tcPr>
            <w:tcW w:w="30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160"/>
              <w:rPr>
                <w:rFonts w:ascii="Garamond" w:hAnsi="Garamond"/>
              </w:rPr>
            </w:pPr>
            <w:r>
              <w:rPr>
                <w:rFonts w:ascii="Garamond" w:hAnsi="Garamond"/>
              </w:rPr>
            </w:r>
          </w:p>
        </w:tc>
        <w:tc>
          <w:tcPr>
            <w:tcW w:w="3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widowControl/>
              <w:suppressAutoHyphens w:val="true"/>
              <w:bidi w:val="0"/>
              <w:spacing w:before="0" w:after="160"/>
              <w:jc w:val="left"/>
              <w:rPr>
                <w:rFonts w:ascii="Garamond" w:hAnsi="Garamond"/>
              </w:rPr>
            </w:pPr>
            <w:r>
              <w:rPr>
                <w:rFonts w:ascii="Garamond" w:hAnsi="Garamond"/>
              </w:rPr>
              <w:t>Attention le bras compte constamment dans le corps physique du robot, qu’il soit levé ou non. En Simulation le contact avec un mur peut donc se faire plus « tôt » qu’il ne se ferait dans la réalité</w:t>
            </w:r>
          </w:p>
        </w:tc>
      </w:tr>
      <w:tr>
        <w:trPr>
          <w:cantSplit w:val="false"/>
        </w:trPr>
        <w:tc>
          <w:tcPr>
            <w:tcW w:w="30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160"/>
              <w:rPr>
                <w:rFonts w:ascii="Garamond" w:hAnsi="Garamond"/>
              </w:rPr>
            </w:pPr>
            <w:r>
              <w:rPr>
                <w:rFonts w:ascii="Garamond" w:hAnsi="Garamond"/>
              </w:rPr>
            </w:r>
          </w:p>
        </w:tc>
        <w:tc>
          <w:tcPr>
            <w:tcW w:w="306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160"/>
              <w:rPr>
                <w:rFonts w:ascii="Garamond" w:hAnsi="Garamond"/>
              </w:rPr>
            </w:pPr>
            <w:r>
              <w:rPr>
                <w:rFonts w:ascii="Garamond" w:hAnsi="Garamond"/>
              </w:rPr>
            </w:r>
          </w:p>
        </w:tc>
        <w:tc>
          <w:tcPr>
            <w:tcW w:w="30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160"/>
              <w:rPr>
                <w:rFonts w:ascii="Garamond" w:hAnsi="Garamond"/>
              </w:rPr>
            </w:pPr>
            <w:r>
              <w:rPr>
                <w:rFonts w:ascii="Garamond" w:hAnsi="Garamond"/>
              </w:rPr>
            </w:r>
          </w:p>
        </w:tc>
      </w:tr>
    </w:tbl>
    <w:p>
      <w:pPr>
        <w:pStyle w:val="Normal"/>
        <w:widowControl/>
        <w:suppressAutoHyphens w:val="true"/>
        <w:bidi w:val="0"/>
        <w:spacing w:before="0" w:after="160"/>
        <w:jc w:val="left"/>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Garamond">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Times New Roman"/>
        <w:sz w:val="22"/>
        <w:szCs w:val="22"/>
        <w:lang w:val="fr-FR"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before="0" w:after="160" w:lineRule="auto" w:line="256"/>
      <w:jc w:val="left"/>
    </w:pPr>
    <w:rPr>
      <w:rFonts w:ascii="Calibri" w:hAnsi="Calibri" w:eastAsia="Droid Sans Fallback" w:cs="Times New Roman"/>
      <w:color w:val="auto"/>
      <w:sz w:val="22"/>
      <w:szCs w:val="22"/>
      <w:lang w:val="fr-FR" w:eastAsia="en-US" w:bidi="ar-SA"/>
    </w:rPr>
  </w:style>
  <w:style w:type="paragraph" w:styleId="Heading1">
    <w:name w:val="Heading 1"/>
    <w:uiPriority w:val="9"/>
    <w:qFormat/>
    <w:link w:val="Titre1Car"/>
    <w:rsid w:val="0009383b"/>
    <w:basedOn w:val="Normal"/>
    <w:next w:val="Normal"/>
    <w:pPr>
      <w:keepNext/>
      <w:keepLines/>
      <w:spacing w:before="240" w:after="0"/>
      <w:outlineLvl w:val="0"/>
    </w:pPr>
    <w:rPr>
      <w:rFonts w:ascii="Calibri Light" w:hAnsi="Calibri Light"/>
      <w:color w:val="2E74B5"/>
      <w:sz w:val="32"/>
      <w:szCs w:val="32"/>
    </w:rPr>
  </w:style>
  <w:style w:type="character" w:styleId="DefaultParagraphFont" w:default="1">
    <w:name w:val="Default Paragraph Font"/>
    <w:uiPriority w:val="1"/>
    <w:semiHidden/>
    <w:unhideWhenUsed/>
    <w:rPr/>
  </w:style>
  <w:style w:type="character" w:styleId="TitreCar" w:customStyle="1">
    <w:name w:val="Titre Car"/>
    <w:uiPriority w:val="10"/>
    <w:link w:val="Titre"/>
    <w:rsid w:val="0009383b"/>
    <w:basedOn w:val="DefaultParagraphFont"/>
    <w:rPr>
      <w:rFonts w:ascii="Calibri Light" w:hAnsi="Calibri Light"/>
      <w:spacing w:val="-10"/>
      <w:sz w:val="56"/>
      <w:szCs w:val="56"/>
    </w:rPr>
  </w:style>
  <w:style w:type="character" w:styleId="Titre1Car" w:customStyle="1">
    <w:name w:val="Titre 1 Car"/>
    <w:uiPriority w:val="9"/>
    <w:link w:val="Titre1"/>
    <w:rsid w:val="0009383b"/>
    <w:basedOn w:val="DefaultParagraphFont"/>
    <w:rPr>
      <w:rFonts w:ascii="Calibri Light" w:hAnsi="Calibri Light"/>
      <w:color w:val="2E74B5"/>
      <w:sz w:val="32"/>
      <w:szCs w:val="32"/>
    </w:rPr>
  </w:style>
  <w:style w:type="character" w:styleId="ListLabel1" w:customStyle="1">
    <w:name w:val="ListLabel 1"/>
    <w:rPr/>
  </w:style>
  <w:style w:type="character" w:styleId="ListLabel2" w:customStyle="1">
    <w:name w:val="ListLabel 2"/>
    <w:rPr>
      <w:rFonts w:cs="Courier New"/>
    </w:rPr>
  </w:style>
  <w:style w:type="character" w:styleId="ListLabel3">
    <w:name w:val="ListLabel 3"/>
    <w:rPr>
      <w:rFonts w:cs="Calibri"/>
    </w:rPr>
  </w:style>
  <w:style w:type="character" w:styleId="ListLabel4">
    <w:name w:val="ListLabel 4"/>
    <w:rPr>
      <w:rFonts w:cs="Courier New"/>
    </w:rPr>
  </w:style>
  <w:style w:type="character" w:styleId="ListLabel5">
    <w:name w:val="ListLabel 5"/>
    <w:rPr>
      <w:rFonts w:cs="Wingdings"/>
    </w:rPr>
  </w:style>
  <w:style w:type="character" w:styleId="ListLabel6">
    <w:name w:val="ListLabel 6"/>
    <w:rPr>
      <w:rFonts w:cs="Symbol"/>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Title">
    <w:name w:val="Title"/>
    <w:uiPriority w:val="10"/>
    <w:qFormat/>
    <w:link w:val="TitreCar"/>
    <w:rsid w:val="0009383b"/>
    <w:basedOn w:val="Normal"/>
    <w:next w:val="Normal"/>
    <w:pPr>
      <w:spacing w:lineRule="auto" w:line="240" w:before="0" w:after="0"/>
      <w:contextualSpacing/>
    </w:pPr>
    <w:rPr>
      <w:rFonts w:ascii="Calibri Light" w:hAnsi="Calibri Light"/>
      <w:spacing w:val="-10"/>
      <w:sz w:val="56"/>
      <w:szCs w:val="56"/>
    </w:rPr>
  </w:style>
  <w:style w:type="paragraph" w:styleId="ListParagraph">
    <w:name w:val="List Paragraph"/>
    <w:uiPriority w:val="34"/>
    <w:qFormat/>
    <w:rsid w:val="00f1614f"/>
    <w:basedOn w:val="Normal"/>
    <w:pPr>
      <w:spacing w:before="0" w:after="160"/>
      <w:ind w:left="720" w:right="0" w:hanging="0"/>
      <w:contextualSpacing/>
    </w:pPr>
    <w:rPr/>
  </w:style>
  <w:style w:type="numbering" w:styleId="NoList" w:default="1">
    <w:name w:val="No List"/>
    <w:uiPriority w:val="99"/>
    <w:semiHidden/>
    <w:unhideWhenUsed/>
  </w:style>
  <w:style w:type="table" w:default="1" w:styleId="TableauNormal">
    <w:name w:val="Normal Table"/>
    <w:uiPriority w:val="99"/>
    <w:semiHidden/>
    <w:unhideWhenUsed/>
    <w:tblPr>
      <w:tblInd w:type="dxa" w:w="0"/>
      <w:tblCellMar>
        <w:top w:w="0" w:type="dxa"/>
        <w:left w:w="108" w:type="dxa"/>
        <w:bottom w:w="0" w:type="dxa"/>
        <w:right w:w="108" w:type="dxa"/>
      </w:tblCellMar>
    </w:tblPr>
  </w:style>
  <w:style w:type="table" w:styleId="Grilledutableau">
    <w:name w:val="Table Grid"/>
    <w:basedOn w:val="TableauNormal"/>
    <w:uiPriority w:val="39"/>
    <w:rsid w:val="00bc762e"/>
    <w:pPr>
      <w:spacing w:lineRule="auto" w:line="24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7.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2015-03-13T07:16:00Z</dcterms:created>
  <dc:creator>Corentin Rifflart</dc:creator>
  <dc:language>fr-FR</dc:language>
  <cp:lastModifiedBy>Corentin Rifflart</cp:lastModifiedBy>
  <dcterms:modified xsi:type="dcterms:W3CDTF">2015-05-05T13:28:00Z</dcterms:modified>
  <cp:revision>72</cp:revision>
</cp:coreProperties>
</file>