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F8" w:rsidRDefault="00982F3C" w:rsidP="00CD16A9">
      <w:pPr>
        <w:shd w:val="clear" w:color="auto" w:fill="FFFFFF"/>
        <w:spacing w:after="0" w:line="240" w:lineRule="atLeast"/>
        <w:jc w:val="center"/>
        <w:outlineLvl w:val="3"/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</w:pPr>
      <w:r w:rsidRPr="00CD16A9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  <w:t xml:space="preserve">Въведение в Статистиката с R – </w:t>
      </w:r>
      <w:proofErr w:type="spellStart"/>
      <w:r w:rsidRPr="00CD16A9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  <w:t>Мони</w:t>
      </w:r>
      <w:proofErr w:type="spellEnd"/>
      <w:r w:rsidRPr="00CD16A9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  <w:t xml:space="preserve"> – II тема</w:t>
      </w:r>
    </w:p>
    <w:p w:rsidR="00CD16A9" w:rsidRPr="00CD16A9" w:rsidRDefault="00CD16A9" w:rsidP="00CD16A9">
      <w:pPr>
        <w:shd w:val="clear" w:color="auto" w:fill="FFFFFF"/>
        <w:spacing w:after="0" w:line="240" w:lineRule="atLeast"/>
        <w:jc w:val="center"/>
        <w:outlineLvl w:val="3"/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</w:pPr>
    </w:p>
    <w:p w:rsidR="004A7400" w:rsidRPr="00AB26C4" w:rsidRDefault="00AD6EE6" w:rsidP="00AB26C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AB26C4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След краткото въведение в основните концепции в R</w:t>
      </w:r>
      <w:r w:rsidR="00CD16A9" w:rsidRPr="00AB26C4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ще покажем как можем да работим с конкретните типове данни.</w:t>
      </w:r>
      <w:r w:rsidR="007E01A6" w:rsidRPr="00AB26C4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7E01A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В тази част ще демонстрираме основните възможности на </w:t>
      </w:r>
      <w:r w:rsidR="007E01A6" w:rsidRPr="00AB26C4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R </w:t>
      </w:r>
      <w:r w:rsidR="007E01A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за обработка на данни като използваме </w:t>
      </w:r>
      <w:proofErr w:type="spellStart"/>
      <w:r w:rsidR="007E01A6" w:rsidRPr="00AB26C4">
        <w:rPr>
          <w:rFonts w:ascii="Verdana" w:eastAsia="Times New Roman" w:hAnsi="Verdana" w:cs="Times New Roman"/>
          <w:b/>
          <w:i/>
          <w:color w:val="444444"/>
          <w:sz w:val="18"/>
          <w:szCs w:val="18"/>
          <w:lang w:val="bg-BG"/>
        </w:rPr>
        <w:t>data</w:t>
      </w:r>
      <w:proofErr w:type="spellEnd"/>
      <w:r w:rsidR="007E01A6" w:rsidRPr="00AB26C4">
        <w:rPr>
          <w:rFonts w:ascii="Verdana" w:eastAsia="Times New Roman" w:hAnsi="Verdana" w:cs="Times New Roman"/>
          <w:b/>
          <w:i/>
          <w:color w:val="444444"/>
          <w:sz w:val="18"/>
          <w:szCs w:val="18"/>
          <w:lang w:val="bg-BG"/>
        </w:rPr>
        <w:t xml:space="preserve"> </w:t>
      </w:r>
      <w:proofErr w:type="spellStart"/>
      <w:r w:rsidR="007E01A6" w:rsidRPr="00AB26C4">
        <w:rPr>
          <w:rFonts w:ascii="Verdana" w:eastAsia="Times New Roman" w:hAnsi="Verdana" w:cs="Times New Roman"/>
          <w:b/>
          <w:i/>
          <w:color w:val="444444"/>
          <w:sz w:val="18"/>
          <w:szCs w:val="18"/>
          <w:lang w:val="bg-BG"/>
        </w:rPr>
        <w:t>frame</w:t>
      </w:r>
      <w:proofErr w:type="spellEnd"/>
      <w:r w:rsidR="007E01A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с име </w:t>
      </w:r>
      <w:proofErr w:type="spellStart"/>
      <w:r w:rsidR="007E01A6" w:rsidRPr="00AB26C4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tires</w:t>
      </w:r>
      <w:proofErr w:type="spellEnd"/>
      <w:r w:rsidR="007E01A6" w:rsidRPr="00AB26C4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.</w:t>
      </w:r>
      <w:r w:rsidR="007E01A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Той</w:t>
      </w:r>
      <w:r w:rsidR="00A71DBC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="00A71DBC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съдържа резултатите от проучване на мнението на потребителите на автомобилни гуми. М</w:t>
      </w:r>
      <w:r w:rsidR="007E01A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оже да бъде зареден чрез командата</w:t>
      </w:r>
      <w:r w:rsidR="004A7400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</w:p>
    <w:p w:rsidR="001175F4" w:rsidRDefault="001175F4" w:rsidP="004A7400">
      <w:pPr>
        <w:shd w:val="clear" w:color="auto" w:fill="FFFFFF"/>
        <w:spacing w:after="0" w:line="288" w:lineRule="atLeast"/>
        <w:ind w:right="225"/>
        <w:rPr>
          <w:rFonts w:ascii="Lucida Console" w:eastAsia="Times New Roman" w:hAnsi="Lucida Console" w:cs="Times New Roman"/>
          <w:i/>
          <w:color w:val="444444"/>
          <w:sz w:val="20"/>
          <w:szCs w:val="20"/>
        </w:rPr>
      </w:pPr>
    </w:p>
    <w:p w:rsidR="004A7400" w:rsidRDefault="0096507C" w:rsidP="004A7400">
      <w:pPr>
        <w:shd w:val="clear" w:color="auto" w:fill="FFFFFF"/>
        <w:spacing w:after="0" w:line="288" w:lineRule="atLeast"/>
        <w:ind w:right="225"/>
        <w:rPr>
          <w:rFonts w:ascii="Lucida Console" w:eastAsia="Times New Roman" w:hAnsi="Lucida Console" w:cs="Times New Roman"/>
          <w:i/>
          <w:color w:val="444444"/>
          <w:sz w:val="20"/>
          <w:szCs w:val="20"/>
        </w:rPr>
      </w:pPr>
      <w:proofErr w:type="gramStart"/>
      <w:r w:rsidRPr="0096507C">
        <w:rPr>
          <w:rFonts w:ascii="Lucida Console" w:eastAsia="Times New Roman" w:hAnsi="Lucida Console" w:cs="Times New Roman"/>
          <w:i/>
          <w:color w:val="444444"/>
          <w:sz w:val="20"/>
          <w:szCs w:val="20"/>
        </w:rPr>
        <w:t>name</w:t>
      </w:r>
      <w:proofErr w:type="gramEnd"/>
      <w:r w:rsidRPr="0096507C">
        <w:rPr>
          <w:rFonts w:ascii="Lucida Console" w:eastAsia="Times New Roman" w:hAnsi="Lucida Console" w:cs="Times New Roman"/>
          <w:i/>
          <w:color w:val="444444"/>
          <w:sz w:val="20"/>
          <w:szCs w:val="20"/>
        </w:rPr>
        <w:t xml:space="preserve"> =</w:t>
      </w:r>
      <w:r>
        <w:rPr>
          <w:rFonts w:ascii="Lucida Console" w:eastAsia="Times New Roman" w:hAnsi="Lucida Console" w:cs="Times New Roman"/>
          <w:b/>
          <w:i/>
          <w:color w:val="444444"/>
          <w:sz w:val="20"/>
          <w:szCs w:val="20"/>
        </w:rPr>
        <w:t xml:space="preserve"> </w:t>
      </w:r>
      <w:r w:rsidR="004A7400" w:rsidRPr="004A7400">
        <w:rPr>
          <w:rFonts w:ascii="Lucida Console" w:eastAsia="Times New Roman" w:hAnsi="Lucida Console" w:cs="Times New Roman"/>
          <w:b/>
          <w:i/>
          <w:color w:val="444444"/>
          <w:sz w:val="20"/>
          <w:szCs w:val="20"/>
        </w:rPr>
        <w:t>read.csv</w:t>
      </w:r>
      <w:r w:rsidR="004A7400">
        <w:rPr>
          <w:rFonts w:ascii="Lucida Console" w:eastAsia="Times New Roman" w:hAnsi="Lucida Console" w:cs="Times New Roman"/>
          <w:b/>
          <w:i/>
          <w:color w:val="444444"/>
          <w:sz w:val="20"/>
          <w:szCs w:val="20"/>
        </w:rPr>
        <w:t xml:space="preserve"> </w:t>
      </w:r>
      <w:r w:rsidR="004A7400" w:rsidRPr="004A7400">
        <w:rPr>
          <w:rFonts w:ascii="Lucida Console" w:eastAsia="Times New Roman" w:hAnsi="Lucida Console" w:cs="Times New Roman"/>
          <w:i/>
          <w:color w:val="444444"/>
          <w:sz w:val="20"/>
          <w:szCs w:val="20"/>
        </w:rPr>
        <w:t xml:space="preserve">(file, header = TRUE, </w:t>
      </w:r>
      <w:proofErr w:type="spellStart"/>
      <w:r w:rsidR="004A7400" w:rsidRPr="004A7400">
        <w:rPr>
          <w:rFonts w:ascii="Lucida Console" w:eastAsia="Times New Roman" w:hAnsi="Lucida Console" w:cs="Times New Roman"/>
          <w:i/>
          <w:color w:val="444444"/>
          <w:sz w:val="20"/>
          <w:szCs w:val="20"/>
        </w:rPr>
        <w:t>sep</w:t>
      </w:r>
      <w:proofErr w:type="spellEnd"/>
      <w:r w:rsidR="004A7400" w:rsidRPr="004A7400">
        <w:rPr>
          <w:rFonts w:ascii="Lucida Console" w:eastAsia="Times New Roman" w:hAnsi="Lucida Console" w:cs="Times New Roman"/>
          <w:i/>
          <w:color w:val="444444"/>
          <w:sz w:val="20"/>
          <w:szCs w:val="20"/>
        </w:rPr>
        <w:t xml:space="preserve"> = ",", quote = "\"",</w:t>
      </w:r>
      <w:proofErr w:type="spellStart"/>
      <w:r w:rsidR="004A7400" w:rsidRPr="004A7400">
        <w:rPr>
          <w:rFonts w:ascii="Lucida Console" w:eastAsia="Times New Roman" w:hAnsi="Lucida Console" w:cs="Times New Roman"/>
          <w:i/>
          <w:color w:val="444444"/>
          <w:sz w:val="20"/>
          <w:szCs w:val="20"/>
        </w:rPr>
        <w:t>dec</w:t>
      </w:r>
      <w:proofErr w:type="spellEnd"/>
      <w:r w:rsidR="004A7400" w:rsidRPr="004A7400">
        <w:rPr>
          <w:rFonts w:ascii="Lucida Console" w:eastAsia="Times New Roman" w:hAnsi="Lucida Console" w:cs="Times New Roman"/>
          <w:i/>
          <w:color w:val="444444"/>
          <w:sz w:val="20"/>
          <w:szCs w:val="20"/>
        </w:rPr>
        <w:t xml:space="preserve"> = ".", fill = TRUE, </w:t>
      </w:r>
      <w:proofErr w:type="spellStart"/>
      <w:r w:rsidR="004A7400" w:rsidRPr="004A7400">
        <w:rPr>
          <w:rFonts w:ascii="Lucida Console" w:eastAsia="Times New Roman" w:hAnsi="Lucida Console" w:cs="Times New Roman"/>
          <w:i/>
          <w:color w:val="444444"/>
          <w:sz w:val="20"/>
          <w:szCs w:val="20"/>
        </w:rPr>
        <w:t>comment.char</w:t>
      </w:r>
      <w:proofErr w:type="spellEnd"/>
      <w:r w:rsidR="004A7400" w:rsidRPr="004A7400">
        <w:rPr>
          <w:rFonts w:ascii="Lucida Console" w:eastAsia="Times New Roman" w:hAnsi="Lucida Console" w:cs="Times New Roman"/>
          <w:i/>
          <w:color w:val="444444"/>
          <w:sz w:val="20"/>
          <w:szCs w:val="20"/>
        </w:rPr>
        <w:t xml:space="preserve"> = "", ...)</w:t>
      </w:r>
    </w:p>
    <w:p w:rsidR="001175F4" w:rsidRDefault="001175F4" w:rsidP="004A7400">
      <w:pPr>
        <w:shd w:val="clear" w:color="auto" w:fill="FFFFFF"/>
        <w:spacing w:after="0" w:line="288" w:lineRule="atLeast"/>
        <w:ind w:right="225"/>
        <w:rPr>
          <w:rFonts w:ascii="Lucida Console" w:eastAsia="Times New Roman" w:hAnsi="Lucida Console" w:cs="Times New Roman"/>
          <w:i/>
          <w:color w:val="444444"/>
          <w:sz w:val="20"/>
          <w:szCs w:val="20"/>
        </w:rPr>
      </w:pPr>
    </w:p>
    <w:p w:rsidR="004A7400" w:rsidRDefault="004A7400" w:rsidP="00AB26C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AB26C4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 нашия случай тя ще бъде</w:t>
      </w:r>
    </w:p>
    <w:p w:rsidR="00AB26C4" w:rsidRDefault="0096507C" w:rsidP="0096507C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proofErr w:type="gramStart"/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tires</w:t>
      </w:r>
      <w:proofErr w:type="gramEnd"/>
      <w:r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= </w:t>
      </w:r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>r</w:t>
      </w:r>
      <w:r w:rsidR="00AB26C4"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>ead.csv(file =</w:t>
      </w:r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"C: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\</w:t>
      </w:r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>\Users\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\</w:t>
      </w:r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>User\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\</w:t>
      </w:r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>Desktop\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\</w:t>
      </w:r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>MoniStat\</w:t>
      </w:r>
      <w:r>
        <w:rPr>
          <w:rFonts w:ascii="Lucida Console" w:eastAsia="Times New Roman" w:hAnsi="Lucida Console" w:cs="Times New Roman"/>
          <w:color w:val="444444"/>
          <w:sz w:val="18"/>
          <w:szCs w:val="18"/>
        </w:rPr>
        <w:t>\</w:t>
      </w:r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tires.csv", header = TRUE, </w:t>
      </w:r>
      <w:proofErr w:type="spellStart"/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>sep</w:t>
      </w:r>
      <w:proofErr w:type="spellEnd"/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= ";", </w:t>
      </w:r>
      <w:proofErr w:type="spellStart"/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>dec</w:t>
      </w:r>
      <w:proofErr w:type="spellEnd"/>
      <w:r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 xml:space="preserve"> = ","</w:t>
      </w:r>
      <w:r w:rsidR="00AB26C4" w:rsidRPr="0096507C">
        <w:rPr>
          <w:rFonts w:ascii="Lucida Console" w:eastAsia="Times New Roman" w:hAnsi="Lucida Console" w:cs="Times New Roman"/>
          <w:color w:val="444444"/>
          <w:sz w:val="18"/>
          <w:szCs w:val="18"/>
        </w:rPr>
        <w:t>)</w:t>
      </w:r>
    </w:p>
    <w:p w:rsidR="00251C51" w:rsidRPr="00251C51" w:rsidRDefault="00251C51" w:rsidP="0096507C">
      <w:pPr>
        <w:shd w:val="clear" w:color="auto" w:fill="FCFCF9"/>
        <w:spacing w:before="120"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202E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Нейните компоненти можем да разгледаме с командата</w:t>
      </w:r>
      <w:r>
        <w:rPr>
          <w:rFonts w:ascii="Lucida Console" w:eastAsia="Times New Roman" w:hAnsi="Lucida Console" w:cs="Times New Roman"/>
          <w:color w:val="444444"/>
          <w:sz w:val="18"/>
          <w:szCs w:val="18"/>
          <w:lang w:val="bg-BG"/>
        </w:rPr>
        <w:t xml:space="preserve"> </w:t>
      </w:r>
      <w:proofErr w:type="spellStart"/>
      <w:r w:rsidRPr="00251C51">
        <w:rPr>
          <w:rFonts w:ascii="Verdana" w:eastAsia="Times New Roman" w:hAnsi="Verdana" w:cs="Times New Roman"/>
          <w:b/>
          <w:i/>
          <w:color w:val="444444"/>
          <w:sz w:val="18"/>
          <w:szCs w:val="18"/>
          <w:lang w:val="bg-BG"/>
        </w:rPr>
        <w:t>ls</w:t>
      </w:r>
      <w:proofErr w:type="spellEnd"/>
    </w:p>
    <w:p w:rsidR="00251C51" w:rsidRPr="00512A17" w:rsidRDefault="00251C51" w:rsidP="00512A17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proofErr w:type="spellStart"/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ls</w:t>
      </w:r>
      <w:proofErr w:type="spellEnd"/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(</w:t>
      </w:r>
      <w:proofErr w:type="spellStart"/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tires</w:t>
      </w:r>
      <w:proofErr w:type="spellEnd"/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)</w:t>
      </w:r>
    </w:p>
    <w:p w:rsidR="00251C51" w:rsidRPr="00512A17" w:rsidRDefault="00251C51" w:rsidP="00512A17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[1] </w:t>
      </w:r>
      <w:r w:rsidR="00515455">
        <w:rPr>
          <w:rFonts w:ascii="Verdana" w:eastAsia="Times New Roman" w:hAnsi="Verdana" w:cs="Times New Roman"/>
          <w:color w:val="444444"/>
          <w:sz w:val="18"/>
          <w:szCs w:val="18"/>
        </w:rPr>
        <w:t xml:space="preserve">  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"N"     "X1"    "X10"   "X11_1"</w:t>
      </w:r>
      <w:r w:rsidR="00512A17">
        <w:rPr>
          <w:rFonts w:ascii="Verdana" w:eastAsia="Times New Roman" w:hAnsi="Verdana" w:cs="Times New Roman"/>
          <w:color w:val="444444"/>
          <w:sz w:val="18"/>
          <w:szCs w:val="18"/>
        </w:rPr>
        <w:t xml:space="preserve"> 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"X11_2" </w:t>
      </w:r>
      <w:r w:rsidR="00512A17">
        <w:rPr>
          <w:rFonts w:ascii="Verdana" w:eastAsia="Times New Roman" w:hAnsi="Verdana" w:cs="Times New Roman"/>
          <w:color w:val="444444"/>
          <w:sz w:val="18"/>
          <w:szCs w:val="18"/>
        </w:rPr>
        <w:t xml:space="preserve"> 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"X11_3" </w:t>
      </w:r>
      <w:r w:rsidR="00512A17">
        <w:rPr>
          <w:rFonts w:ascii="Verdana" w:eastAsia="Times New Roman" w:hAnsi="Verdana" w:cs="Times New Roman"/>
          <w:color w:val="444444"/>
          <w:sz w:val="18"/>
          <w:szCs w:val="18"/>
        </w:rPr>
        <w:t xml:space="preserve"> 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"X12_1"</w:t>
      </w:r>
      <w:r w:rsidR="00512A17">
        <w:rPr>
          <w:rFonts w:ascii="Verdana" w:eastAsia="Times New Roman" w:hAnsi="Verdana" w:cs="Times New Roman"/>
          <w:color w:val="444444"/>
          <w:sz w:val="18"/>
          <w:szCs w:val="18"/>
        </w:rPr>
        <w:t xml:space="preserve"> 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"X12_2"</w:t>
      </w:r>
      <w:r w:rsidR="00512A17">
        <w:rPr>
          <w:rFonts w:ascii="Verdana" w:eastAsia="Times New Roman" w:hAnsi="Verdana" w:cs="Times New Roman"/>
          <w:color w:val="444444"/>
          <w:sz w:val="18"/>
          <w:szCs w:val="18"/>
        </w:rPr>
        <w:t xml:space="preserve"> 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"X12_3" </w:t>
      </w:r>
      <w:r w:rsidR="00512A17">
        <w:rPr>
          <w:rFonts w:ascii="Verdana" w:eastAsia="Times New Roman" w:hAnsi="Verdana" w:cs="Times New Roman"/>
          <w:color w:val="444444"/>
          <w:sz w:val="18"/>
          <w:szCs w:val="18"/>
        </w:rPr>
        <w:t xml:space="preserve"> 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"X2" </w:t>
      </w:r>
      <w:r w:rsidR="00512A17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"X3"    </w:t>
      </w:r>
      <w:r w:rsidR="00515455"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[1</w:t>
      </w:r>
      <w:r w:rsidR="00515455">
        <w:rPr>
          <w:rFonts w:ascii="Verdana" w:eastAsia="Times New Roman" w:hAnsi="Verdana" w:cs="Times New Roman"/>
          <w:color w:val="444444"/>
          <w:sz w:val="18"/>
          <w:szCs w:val="18"/>
        </w:rPr>
        <w:t>2</w:t>
      </w:r>
      <w:r w:rsidR="00515455"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]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"X4"  </w:t>
      </w:r>
      <w:r w:rsidR="00515455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"X5"  </w:t>
      </w:r>
      <w:r w:rsidR="00515455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"X6"  </w:t>
      </w:r>
      <w:r w:rsidR="00515455">
        <w:rPr>
          <w:rFonts w:ascii="Verdana" w:eastAsia="Times New Roman" w:hAnsi="Verdana" w:cs="Times New Roman"/>
          <w:color w:val="444444"/>
          <w:sz w:val="18"/>
          <w:szCs w:val="18"/>
        </w:rPr>
        <w:t xml:space="preserve">  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"X7" </w:t>
      </w:r>
      <w:r w:rsidR="00515455">
        <w:rPr>
          <w:rFonts w:ascii="Verdana" w:eastAsia="Times New Roman" w:hAnsi="Verdana" w:cs="Times New Roman"/>
          <w:color w:val="444444"/>
          <w:sz w:val="18"/>
          <w:szCs w:val="18"/>
        </w:rPr>
        <w:t xml:space="preserve">   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"X8"  </w:t>
      </w:r>
      <w:r w:rsidR="00515455">
        <w:rPr>
          <w:rFonts w:ascii="Verdana" w:eastAsia="Times New Roman" w:hAnsi="Verdana" w:cs="Times New Roman"/>
          <w:color w:val="444444"/>
          <w:sz w:val="18"/>
          <w:szCs w:val="18"/>
        </w:rPr>
        <w:t xml:space="preserve">    </w:t>
      </w:r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"X9"</w:t>
      </w:r>
    </w:p>
    <w:p w:rsidR="001175F4" w:rsidRDefault="001175F4" w:rsidP="00512A17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</w:p>
    <w:p w:rsidR="00AD6EE6" w:rsidRDefault="00A71DBC" w:rsidP="00512A17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A71DBC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По точно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с горните вектори са моделирани </w:t>
      </w:r>
    </w:p>
    <w:p w:rsidR="00A71DBC" w:rsidRPr="00A44788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N</w:t>
      </w:r>
      <w:r w:rsidR="00A44788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A44788"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– </w:t>
      </w:r>
      <w:r w:rsidR="00A44788" w:rsidRPr="00A4478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Номер на анкетирания</w:t>
      </w:r>
    </w:p>
    <w:p w:rsidR="00A71DBC" w:rsidRPr="003645CB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</w:t>
      </w:r>
      <w:r w:rsidR="00A45804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A45804"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– </w:t>
      </w:r>
      <w:r w:rsidR="00A45804" w:rsidRPr="00A45804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Вид гума, за която ще бъде попълнена анкетата</w:t>
      </w:r>
    </w:p>
    <w:p w:rsidR="00A71DBC" w:rsidRPr="003645CB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X2</w:t>
      </w:r>
      <w:r w:rsidR="00F96269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F96269"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Произ</w:t>
      </w:r>
      <w:r w:rsidR="00F332EC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</w:t>
      </w:r>
      <w:r w:rsidR="00F96269"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одител</w:t>
      </w:r>
    </w:p>
    <w:p w:rsidR="00A71DBC" w:rsidRPr="003645CB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X3</w:t>
      </w:r>
      <w:r w:rsidR="00F96269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F96269"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Доставчик</w:t>
      </w:r>
    </w:p>
    <w:p w:rsidR="00A71DBC" w:rsidRPr="00F96269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X4</w:t>
      </w:r>
      <w:r w:rsidR="00F96269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F96269"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Цена на закупуване, актуализирана към днешна дата</w:t>
      </w:r>
    </w:p>
    <w:p w:rsidR="00A71DBC" w:rsidRPr="00F96269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X5</w:t>
      </w:r>
      <w:r w:rsidR="00F96269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F96269"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Пробег</w:t>
      </w:r>
    </w:p>
    <w:p w:rsidR="00A71DBC" w:rsidRPr="00F96269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X6</w:t>
      </w:r>
      <w:r w:rsidR="00F96269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F96269"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Продължителност на живот в дни</w:t>
      </w:r>
    </w:p>
    <w:p w:rsidR="00A71DBC" w:rsidRPr="005131A2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X7</w:t>
      </w:r>
      <w:r w:rsidR="005131A2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5131A2" w:rsidRPr="005131A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Вид на гумите според сезона</w:t>
      </w:r>
    </w:p>
    <w:p w:rsidR="00A71DBC" w:rsidRPr="005131A2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X8</w:t>
      </w:r>
      <w:r w:rsidR="005131A2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="005131A2" w:rsidRPr="005131A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– Място на гумата според колата</w:t>
      </w:r>
    </w:p>
    <w:p w:rsidR="00A71DBC" w:rsidRPr="003645CB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X9</w:t>
      </w:r>
      <w:r w:rsidR="00137103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- Диаметър на джантата в цолове</w:t>
      </w:r>
    </w:p>
    <w:p w:rsidR="00A71DBC" w:rsidRPr="003645CB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X10</w:t>
      </w:r>
      <w:r w:rsidR="00137103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– Ниво на удовлетвореност на клиента</w:t>
      </w:r>
    </w:p>
    <w:p w:rsidR="00A71DBC" w:rsidRPr="003645CB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X11_1</w:t>
      </w:r>
      <w:r w:rsid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- </w:t>
      </w:r>
      <w:r w:rsidR="003645CB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Първа любима марка гуми на клиента</w:t>
      </w:r>
    </w:p>
    <w:p w:rsidR="00A71DBC" w:rsidRPr="003645CB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X11_2</w:t>
      </w:r>
      <w:r w:rsid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- Втора</w:t>
      </w:r>
      <w:r w:rsidR="003645CB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любима марка гуми на клиента</w:t>
      </w:r>
    </w:p>
    <w:p w:rsidR="00A71DBC" w:rsidRPr="003645CB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X11_3</w:t>
      </w:r>
      <w:r w:rsid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-</w:t>
      </w:r>
      <w:r w:rsidR="003645CB" w:rsidRPr="003645CB">
        <w:t xml:space="preserve"> </w:t>
      </w:r>
      <w:r w:rsidR="003645CB">
        <w:rPr>
          <w:lang w:val="bg-BG"/>
        </w:rPr>
        <w:t>Трета</w:t>
      </w:r>
      <w:r w:rsidR="003645CB"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любима марка гуми на клиента</w:t>
      </w:r>
    </w:p>
    <w:p w:rsidR="00A71DBC" w:rsidRPr="003645CB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X12_1</w:t>
      </w:r>
      <w:r w:rsidR="00E670D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- </w:t>
      </w:r>
      <w:r w:rsidR="00E670D2" w:rsidRPr="00E670D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Първа марки </w:t>
      </w:r>
      <w:r w:rsidR="00E670D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гуми, които клиента не би купил</w:t>
      </w:r>
    </w:p>
    <w:p w:rsidR="00A71DBC" w:rsidRPr="003645CB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X12_2</w:t>
      </w:r>
      <w:r w:rsidR="00E670D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- Втора</w:t>
      </w:r>
      <w:r w:rsidR="00E670D2" w:rsidRPr="00E670D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марки гуми, които клиента не би купил.</w:t>
      </w:r>
    </w:p>
    <w:p w:rsidR="00A71DBC" w:rsidRDefault="00A71DBC" w:rsidP="00A71D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X12_3</w:t>
      </w:r>
      <w:r w:rsidR="00E670D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– Трета </w:t>
      </w:r>
      <w:r w:rsidR="00E670D2" w:rsidRPr="00E670D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марки гуми, които клиента не би купил.</w:t>
      </w:r>
    </w:p>
    <w:p w:rsidR="001175F4" w:rsidRDefault="001175F4" w:rsidP="00FC190E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</w:p>
    <w:p w:rsidR="00FC190E" w:rsidRPr="00FC190E" w:rsidRDefault="00FC190E" w:rsidP="00FC190E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Данните са хипотетични, поради които значенията на признака са кодирани със символи. Първите няколко реда на таблицата могат да бъдат разгледани с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функцията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 head</w:t>
      </w:r>
    </w:p>
    <w:p w:rsidR="001175F4" w:rsidRDefault="001175F4" w:rsidP="00FC190E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</w:p>
    <w:p w:rsidR="00FC190E" w:rsidRPr="00512A17" w:rsidRDefault="00FC190E" w:rsidP="00FC190E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head</w:t>
      </w:r>
      <w:proofErr w:type="spellEnd"/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(</w:t>
      </w:r>
      <w:proofErr w:type="spellStart"/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tires</w:t>
      </w:r>
      <w:proofErr w:type="spellEnd"/>
      <w:r w:rsidRPr="00512A17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)</w:t>
      </w:r>
    </w:p>
    <w:p w:rsidR="002D0CED" w:rsidRPr="002D0CED" w:rsidRDefault="002D0CED" w:rsidP="002D0C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N  X1 X2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X3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X4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X5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X6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X7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X8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X9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X10 X11_1 X11_2 X11_3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X12_1 X12_2 X12_3</w:t>
      </w:r>
    </w:p>
    <w:p w:rsidR="002D0CED" w:rsidRPr="002D0CED" w:rsidRDefault="002D0CED" w:rsidP="002D0C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1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T1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P1  S1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93.98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51656.45 1196 Зимни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1л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14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1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T1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T2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T3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T4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T5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T6</w:t>
      </w:r>
    </w:p>
    <w:p w:rsidR="002D0CED" w:rsidRPr="002D0CED" w:rsidRDefault="002D0CED" w:rsidP="002D0C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2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T2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P2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S2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94.76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40885.81  760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Зимни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1л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15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2 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T2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T4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T3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T21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T14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T13</w:t>
      </w:r>
    </w:p>
    <w:p w:rsidR="002D0CED" w:rsidRPr="002D0CED" w:rsidRDefault="002D0CED" w:rsidP="002D0C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3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T3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P3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S3 104.28 25534.63  732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Зимни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1л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16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3 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T1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T5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T2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T11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T3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T21</w:t>
      </w:r>
    </w:p>
    <w:p w:rsidR="002D0CED" w:rsidRPr="002D0CED" w:rsidRDefault="002D0CED" w:rsidP="002D0C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4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T4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P4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S4 104.18 33402.56 1163 Зимни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1л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16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4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T1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T2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T3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T11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T21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T5</w:t>
      </w:r>
    </w:p>
    <w:p w:rsidR="002D0CED" w:rsidRPr="002D0CED" w:rsidRDefault="002D0CED" w:rsidP="002D0C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5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T5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P5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S5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98.50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28624.92  865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Зимни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1д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16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1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T2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T4 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T3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T21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T6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T7</w:t>
      </w:r>
    </w:p>
    <w:p w:rsidR="002D0CED" w:rsidRDefault="002D0CED" w:rsidP="002D0C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6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T6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P6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S1 111.22 44554.31  727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Зимни 1д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17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1 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T1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T5 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T2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T11 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T7  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</w:t>
      </w:r>
      <w:r w:rsidRPr="002D0CED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T8</w:t>
      </w:r>
    </w:p>
    <w:p w:rsidR="0098256E" w:rsidRPr="00C45D53" w:rsidRDefault="0098256E" w:rsidP="002D0CE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</w:p>
    <w:p w:rsidR="00CD16A9" w:rsidRDefault="0075598F" w:rsidP="00357FE2">
      <w:pPr>
        <w:pStyle w:val="a3"/>
        <w:numPr>
          <w:ilvl w:val="0"/>
          <w:numId w:val="1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proofErr w:type="spellStart"/>
      <w: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Категорийни</w:t>
      </w:r>
      <w:proofErr w:type="spellEnd"/>
      <w: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, качествени данни</w:t>
      </w:r>
      <w:r w:rsidR="0090642F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 xml:space="preserve"> – </w:t>
      </w:r>
    </w:p>
    <w:p w:rsidR="002F1781" w:rsidRDefault="0090642F" w:rsidP="003F45F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Едни данни се наричат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категорийни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или още качествени</w:t>
      </w:r>
      <w:r w:rsidRPr="0090642F">
        <w:rPr>
          <w:rFonts w:ascii="Verdana" w:eastAsia="Times New Roman" w:hAnsi="Verdana" w:cs="Times New Roman"/>
          <w:color w:val="444444"/>
          <w:sz w:val="18"/>
          <w:szCs w:val="18"/>
        </w:rPr>
        <w:t xml:space="preserve">,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ако техните възможни значения са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словестни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описателни. Тези възможни значения трябва да бъдат описани като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непресичащи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се класове. Например признакът пол има възможни значения мъж или жена, признакът </w:t>
      </w:r>
      <w:r w:rsidR="00CE23F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„Най-висока степен на завършено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образование</w:t>
      </w:r>
      <w:r w:rsidR="00CE23F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“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обикновено се изчерпва с няколко възможни значения  </w:t>
      </w:r>
      <w:r w:rsidR="00CE23F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„Без образование“</w:t>
      </w:r>
      <w:r w:rsidRPr="0090642F">
        <w:rPr>
          <w:rFonts w:ascii="Verdana" w:eastAsia="Times New Roman" w:hAnsi="Verdana" w:cs="Times New Roman"/>
          <w:color w:val="444444"/>
          <w:sz w:val="18"/>
          <w:szCs w:val="18"/>
        </w:rPr>
        <w:t xml:space="preserve">, </w:t>
      </w:r>
      <w:r w:rsidR="00CE23F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„Основно “</w:t>
      </w:r>
      <w:r w:rsidRPr="0090642F">
        <w:rPr>
          <w:rFonts w:ascii="Verdana" w:eastAsia="Times New Roman" w:hAnsi="Verdana" w:cs="Times New Roman"/>
          <w:color w:val="444444"/>
          <w:sz w:val="18"/>
          <w:szCs w:val="18"/>
        </w:rPr>
        <w:t xml:space="preserve">, </w:t>
      </w:r>
      <w:r w:rsidR="00CE23F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„</w:t>
      </w:r>
      <w:r w:rsidRPr="0090642F">
        <w:rPr>
          <w:rFonts w:ascii="Verdana" w:eastAsia="Times New Roman" w:hAnsi="Verdana" w:cs="Times New Roman"/>
          <w:color w:val="444444"/>
          <w:sz w:val="18"/>
          <w:szCs w:val="18"/>
        </w:rPr>
        <w:t>C</w:t>
      </w:r>
      <w:r w:rsidR="00CE23F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редно“</w:t>
      </w:r>
      <w:r w:rsidRPr="0090642F">
        <w:rPr>
          <w:rFonts w:ascii="Verdana" w:eastAsia="Times New Roman" w:hAnsi="Verdana" w:cs="Times New Roman"/>
          <w:color w:val="444444"/>
          <w:sz w:val="18"/>
          <w:szCs w:val="18"/>
        </w:rPr>
        <w:t xml:space="preserve">, </w:t>
      </w:r>
      <w:r w:rsidR="00CE23F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„Бакалавър“, „</w:t>
      </w:r>
      <w:r w:rsidR="000C7790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Маг</w:t>
      </w:r>
      <w:r w:rsidR="00CE23F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истър“</w:t>
      </w:r>
      <w:r w:rsidRPr="0090642F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или</w:t>
      </w:r>
      <w:r w:rsidRPr="0090642F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="00CE23F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„Доктор“</w:t>
      </w:r>
      <w:r w:rsidRPr="0090642F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r w:rsidR="003F45FA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От таблицата с данни </w:t>
      </w:r>
      <w:r w:rsidR="00490458">
        <w:rPr>
          <w:rFonts w:ascii="Verdana" w:eastAsia="Times New Roman" w:hAnsi="Verdana" w:cs="Times New Roman"/>
          <w:color w:val="444444"/>
          <w:sz w:val="18"/>
          <w:szCs w:val="18"/>
        </w:rPr>
        <w:t>tires</w:t>
      </w:r>
      <w:r w:rsidR="00490458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 </w:t>
      </w:r>
      <w:proofErr w:type="spellStart"/>
      <w:r w:rsid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категорийни</w:t>
      </w:r>
      <w:proofErr w:type="spellEnd"/>
      <w:r w:rsid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променливи са</w:t>
      </w:r>
    </w:p>
    <w:p w:rsidR="00490458" w:rsidRDefault="00490458" w:rsidP="00490458">
      <w:pPr>
        <w:shd w:val="clear" w:color="auto" w:fill="FFFFFF"/>
        <w:spacing w:after="0" w:line="288" w:lineRule="atLeast"/>
        <w:ind w:right="225"/>
        <w:jc w:val="center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 X2,  </w:t>
      </w:r>
      <w:r w:rsidRP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X3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 X7,  </w:t>
      </w:r>
      <w:r w:rsidRP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X8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 </w:t>
      </w:r>
      <w:r w:rsidRP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X10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 </w:t>
      </w:r>
      <w:r w:rsidRP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X11_1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 </w:t>
      </w:r>
      <w:r w:rsidRP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X11_2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 </w:t>
      </w:r>
      <w:r w:rsidRP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X11_3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 </w:t>
      </w:r>
      <w:r w:rsidRP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X12_1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 </w:t>
      </w:r>
      <w:r w:rsidRP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X12_2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,  </w:t>
      </w:r>
      <w:r w:rsidRPr="00490458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X12_3</w:t>
      </w:r>
    </w:p>
    <w:p w:rsidR="0090642F" w:rsidRDefault="00E35E0B" w:rsidP="0090642F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Сега ще демонстрираме основните възможности на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R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за обработка на </w:t>
      </w:r>
      <w:proofErr w:type="spellStart"/>
      <w:r w:rsidR="002F1781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категорийни</w:t>
      </w:r>
      <w:proofErr w:type="spellEnd"/>
      <w:r w:rsidR="002F1781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данни като използваме </w:t>
      </w:r>
      <w:r w:rsidR="006839F6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таблицата с данни </w:t>
      </w:r>
      <w:r w:rsidR="006839F6">
        <w:rPr>
          <w:rFonts w:ascii="Verdana" w:eastAsia="Times New Roman" w:hAnsi="Verdana" w:cs="Times New Roman"/>
          <w:color w:val="444444"/>
          <w:sz w:val="18"/>
          <w:szCs w:val="18"/>
        </w:rPr>
        <w:t>tires</w:t>
      </w:r>
      <w:r w:rsidR="0090642F" w:rsidRPr="0090642F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</w:p>
    <w:p w:rsidR="001175F4" w:rsidRDefault="001175F4" w:rsidP="00BC3851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</w:p>
    <w:p w:rsidR="00BC3851" w:rsidRPr="00BC3851" w:rsidRDefault="00BC3851" w:rsidP="00BC3851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BC385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Групировка в абсолютни честоти</w:t>
      </w:r>
    </w:p>
    <w:p w:rsidR="00C45D53" w:rsidRDefault="00C45D53" w:rsidP="00C45D53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В резултат от групировката на данните според наблюдаваните при тях значения на признака се получават така наречените честотни разпределения. Те съдържат броят на наблюденията, които попадат в </w:t>
      </w:r>
      <w:proofErr w:type="spellStart"/>
      <w:r>
        <w:rPr>
          <w:rFonts w:ascii="Verdana" w:hAnsi="Verdana"/>
          <w:color w:val="444444"/>
          <w:sz w:val="18"/>
          <w:szCs w:val="18"/>
          <w:lang w:val="bg-BG"/>
        </w:rPr>
        <w:t>непресичащите</w:t>
      </w:r>
      <w:proofErr w:type="spellEnd"/>
      <w:r>
        <w:rPr>
          <w:rFonts w:ascii="Verdana" w:hAnsi="Verdana"/>
          <w:color w:val="444444"/>
          <w:sz w:val="18"/>
          <w:szCs w:val="18"/>
          <w:lang w:val="bg-BG"/>
        </w:rPr>
        <w:t xml:space="preserve"> се групи, определени от различните регистрирани значения на признака при наблюдаваните статистически единици.</w:t>
      </w:r>
    </w:p>
    <w:p w:rsidR="001175F4" w:rsidRDefault="001175F4" w:rsidP="00C45D53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</w:p>
    <w:p w:rsidR="00C45D53" w:rsidRPr="001175F4" w:rsidRDefault="00C45D53" w:rsidP="00C45D53">
      <w:pPr>
        <w:pStyle w:val="4"/>
        <w:shd w:val="clear" w:color="auto" w:fill="FFFFFF"/>
        <w:spacing w:before="0" w:line="240" w:lineRule="atLeast"/>
        <w:rPr>
          <w:rFonts w:ascii="Verdana" w:hAnsi="Verdana"/>
          <w:color w:val="FF0000"/>
          <w:sz w:val="18"/>
          <w:szCs w:val="18"/>
        </w:rPr>
      </w:pPr>
      <w:r w:rsidRPr="001175F4">
        <w:rPr>
          <w:rFonts w:ascii="Verdana" w:hAnsi="Verdana"/>
          <w:color w:val="FF0000"/>
          <w:sz w:val="18"/>
          <w:szCs w:val="18"/>
          <w:lang w:val="bg-BG"/>
        </w:rPr>
        <w:t>Например</w:t>
      </w:r>
      <w:r w:rsidR="00031144" w:rsidRPr="001175F4">
        <w:rPr>
          <w:rFonts w:ascii="Verdana" w:hAnsi="Verdana"/>
          <w:color w:val="FF0000"/>
          <w:sz w:val="18"/>
          <w:szCs w:val="18"/>
          <w:lang w:val="bg-BG"/>
        </w:rPr>
        <w:t xml:space="preserve"> </w:t>
      </w:r>
    </w:p>
    <w:p w:rsidR="00C45D53" w:rsidRDefault="00031144" w:rsidP="00C45D53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в</w:t>
      </w:r>
      <w:r w:rsidR="00C45D53">
        <w:rPr>
          <w:rFonts w:ascii="Verdana" w:hAnsi="Verdana"/>
          <w:color w:val="444444"/>
          <w:sz w:val="18"/>
          <w:szCs w:val="18"/>
          <w:lang w:val="bg-BG"/>
        </w:rPr>
        <w:t xml:space="preserve"> таблицата с данни </w:t>
      </w:r>
      <w:r w:rsidR="00C45D53">
        <w:rPr>
          <w:rFonts w:ascii="Verdana" w:hAnsi="Verdana"/>
          <w:color w:val="444444"/>
          <w:sz w:val="18"/>
          <w:szCs w:val="18"/>
        </w:rPr>
        <w:t xml:space="preserve">tires </w:t>
      </w:r>
      <w:r w:rsidR="00C45D53">
        <w:rPr>
          <w:rFonts w:ascii="Verdana" w:hAnsi="Verdana"/>
          <w:color w:val="444444"/>
          <w:sz w:val="18"/>
          <w:szCs w:val="18"/>
          <w:lang w:val="bg-BG"/>
        </w:rPr>
        <w:t>честотното разпределение по признака Х1 се получава след групировка според в</w:t>
      </w:r>
      <w:r w:rsidR="00C45D53" w:rsidRPr="00A45804">
        <w:rPr>
          <w:rFonts w:ascii="Verdana" w:hAnsi="Verdana"/>
          <w:color w:val="444444"/>
          <w:sz w:val="18"/>
          <w:szCs w:val="18"/>
          <w:lang w:val="bg-BG"/>
        </w:rPr>
        <w:t>ид</w:t>
      </w:r>
      <w:r w:rsidR="00C45D53">
        <w:rPr>
          <w:rFonts w:ascii="Verdana" w:hAnsi="Verdana"/>
          <w:color w:val="444444"/>
          <w:sz w:val="18"/>
          <w:szCs w:val="18"/>
          <w:lang w:val="bg-BG"/>
        </w:rPr>
        <w:t>а на</w:t>
      </w:r>
      <w:r w:rsidR="00C45D53" w:rsidRPr="00A45804">
        <w:rPr>
          <w:rFonts w:ascii="Verdana" w:hAnsi="Verdana"/>
          <w:color w:val="444444"/>
          <w:sz w:val="18"/>
          <w:szCs w:val="18"/>
          <w:lang w:val="bg-BG"/>
        </w:rPr>
        <w:t xml:space="preserve"> гума</w:t>
      </w:r>
      <w:r w:rsidR="00C45D53">
        <w:rPr>
          <w:rFonts w:ascii="Verdana" w:hAnsi="Verdana"/>
          <w:color w:val="444444"/>
          <w:sz w:val="18"/>
          <w:szCs w:val="18"/>
          <w:lang w:val="bg-BG"/>
        </w:rPr>
        <w:t>та</w:t>
      </w:r>
      <w:r w:rsidR="00C45D53" w:rsidRPr="00A45804">
        <w:rPr>
          <w:rFonts w:ascii="Verdana" w:hAnsi="Verdana"/>
          <w:color w:val="444444"/>
          <w:sz w:val="18"/>
          <w:szCs w:val="18"/>
          <w:lang w:val="bg-BG"/>
        </w:rPr>
        <w:t>, за която ще бъде попълнена анкетата</w:t>
      </w:r>
      <w:r w:rsidR="00C45D53">
        <w:rPr>
          <w:rFonts w:ascii="Verdana" w:hAnsi="Verdana"/>
          <w:color w:val="444444"/>
          <w:sz w:val="18"/>
          <w:szCs w:val="18"/>
          <w:lang w:val="bg-BG"/>
        </w:rPr>
        <w:t xml:space="preserve">. </w:t>
      </w:r>
    </w:p>
    <w:p w:rsidR="00C6068A" w:rsidRDefault="00C45D53" w:rsidP="00C45D53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До вектор</w:t>
      </w:r>
      <w:r w:rsidR="00C6068A">
        <w:rPr>
          <w:rFonts w:ascii="Verdana" w:hAnsi="Verdana"/>
          <w:color w:val="444444"/>
          <w:sz w:val="18"/>
          <w:szCs w:val="18"/>
          <w:lang w:val="bg-BG"/>
        </w:rPr>
        <w:t>ите</w:t>
      </w:r>
      <w:r>
        <w:rPr>
          <w:rFonts w:ascii="Verdana" w:hAnsi="Verdana"/>
          <w:color w:val="444444"/>
          <w:sz w:val="18"/>
          <w:szCs w:val="18"/>
          <w:lang w:val="bg-BG"/>
        </w:rPr>
        <w:t>, ко</w:t>
      </w:r>
      <w:r w:rsidR="00C6068A">
        <w:rPr>
          <w:rFonts w:ascii="Verdana" w:hAnsi="Verdana"/>
          <w:color w:val="444444"/>
          <w:sz w:val="18"/>
          <w:szCs w:val="18"/>
          <w:lang w:val="bg-BG"/>
        </w:rPr>
        <w:t>и</w:t>
      </w:r>
      <w:r>
        <w:rPr>
          <w:rFonts w:ascii="Verdana" w:hAnsi="Verdana"/>
          <w:color w:val="444444"/>
          <w:sz w:val="18"/>
          <w:szCs w:val="18"/>
          <w:lang w:val="bg-BG"/>
        </w:rPr>
        <w:t>то съдържа</w:t>
      </w:r>
      <w:r w:rsidR="00C6068A">
        <w:rPr>
          <w:rFonts w:ascii="Verdana" w:hAnsi="Verdana"/>
          <w:color w:val="444444"/>
          <w:sz w:val="18"/>
          <w:szCs w:val="18"/>
          <w:lang w:val="bg-BG"/>
        </w:rPr>
        <w:t>т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  <w:r w:rsidR="00031144">
        <w:rPr>
          <w:rFonts w:ascii="Verdana" w:hAnsi="Verdana"/>
          <w:color w:val="444444"/>
          <w:sz w:val="18"/>
          <w:szCs w:val="18"/>
          <w:lang w:val="bg-BG"/>
        </w:rPr>
        <w:t xml:space="preserve">резултатите от наблюденията можем да достигнем чрез </w:t>
      </w:r>
      <w:r w:rsidR="000E43ED">
        <w:rPr>
          <w:rFonts w:ascii="Verdana" w:hAnsi="Verdana"/>
          <w:color w:val="444444"/>
          <w:sz w:val="18"/>
          <w:szCs w:val="18"/>
          <w:lang w:val="bg-BG"/>
        </w:rPr>
        <w:t>функцията</w:t>
      </w:r>
    </w:p>
    <w:p w:rsidR="00C6068A" w:rsidRPr="00C6068A" w:rsidRDefault="00C6068A" w:rsidP="00C6068A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&gt; </w:t>
      </w:r>
      <w:proofErr w:type="gramStart"/>
      <w:r w:rsidRPr="00C6068A">
        <w:rPr>
          <w:rFonts w:ascii="Verdana" w:hAnsi="Verdana"/>
          <w:color w:val="444444"/>
          <w:sz w:val="18"/>
          <w:szCs w:val="18"/>
        </w:rPr>
        <w:t>attach(</w:t>
      </w:r>
      <w:proofErr w:type="gramEnd"/>
      <w:r w:rsidRPr="00C6068A">
        <w:rPr>
          <w:rFonts w:ascii="Verdana" w:hAnsi="Verdana"/>
          <w:color w:val="444444"/>
          <w:sz w:val="18"/>
          <w:szCs w:val="18"/>
        </w:rPr>
        <w:t>tires)</w:t>
      </w:r>
    </w:p>
    <w:p w:rsidR="00C45D53" w:rsidRDefault="000E43ED" w:rsidP="00C45D53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или чрез оператора </w:t>
      </w:r>
      <w:r w:rsidR="00031144"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  <w:r w:rsidR="00031144">
        <w:rPr>
          <w:rFonts w:ascii="Verdana" w:hAnsi="Verdana"/>
          <w:color w:val="444444"/>
          <w:sz w:val="18"/>
          <w:szCs w:val="18"/>
        </w:rPr>
        <w:t>“$”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като преди него напишем името на таблицата с данни. </w:t>
      </w:r>
      <w:proofErr w:type="spellStart"/>
      <w:r>
        <w:rPr>
          <w:rFonts w:ascii="Verdana" w:hAnsi="Verdana"/>
          <w:color w:val="444444"/>
          <w:sz w:val="18"/>
          <w:szCs w:val="18"/>
          <w:lang w:val="bg-BG"/>
        </w:rPr>
        <w:t>Т.к</w:t>
      </w:r>
      <w:proofErr w:type="spellEnd"/>
      <w:r>
        <w:rPr>
          <w:rFonts w:ascii="Verdana" w:hAnsi="Verdana"/>
          <w:color w:val="444444"/>
          <w:sz w:val="18"/>
          <w:szCs w:val="18"/>
          <w:lang w:val="bg-BG"/>
        </w:rPr>
        <w:t xml:space="preserve">. ние </w:t>
      </w:r>
      <w:proofErr w:type="spellStart"/>
      <w:r>
        <w:rPr>
          <w:rFonts w:ascii="Verdana" w:hAnsi="Verdana"/>
          <w:color w:val="444444"/>
          <w:sz w:val="18"/>
          <w:szCs w:val="18"/>
          <w:lang w:val="bg-BG"/>
        </w:rPr>
        <w:t>ше</w:t>
      </w:r>
      <w:proofErr w:type="spellEnd"/>
      <w:r>
        <w:rPr>
          <w:rFonts w:ascii="Verdana" w:hAnsi="Verdana"/>
          <w:color w:val="444444"/>
          <w:sz w:val="18"/>
          <w:szCs w:val="18"/>
          <w:lang w:val="bg-BG"/>
        </w:rPr>
        <w:t xml:space="preserve"> работим изцяло с тази таблица с данни ще използваме функцията </w:t>
      </w:r>
      <w:r>
        <w:rPr>
          <w:rFonts w:ascii="Verdana" w:hAnsi="Verdana"/>
          <w:color w:val="444444"/>
          <w:sz w:val="18"/>
          <w:szCs w:val="18"/>
        </w:rPr>
        <w:t>attach</w:t>
      </w:r>
      <w:r w:rsidR="00031144">
        <w:rPr>
          <w:rFonts w:ascii="Verdana" w:hAnsi="Verdana"/>
          <w:color w:val="444444"/>
          <w:sz w:val="18"/>
          <w:szCs w:val="18"/>
        </w:rPr>
        <w:t>.</w:t>
      </w:r>
    </w:p>
    <w:p w:rsidR="00C45D53" w:rsidRDefault="00C45D53" w:rsidP="00C45D53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За да намерим броевете на наблюденията в отделните групи можем да използваме функцията </w:t>
      </w:r>
      <w:r>
        <w:rPr>
          <w:rFonts w:ascii="Verdana" w:hAnsi="Verdana"/>
          <w:color w:val="444444"/>
          <w:sz w:val="18"/>
          <w:szCs w:val="18"/>
        </w:rPr>
        <w:t>table</w:t>
      </w:r>
      <w:r w:rsidR="00762D65">
        <w:rPr>
          <w:rFonts w:ascii="Verdana" w:hAnsi="Verdana"/>
          <w:color w:val="444444"/>
          <w:sz w:val="18"/>
          <w:szCs w:val="18"/>
        </w:rPr>
        <w:t xml:space="preserve">. </w:t>
      </w:r>
      <w:r w:rsidR="00762D65">
        <w:rPr>
          <w:rFonts w:ascii="Verdana" w:hAnsi="Verdana"/>
          <w:color w:val="444444"/>
          <w:sz w:val="18"/>
          <w:szCs w:val="18"/>
          <w:lang w:val="bg-BG"/>
        </w:rPr>
        <w:t xml:space="preserve">Резултатът от тази функция е таблица и нека присвоим този резултат на променливата </w:t>
      </w:r>
      <w:r w:rsidR="00762D65" w:rsidRPr="00762D65">
        <w:rPr>
          <w:rFonts w:ascii="Verdana" w:hAnsi="Verdana"/>
          <w:color w:val="444444"/>
          <w:sz w:val="18"/>
          <w:szCs w:val="18"/>
        </w:rPr>
        <w:t>X1.freq</w:t>
      </w:r>
      <w:r w:rsidR="00762D65">
        <w:rPr>
          <w:rFonts w:ascii="Verdana" w:hAnsi="Verdana"/>
          <w:color w:val="444444"/>
          <w:sz w:val="18"/>
          <w:szCs w:val="18"/>
          <w:lang w:val="bg-BG"/>
        </w:rPr>
        <w:t>.</w:t>
      </w:r>
    </w:p>
    <w:p w:rsidR="00C45D53" w:rsidRPr="00762D65" w:rsidRDefault="000E43ED" w:rsidP="00762D65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&gt; </w:t>
      </w:r>
      <w:r w:rsidR="00762D65" w:rsidRPr="00762D65">
        <w:rPr>
          <w:rFonts w:ascii="Verdana" w:hAnsi="Verdana"/>
          <w:color w:val="444444"/>
          <w:sz w:val="18"/>
          <w:szCs w:val="18"/>
        </w:rPr>
        <w:t xml:space="preserve">X1.freq = </w:t>
      </w:r>
      <w:r>
        <w:rPr>
          <w:rFonts w:ascii="Verdana" w:hAnsi="Verdana"/>
          <w:color w:val="444444"/>
          <w:sz w:val="18"/>
          <w:szCs w:val="18"/>
        </w:rPr>
        <w:t>table(X1)</w:t>
      </w:r>
    </w:p>
    <w:p w:rsidR="003925B5" w:rsidRPr="003925B5" w:rsidRDefault="003925B5" w:rsidP="003925B5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925B5">
        <w:rPr>
          <w:rFonts w:ascii="Verdana" w:hAnsi="Verdana"/>
          <w:color w:val="444444"/>
          <w:sz w:val="18"/>
          <w:szCs w:val="18"/>
        </w:rPr>
        <w:t>X1</w:t>
      </w:r>
    </w:p>
    <w:p w:rsidR="003925B5" w:rsidRPr="003925B5" w:rsidRDefault="003925B5" w:rsidP="003925B5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925B5">
        <w:rPr>
          <w:rFonts w:ascii="Verdana" w:hAnsi="Verdana"/>
          <w:color w:val="444444"/>
          <w:sz w:val="18"/>
          <w:szCs w:val="18"/>
        </w:rPr>
        <w:t xml:space="preserve">T1 T2 T3 T4 T5 T6 T7 </w:t>
      </w:r>
    </w:p>
    <w:p w:rsidR="003925B5" w:rsidRPr="003925B5" w:rsidRDefault="003925B5" w:rsidP="003925B5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925B5">
        <w:rPr>
          <w:rFonts w:ascii="Verdana" w:hAnsi="Verdana"/>
          <w:color w:val="444444"/>
          <w:sz w:val="18"/>
          <w:szCs w:val="18"/>
        </w:rPr>
        <w:t xml:space="preserve">22 24 23 26 28 63 64 </w:t>
      </w:r>
    </w:p>
    <w:p w:rsidR="00762D65" w:rsidRPr="002778B5" w:rsidRDefault="0090576C" w:rsidP="002778B5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proofErr w:type="spellStart"/>
      <w:r w:rsidRPr="002778B5">
        <w:rPr>
          <w:rFonts w:ascii="Verdana" w:hAnsi="Verdana"/>
          <w:color w:val="444444"/>
          <w:sz w:val="18"/>
          <w:szCs w:val="18"/>
        </w:rPr>
        <w:t>За</w:t>
      </w:r>
      <w:proofErr w:type="spellEnd"/>
      <w:r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2778B5">
        <w:rPr>
          <w:rFonts w:ascii="Verdana" w:hAnsi="Verdana"/>
          <w:color w:val="444444"/>
          <w:sz w:val="18"/>
          <w:szCs w:val="18"/>
        </w:rPr>
        <w:t>да</w:t>
      </w:r>
      <w:proofErr w:type="spellEnd"/>
      <w:r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762D65" w:rsidRPr="002778B5">
        <w:rPr>
          <w:rFonts w:ascii="Verdana" w:hAnsi="Verdana"/>
          <w:color w:val="444444"/>
          <w:sz w:val="18"/>
          <w:szCs w:val="18"/>
        </w:rPr>
        <w:t>разменим</w:t>
      </w:r>
      <w:proofErr w:type="spellEnd"/>
      <w:r w:rsidR="00762D6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762D65" w:rsidRPr="002778B5">
        <w:rPr>
          <w:rFonts w:ascii="Verdana" w:hAnsi="Verdana"/>
          <w:color w:val="444444"/>
          <w:sz w:val="18"/>
          <w:szCs w:val="18"/>
        </w:rPr>
        <w:t>местата</w:t>
      </w:r>
      <w:proofErr w:type="spellEnd"/>
      <w:r w:rsidR="00762D6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762D65" w:rsidRPr="002778B5">
        <w:rPr>
          <w:rFonts w:ascii="Verdana" w:hAnsi="Verdana"/>
          <w:color w:val="444444"/>
          <w:sz w:val="18"/>
          <w:szCs w:val="18"/>
        </w:rPr>
        <w:t>на</w:t>
      </w:r>
      <w:proofErr w:type="spellEnd"/>
      <w:r w:rsidR="00762D6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762D65" w:rsidRPr="002778B5">
        <w:rPr>
          <w:rFonts w:ascii="Verdana" w:hAnsi="Verdana"/>
          <w:color w:val="444444"/>
          <w:sz w:val="18"/>
          <w:szCs w:val="18"/>
        </w:rPr>
        <w:t>колоните</w:t>
      </w:r>
      <w:proofErr w:type="spellEnd"/>
      <w:r w:rsidR="00762D65" w:rsidRPr="002778B5">
        <w:rPr>
          <w:rFonts w:ascii="Verdana" w:hAnsi="Verdana"/>
          <w:color w:val="444444"/>
          <w:sz w:val="18"/>
          <w:szCs w:val="18"/>
        </w:rPr>
        <w:t xml:space="preserve"> и </w:t>
      </w:r>
      <w:proofErr w:type="spellStart"/>
      <w:r w:rsidR="00762D65" w:rsidRPr="002778B5">
        <w:rPr>
          <w:rFonts w:ascii="Verdana" w:hAnsi="Verdana"/>
          <w:color w:val="444444"/>
          <w:sz w:val="18"/>
          <w:szCs w:val="18"/>
        </w:rPr>
        <w:t>редовете</w:t>
      </w:r>
      <w:proofErr w:type="spellEnd"/>
      <w:r w:rsidR="00762D6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762D65" w:rsidRPr="002778B5">
        <w:rPr>
          <w:rFonts w:ascii="Verdana" w:hAnsi="Verdana"/>
          <w:color w:val="444444"/>
          <w:sz w:val="18"/>
          <w:szCs w:val="18"/>
        </w:rPr>
        <w:t>можем</w:t>
      </w:r>
      <w:proofErr w:type="spellEnd"/>
      <w:r w:rsidR="00762D6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762D65" w:rsidRPr="002778B5">
        <w:rPr>
          <w:rFonts w:ascii="Verdana" w:hAnsi="Verdana"/>
          <w:color w:val="444444"/>
          <w:sz w:val="18"/>
          <w:szCs w:val="18"/>
        </w:rPr>
        <w:t>да</w:t>
      </w:r>
      <w:proofErr w:type="spellEnd"/>
      <w:r w:rsidR="00762D6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762D65" w:rsidRPr="002778B5">
        <w:rPr>
          <w:rFonts w:ascii="Verdana" w:hAnsi="Verdana"/>
          <w:color w:val="444444"/>
          <w:sz w:val="18"/>
          <w:szCs w:val="18"/>
        </w:rPr>
        <w:t>използваме</w:t>
      </w:r>
      <w:proofErr w:type="spellEnd"/>
      <w:r w:rsidR="00762D6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762D65" w:rsidRPr="002778B5">
        <w:rPr>
          <w:rFonts w:ascii="Verdana" w:hAnsi="Verdana"/>
          <w:color w:val="444444"/>
          <w:sz w:val="18"/>
          <w:szCs w:val="18"/>
        </w:rPr>
        <w:t>функцията</w:t>
      </w:r>
      <w:proofErr w:type="spellEnd"/>
      <w:r w:rsidR="00762D6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762D65" w:rsidRPr="002778B5">
        <w:rPr>
          <w:rFonts w:ascii="Verdana" w:hAnsi="Verdana"/>
          <w:color w:val="444444"/>
          <w:sz w:val="18"/>
          <w:szCs w:val="18"/>
        </w:rPr>
        <w:t>cbind</w:t>
      </w:r>
      <w:proofErr w:type="spellEnd"/>
      <w:r w:rsidR="00762D65" w:rsidRPr="002778B5">
        <w:rPr>
          <w:rFonts w:ascii="Verdana" w:hAnsi="Verdana"/>
          <w:color w:val="444444"/>
          <w:sz w:val="18"/>
          <w:szCs w:val="18"/>
        </w:rPr>
        <w:t>.</w:t>
      </w:r>
      <w:r w:rsidR="002778B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778B5" w:rsidRPr="002778B5">
        <w:rPr>
          <w:rFonts w:ascii="Verdana" w:hAnsi="Verdana"/>
          <w:color w:val="444444"/>
          <w:sz w:val="18"/>
          <w:szCs w:val="18"/>
        </w:rPr>
        <w:t>Тя</w:t>
      </w:r>
      <w:proofErr w:type="spellEnd"/>
      <w:r w:rsidR="002778B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778B5" w:rsidRPr="002778B5">
        <w:rPr>
          <w:rFonts w:ascii="Verdana" w:hAnsi="Verdana"/>
          <w:color w:val="444444"/>
          <w:sz w:val="18"/>
          <w:szCs w:val="18"/>
        </w:rPr>
        <w:t>отпечатва</w:t>
      </w:r>
      <w:proofErr w:type="spellEnd"/>
      <w:r w:rsidR="002778B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778B5" w:rsidRPr="002778B5">
        <w:rPr>
          <w:rFonts w:ascii="Verdana" w:hAnsi="Verdana"/>
          <w:color w:val="444444"/>
          <w:sz w:val="18"/>
          <w:szCs w:val="18"/>
        </w:rPr>
        <w:t>резултата</w:t>
      </w:r>
      <w:proofErr w:type="spellEnd"/>
      <w:r w:rsidR="002778B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778B5" w:rsidRPr="002778B5">
        <w:rPr>
          <w:rFonts w:ascii="Verdana" w:hAnsi="Verdana"/>
          <w:color w:val="444444"/>
          <w:sz w:val="18"/>
          <w:szCs w:val="18"/>
        </w:rPr>
        <w:t>във</w:t>
      </w:r>
      <w:proofErr w:type="spellEnd"/>
      <w:r w:rsidR="002778B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778B5" w:rsidRPr="002778B5">
        <w:rPr>
          <w:rFonts w:ascii="Verdana" w:hAnsi="Verdana"/>
          <w:color w:val="444444"/>
          <w:sz w:val="18"/>
          <w:szCs w:val="18"/>
        </w:rPr>
        <w:t>формат</w:t>
      </w:r>
      <w:proofErr w:type="spellEnd"/>
      <w:r w:rsidR="002778B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778B5" w:rsidRPr="002778B5">
        <w:rPr>
          <w:rFonts w:ascii="Verdana" w:hAnsi="Verdana"/>
          <w:color w:val="444444"/>
          <w:sz w:val="18"/>
          <w:szCs w:val="18"/>
        </w:rPr>
        <w:t>на</w:t>
      </w:r>
      <w:proofErr w:type="spellEnd"/>
      <w:r w:rsidR="002778B5" w:rsidRPr="002778B5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778B5" w:rsidRPr="002778B5">
        <w:rPr>
          <w:rFonts w:ascii="Verdana" w:hAnsi="Verdana"/>
          <w:color w:val="444444"/>
          <w:sz w:val="18"/>
          <w:szCs w:val="18"/>
        </w:rPr>
        <w:t>колони</w:t>
      </w:r>
      <w:proofErr w:type="spellEnd"/>
      <w:r w:rsidR="002778B5" w:rsidRPr="002778B5">
        <w:rPr>
          <w:rFonts w:ascii="Verdana" w:hAnsi="Verdana"/>
          <w:color w:val="444444"/>
          <w:sz w:val="18"/>
          <w:szCs w:val="18"/>
        </w:rPr>
        <w:t>.</w:t>
      </w:r>
    </w:p>
    <w:p w:rsidR="00351D27" w:rsidRPr="00351D27" w:rsidRDefault="00351D27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51D27">
        <w:rPr>
          <w:rFonts w:ascii="Verdana" w:hAnsi="Verdana"/>
          <w:color w:val="444444"/>
          <w:sz w:val="18"/>
          <w:szCs w:val="18"/>
        </w:rPr>
        <w:t xml:space="preserve">&gt; </w:t>
      </w:r>
      <w:proofErr w:type="spellStart"/>
      <w:proofErr w:type="gramStart"/>
      <w:r w:rsidRPr="00351D27">
        <w:rPr>
          <w:rFonts w:ascii="Verdana" w:hAnsi="Verdana"/>
          <w:color w:val="444444"/>
          <w:sz w:val="18"/>
          <w:szCs w:val="18"/>
        </w:rPr>
        <w:t>cbind</w:t>
      </w:r>
      <w:proofErr w:type="spellEnd"/>
      <w:r w:rsidRPr="00351D27">
        <w:rPr>
          <w:rFonts w:ascii="Verdana" w:hAnsi="Verdana"/>
          <w:color w:val="444444"/>
          <w:sz w:val="18"/>
          <w:szCs w:val="18"/>
        </w:rPr>
        <w:t>(</w:t>
      </w:r>
      <w:proofErr w:type="gramEnd"/>
      <w:r w:rsidRPr="00351D27">
        <w:rPr>
          <w:rFonts w:ascii="Verdana" w:hAnsi="Verdana"/>
          <w:color w:val="444444"/>
          <w:sz w:val="18"/>
          <w:szCs w:val="18"/>
        </w:rPr>
        <w:t>X1.freq)</w:t>
      </w:r>
    </w:p>
    <w:p w:rsidR="00351D27" w:rsidRPr="00351D27" w:rsidRDefault="00351D27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51D27">
        <w:rPr>
          <w:rFonts w:ascii="Verdana" w:hAnsi="Verdana"/>
          <w:color w:val="444444"/>
          <w:sz w:val="18"/>
          <w:szCs w:val="18"/>
        </w:rPr>
        <w:t xml:space="preserve"> </w:t>
      </w:r>
      <w:r w:rsidRPr="002778B5">
        <w:rPr>
          <w:rFonts w:ascii="Verdana" w:hAnsi="Verdana"/>
          <w:color w:val="444444"/>
          <w:sz w:val="18"/>
          <w:szCs w:val="18"/>
        </w:rPr>
        <w:t xml:space="preserve">  </w:t>
      </w:r>
      <w:r w:rsidRPr="00351D27">
        <w:rPr>
          <w:rFonts w:ascii="Verdana" w:hAnsi="Verdana"/>
          <w:color w:val="444444"/>
          <w:sz w:val="18"/>
          <w:szCs w:val="18"/>
        </w:rPr>
        <w:t xml:space="preserve">  X1.freq</w:t>
      </w:r>
    </w:p>
    <w:p w:rsidR="00351D27" w:rsidRPr="00351D27" w:rsidRDefault="00351D27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51D27">
        <w:rPr>
          <w:rFonts w:ascii="Verdana" w:hAnsi="Verdana"/>
          <w:color w:val="444444"/>
          <w:sz w:val="18"/>
          <w:szCs w:val="18"/>
        </w:rPr>
        <w:t>T1      22</w:t>
      </w:r>
    </w:p>
    <w:p w:rsidR="00351D27" w:rsidRPr="00351D27" w:rsidRDefault="00351D27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51D27">
        <w:rPr>
          <w:rFonts w:ascii="Verdana" w:hAnsi="Verdana"/>
          <w:color w:val="444444"/>
          <w:sz w:val="18"/>
          <w:szCs w:val="18"/>
        </w:rPr>
        <w:t>T2      24</w:t>
      </w:r>
    </w:p>
    <w:p w:rsidR="00351D27" w:rsidRPr="00351D27" w:rsidRDefault="00351D27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51D27">
        <w:rPr>
          <w:rFonts w:ascii="Verdana" w:hAnsi="Verdana"/>
          <w:color w:val="444444"/>
          <w:sz w:val="18"/>
          <w:szCs w:val="18"/>
        </w:rPr>
        <w:t>T3      23</w:t>
      </w:r>
    </w:p>
    <w:p w:rsidR="00351D27" w:rsidRPr="00351D27" w:rsidRDefault="00351D27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51D27">
        <w:rPr>
          <w:rFonts w:ascii="Verdana" w:hAnsi="Verdana"/>
          <w:color w:val="444444"/>
          <w:sz w:val="18"/>
          <w:szCs w:val="18"/>
        </w:rPr>
        <w:t>T4      26</w:t>
      </w:r>
    </w:p>
    <w:p w:rsidR="00351D27" w:rsidRPr="00351D27" w:rsidRDefault="00351D27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51D27">
        <w:rPr>
          <w:rFonts w:ascii="Verdana" w:hAnsi="Verdana"/>
          <w:color w:val="444444"/>
          <w:sz w:val="18"/>
          <w:szCs w:val="18"/>
        </w:rPr>
        <w:t>T5      28</w:t>
      </w:r>
    </w:p>
    <w:p w:rsidR="00351D27" w:rsidRPr="00351D27" w:rsidRDefault="00351D27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51D27">
        <w:rPr>
          <w:rFonts w:ascii="Verdana" w:hAnsi="Verdana"/>
          <w:color w:val="444444"/>
          <w:sz w:val="18"/>
          <w:szCs w:val="18"/>
        </w:rPr>
        <w:t>T6      63</w:t>
      </w:r>
    </w:p>
    <w:p w:rsidR="00351D27" w:rsidRDefault="00351D27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51D27">
        <w:rPr>
          <w:rFonts w:ascii="Verdana" w:hAnsi="Verdana"/>
          <w:color w:val="444444"/>
          <w:sz w:val="18"/>
          <w:szCs w:val="18"/>
        </w:rPr>
        <w:t>T7      64</w:t>
      </w:r>
    </w:p>
    <w:p w:rsidR="00705D98" w:rsidRPr="00705D98" w:rsidRDefault="00705D98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За да заменим кратките етикети с истинските имена на колите можем да използваме функцията </w:t>
      </w:r>
      <w:r w:rsidRPr="00705D98">
        <w:rPr>
          <w:rFonts w:ascii="Verdana" w:hAnsi="Verdana"/>
          <w:b/>
          <w:i/>
          <w:color w:val="444444"/>
          <w:sz w:val="18"/>
          <w:szCs w:val="18"/>
        </w:rPr>
        <w:t>levels</w:t>
      </w:r>
      <w:r>
        <w:rPr>
          <w:rFonts w:ascii="Verdana" w:hAnsi="Verdana"/>
          <w:color w:val="444444"/>
          <w:sz w:val="18"/>
          <w:szCs w:val="18"/>
        </w:rPr>
        <w:t>.</w:t>
      </w:r>
    </w:p>
    <w:p w:rsidR="00705D98" w:rsidRPr="00705D98" w:rsidRDefault="00705D98" w:rsidP="00705D9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705D98">
        <w:rPr>
          <w:rFonts w:ascii="Verdana" w:hAnsi="Verdana"/>
          <w:color w:val="444444"/>
          <w:sz w:val="18"/>
          <w:szCs w:val="18"/>
        </w:rPr>
        <w:t xml:space="preserve">&gt; </w:t>
      </w:r>
      <w:proofErr w:type="gramStart"/>
      <w:r w:rsidRPr="00705D98">
        <w:rPr>
          <w:rFonts w:ascii="Verdana" w:hAnsi="Verdana"/>
          <w:color w:val="444444"/>
          <w:sz w:val="18"/>
          <w:szCs w:val="18"/>
        </w:rPr>
        <w:t>table(</w:t>
      </w:r>
      <w:proofErr w:type="gramEnd"/>
      <w:r w:rsidRPr="00705D98">
        <w:rPr>
          <w:rFonts w:ascii="Verdana" w:hAnsi="Verdana"/>
          <w:color w:val="444444"/>
          <w:sz w:val="18"/>
          <w:szCs w:val="18"/>
        </w:rPr>
        <w:t>X1)</w:t>
      </w:r>
    </w:p>
    <w:p w:rsidR="00705D98" w:rsidRPr="00705D98" w:rsidRDefault="00705D98" w:rsidP="00705D9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705D98">
        <w:rPr>
          <w:rFonts w:ascii="Verdana" w:hAnsi="Verdana"/>
          <w:color w:val="444444"/>
          <w:sz w:val="18"/>
          <w:szCs w:val="18"/>
        </w:rPr>
        <w:t>X1</w:t>
      </w:r>
    </w:p>
    <w:p w:rsidR="00705D98" w:rsidRPr="00705D98" w:rsidRDefault="00705D98" w:rsidP="00705D9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705D98">
        <w:rPr>
          <w:rFonts w:ascii="Verdana" w:hAnsi="Verdana"/>
          <w:color w:val="444444"/>
          <w:sz w:val="18"/>
          <w:szCs w:val="18"/>
        </w:rPr>
        <w:t xml:space="preserve">T1 T2 T3 T4 T5 T6 T7 </w:t>
      </w:r>
    </w:p>
    <w:p w:rsidR="00705D98" w:rsidRPr="00705D98" w:rsidRDefault="00705D98" w:rsidP="00705D9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705D98">
        <w:rPr>
          <w:rFonts w:ascii="Verdana" w:hAnsi="Verdana"/>
          <w:color w:val="444444"/>
          <w:sz w:val="18"/>
          <w:szCs w:val="18"/>
        </w:rPr>
        <w:t xml:space="preserve">22 24 23 26 28 63 64 </w:t>
      </w:r>
    </w:p>
    <w:p w:rsidR="00705D98" w:rsidRPr="00705D98" w:rsidRDefault="00705D98" w:rsidP="00705D9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705D98">
        <w:rPr>
          <w:rFonts w:ascii="Verdana" w:hAnsi="Verdana"/>
          <w:color w:val="444444"/>
          <w:sz w:val="18"/>
          <w:szCs w:val="18"/>
        </w:rPr>
        <w:t>&gt; levels(X1) = c("Audi", "BMW",</w:t>
      </w:r>
      <w:r w:rsidR="00C50C83">
        <w:rPr>
          <w:rFonts w:ascii="Verdana" w:hAnsi="Verdana"/>
          <w:color w:val="444444"/>
          <w:sz w:val="18"/>
          <w:szCs w:val="18"/>
        </w:rPr>
        <w:t xml:space="preserve"> </w:t>
      </w:r>
      <w:r w:rsidRPr="00705D98">
        <w:rPr>
          <w:rFonts w:ascii="Verdana" w:hAnsi="Verdana"/>
          <w:color w:val="444444"/>
          <w:sz w:val="18"/>
          <w:szCs w:val="18"/>
        </w:rPr>
        <w:t>"Honda", "Mercedes", "Nissan",</w:t>
      </w:r>
      <w:r w:rsidR="00C50C83">
        <w:rPr>
          <w:rFonts w:ascii="Verdana" w:hAnsi="Verdana"/>
          <w:color w:val="444444"/>
          <w:sz w:val="18"/>
          <w:szCs w:val="18"/>
        </w:rPr>
        <w:t xml:space="preserve"> </w:t>
      </w:r>
      <w:r w:rsidRPr="00705D98">
        <w:rPr>
          <w:rFonts w:ascii="Verdana" w:hAnsi="Verdana"/>
          <w:color w:val="444444"/>
          <w:sz w:val="18"/>
          <w:szCs w:val="18"/>
        </w:rPr>
        <w:t xml:space="preserve">"Peugeot", "Citroen") </w:t>
      </w:r>
    </w:p>
    <w:p w:rsidR="00705D98" w:rsidRPr="00705D98" w:rsidRDefault="00705D98" w:rsidP="00705D9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705D98">
        <w:rPr>
          <w:rFonts w:ascii="Verdana" w:hAnsi="Verdana"/>
          <w:color w:val="444444"/>
          <w:sz w:val="18"/>
          <w:szCs w:val="18"/>
        </w:rPr>
        <w:t xml:space="preserve">&gt; </w:t>
      </w:r>
      <w:proofErr w:type="gramStart"/>
      <w:r w:rsidRPr="00705D98">
        <w:rPr>
          <w:rFonts w:ascii="Verdana" w:hAnsi="Verdana"/>
          <w:color w:val="444444"/>
          <w:sz w:val="18"/>
          <w:szCs w:val="18"/>
        </w:rPr>
        <w:t>table(</w:t>
      </w:r>
      <w:proofErr w:type="gramEnd"/>
      <w:r w:rsidRPr="00705D98">
        <w:rPr>
          <w:rFonts w:ascii="Verdana" w:hAnsi="Verdana"/>
          <w:color w:val="444444"/>
          <w:sz w:val="18"/>
          <w:szCs w:val="18"/>
        </w:rPr>
        <w:t>X1)</w:t>
      </w:r>
    </w:p>
    <w:p w:rsidR="00705D98" w:rsidRPr="00705D98" w:rsidRDefault="00705D98" w:rsidP="00705D9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705D98">
        <w:rPr>
          <w:rFonts w:ascii="Verdana" w:hAnsi="Verdana"/>
          <w:color w:val="444444"/>
          <w:sz w:val="18"/>
          <w:szCs w:val="18"/>
        </w:rPr>
        <w:lastRenderedPageBreak/>
        <w:t>X1</w:t>
      </w:r>
    </w:p>
    <w:p w:rsidR="00705D98" w:rsidRPr="00705D98" w:rsidRDefault="00705D98" w:rsidP="00705D9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705D98">
        <w:rPr>
          <w:rFonts w:ascii="Verdana" w:hAnsi="Verdana"/>
          <w:color w:val="444444"/>
          <w:sz w:val="18"/>
          <w:szCs w:val="18"/>
        </w:rPr>
        <w:t xml:space="preserve">    Audi      BMW    Honda Mercedes   </w:t>
      </w:r>
      <w:proofErr w:type="gramStart"/>
      <w:r w:rsidRPr="00705D98">
        <w:rPr>
          <w:rFonts w:ascii="Verdana" w:hAnsi="Verdana"/>
          <w:color w:val="444444"/>
          <w:sz w:val="18"/>
          <w:szCs w:val="18"/>
        </w:rPr>
        <w:t>Nissan  Peugeot</w:t>
      </w:r>
      <w:proofErr w:type="gramEnd"/>
      <w:r w:rsidRPr="00705D98">
        <w:rPr>
          <w:rFonts w:ascii="Verdana" w:hAnsi="Verdana"/>
          <w:color w:val="444444"/>
          <w:sz w:val="18"/>
          <w:szCs w:val="18"/>
        </w:rPr>
        <w:t xml:space="preserve">  Citroen </w:t>
      </w:r>
    </w:p>
    <w:p w:rsidR="00705D98" w:rsidRDefault="00705D98" w:rsidP="00705D9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705D98">
        <w:rPr>
          <w:rFonts w:ascii="Verdana" w:hAnsi="Verdana"/>
          <w:color w:val="444444"/>
          <w:sz w:val="18"/>
          <w:szCs w:val="18"/>
        </w:rPr>
        <w:t xml:space="preserve">      22      </w:t>
      </w:r>
      <w:r w:rsidR="00076442">
        <w:rPr>
          <w:rFonts w:ascii="Verdana" w:hAnsi="Verdana"/>
          <w:color w:val="444444"/>
          <w:sz w:val="18"/>
          <w:szCs w:val="18"/>
        </w:rPr>
        <w:t xml:space="preserve"> </w:t>
      </w:r>
      <w:r w:rsidRPr="00705D98">
        <w:rPr>
          <w:rFonts w:ascii="Verdana" w:hAnsi="Verdana"/>
          <w:color w:val="444444"/>
          <w:sz w:val="18"/>
          <w:szCs w:val="18"/>
        </w:rPr>
        <w:t xml:space="preserve"> 24      </w:t>
      </w:r>
      <w:r w:rsidR="00076442">
        <w:rPr>
          <w:rFonts w:ascii="Verdana" w:hAnsi="Verdana"/>
          <w:color w:val="444444"/>
          <w:sz w:val="18"/>
          <w:szCs w:val="18"/>
        </w:rPr>
        <w:t xml:space="preserve">  </w:t>
      </w:r>
      <w:r w:rsidRPr="00705D98">
        <w:rPr>
          <w:rFonts w:ascii="Verdana" w:hAnsi="Verdana"/>
          <w:color w:val="444444"/>
          <w:sz w:val="18"/>
          <w:szCs w:val="18"/>
        </w:rPr>
        <w:t xml:space="preserve"> 23    </w:t>
      </w:r>
      <w:r w:rsidR="00076442">
        <w:rPr>
          <w:rFonts w:ascii="Verdana" w:hAnsi="Verdana"/>
          <w:color w:val="444444"/>
          <w:sz w:val="18"/>
          <w:szCs w:val="18"/>
        </w:rPr>
        <w:t xml:space="preserve"> </w:t>
      </w:r>
      <w:r w:rsidRPr="00705D98">
        <w:rPr>
          <w:rFonts w:ascii="Verdana" w:hAnsi="Verdana"/>
          <w:color w:val="444444"/>
          <w:sz w:val="18"/>
          <w:szCs w:val="18"/>
        </w:rPr>
        <w:t xml:space="preserve">   26    </w:t>
      </w:r>
      <w:r w:rsidR="00076442">
        <w:rPr>
          <w:rFonts w:ascii="Verdana" w:hAnsi="Verdana"/>
          <w:color w:val="444444"/>
          <w:sz w:val="18"/>
          <w:szCs w:val="18"/>
        </w:rPr>
        <w:t xml:space="preserve">     </w:t>
      </w:r>
      <w:r w:rsidRPr="00705D98">
        <w:rPr>
          <w:rFonts w:ascii="Verdana" w:hAnsi="Verdana"/>
          <w:color w:val="444444"/>
          <w:sz w:val="18"/>
          <w:szCs w:val="18"/>
        </w:rPr>
        <w:t xml:space="preserve">   28      </w:t>
      </w:r>
      <w:r w:rsidR="00076442">
        <w:rPr>
          <w:rFonts w:ascii="Verdana" w:hAnsi="Verdana"/>
          <w:color w:val="444444"/>
          <w:sz w:val="18"/>
          <w:szCs w:val="18"/>
        </w:rPr>
        <w:t xml:space="preserve"> </w:t>
      </w:r>
      <w:r w:rsidRPr="00705D98">
        <w:rPr>
          <w:rFonts w:ascii="Verdana" w:hAnsi="Verdana"/>
          <w:color w:val="444444"/>
          <w:sz w:val="18"/>
          <w:szCs w:val="18"/>
        </w:rPr>
        <w:t xml:space="preserve"> 63   </w:t>
      </w:r>
      <w:r w:rsidR="00076442">
        <w:rPr>
          <w:rFonts w:ascii="Verdana" w:hAnsi="Verdana"/>
          <w:color w:val="444444"/>
          <w:sz w:val="18"/>
          <w:szCs w:val="18"/>
        </w:rPr>
        <w:t xml:space="preserve">  </w:t>
      </w:r>
      <w:r w:rsidRPr="00705D98">
        <w:rPr>
          <w:rFonts w:ascii="Verdana" w:hAnsi="Verdana"/>
          <w:color w:val="444444"/>
          <w:sz w:val="18"/>
          <w:szCs w:val="18"/>
        </w:rPr>
        <w:t xml:space="preserve">    64 </w:t>
      </w:r>
    </w:p>
    <w:p w:rsidR="00DA10DF" w:rsidRPr="00705D98" w:rsidRDefault="00DA10DF" w:rsidP="00705D9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</w:p>
    <w:p w:rsidR="00762D65" w:rsidRDefault="00944E78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 w:rsidRPr="001175F4">
        <w:rPr>
          <w:rFonts w:ascii="Verdana" w:eastAsiaTheme="majorEastAsia" w:hAnsi="Verdana" w:cstheme="majorBidi"/>
          <w:i/>
          <w:iCs/>
          <w:color w:val="FF0000"/>
          <w:sz w:val="18"/>
          <w:szCs w:val="18"/>
          <w:lang w:val="bg-BG"/>
        </w:rPr>
        <w:t>Задачи за упражнение.</w:t>
      </w:r>
      <w:r w:rsidRPr="001175F4">
        <w:rPr>
          <w:rFonts w:ascii="Verdana" w:hAnsi="Verdana"/>
          <w:color w:val="FF0000"/>
          <w:sz w:val="18"/>
          <w:szCs w:val="18"/>
          <w:lang w:val="bg-BG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Направете групировки по признаците </w:t>
      </w:r>
    </w:p>
    <w:p w:rsidR="00944E78" w:rsidRPr="003645CB" w:rsidRDefault="00944E78" w:rsidP="00944E7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X2 </w:t>
      </w:r>
      <w:r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Произ</w:t>
      </w:r>
      <w:r w:rsidR="00F332EC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</w:t>
      </w:r>
      <w:r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одител</w:t>
      </w:r>
    </w:p>
    <w:p w:rsidR="00944E78" w:rsidRPr="003645CB" w:rsidRDefault="00944E78" w:rsidP="00944E7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X3 </w:t>
      </w:r>
      <w:r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Доставчик</w:t>
      </w:r>
    </w:p>
    <w:p w:rsidR="00944E78" w:rsidRPr="00944E78" w:rsidRDefault="00944E78" w:rsidP="00351D2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и представете това разпределение в формат на редове и във формат на колони.</w:t>
      </w:r>
    </w:p>
    <w:p w:rsidR="00C45D53" w:rsidRDefault="00944E78" w:rsidP="0090642F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На кои производители най-често се срешат гуми в извадката ни? На кои доставчици най-често се срещат гуми в извадката ни?</w:t>
      </w:r>
    </w:p>
    <w:p w:rsidR="001175F4" w:rsidRDefault="001175F4" w:rsidP="00BC3851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</w:p>
    <w:p w:rsidR="00BC3851" w:rsidRPr="00BC3851" w:rsidRDefault="00BC3851" w:rsidP="00BC3851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BC385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Групировка в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относителни</w:t>
      </w:r>
      <w:r w:rsidRPr="00BC385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честоти</w:t>
      </w:r>
    </w:p>
    <w:p w:rsidR="00A27EF8" w:rsidRDefault="00A27EF8" w:rsidP="00A27EF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Групировка по относителни честоти по дадена променлива наричаме</w:t>
      </w:r>
      <w:r w:rsidRPr="00A27EF8"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определянето на относителните честоти в </w:t>
      </w:r>
      <w:proofErr w:type="spellStart"/>
      <w:r>
        <w:rPr>
          <w:rFonts w:ascii="Verdana" w:hAnsi="Verdana"/>
          <w:color w:val="444444"/>
          <w:sz w:val="18"/>
          <w:szCs w:val="18"/>
          <w:lang w:val="bg-BG"/>
        </w:rPr>
        <w:t>непресичащите</w:t>
      </w:r>
      <w:proofErr w:type="spellEnd"/>
      <w:r>
        <w:rPr>
          <w:rFonts w:ascii="Verdana" w:hAnsi="Verdana"/>
          <w:color w:val="444444"/>
          <w:sz w:val="18"/>
          <w:szCs w:val="18"/>
          <w:lang w:val="bg-BG"/>
        </w:rPr>
        <w:t xml:space="preserve"> се групи, определени от различните регистрирани значения на признака при наблюдаваните статистически единици.</w:t>
      </w:r>
    </w:p>
    <w:p w:rsidR="00A27EF8" w:rsidRPr="00A27EF8" w:rsidRDefault="00A27EF8" w:rsidP="00BC385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Връзката между абсолютна</w:t>
      </w:r>
      <w:r w:rsidRPr="00A27EF8">
        <w:rPr>
          <w:rFonts w:ascii="Verdana" w:hAnsi="Verdana"/>
          <w:i/>
          <w:color w:val="444444"/>
          <w:sz w:val="18"/>
          <w:szCs w:val="18"/>
          <w:lang w:val="bg-BG"/>
        </w:rPr>
        <w:t xml:space="preserve"> </w:t>
      </w:r>
      <w:proofErr w:type="spellStart"/>
      <w:r w:rsidRPr="00A27EF8">
        <w:rPr>
          <w:rFonts w:ascii="Verdana" w:hAnsi="Verdana"/>
          <w:i/>
          <w:color w:val="444444"/>
          <w:sz w:val="18"/>
          <w:szCs w:val="18"/>
        </w:rPr>
        <w:t>f</w:t>
      </w:r>
      <w:r w:rsidRPr="00A27EF8">
        <w:rPr>
          <w:rFonts w:ascii="Verdana" w:hAnsi="Verdana"/>
          <w:i/>
          <w:color w:val="444444"/>
          <w:sz w:val="18"/>
          <w:szCs w:val="18"/>
          <w:vertAlign w:val="subscript"/>
        </w:rPr>
        <w:t>A</w:t>
      </w:r>
      <w:proofErr w:type="spellEnd"/>
      <w:r>
        <w:rPr>
          <w:rFonts w:ascii="Verdana" w:hAnsi="Verdana"/>
          <w:color w:val="444444"/>
          <w:sz w:val="18"/>
          <w:szCs w:val="18"/>
          <w:lang w:val="bg-BG"/>
        </w:rPr>
        <w:t xml:space="preserve"> и относителна честота </w:t>
      </w:r>
      <w:proofErr w:type="spellStart"/>
      <w:r>
        <w:rPr>
          <w:rFonts w:ascii="Verdana" w:hAnsi="Verdana"/>
          <w:i/>
          <w:color w:val="444444"/>
          <w:sz w:val="18"/>
          <w:szCs w:val="18"/>
        </w:rPr>
        <w:t>p</w:t>
      </w:r>
      <w:r w:rsidRPr="00A27EF8">
        <w:rPr>
          <w:rFonts w:ascii="Verdana" w:hAnsi="Verdana"/>
          <w:i/>
          <w:color w:val="444444"/>
          <w:sz w:val="18"/>
          <w:szCs w:val="18"/>
          <w:vertAlign w:val="subscript"/>
        </w:rPr>
        <w:t>A</w:t>
      </w:r>
      <w:proofErr w:type="spellEnd"/>
      <w:r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>се дава с формулата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A27EF8">
        <w:rPr>
          <w:rFonts w:ascii="Verdana" w:hAnsi="Verdana"/>
          <w:color w:val="444444"/>
          <w:sz w:val="22"/>
          <w:szCs w:val="22"/>
          <w:lang w:val="bg-BG"/>
        </w:rPr>
        <w:t>p</w:t>
      </w:r>
      <w:r w:rsidRPr="00A27EF8">
        <w:rPr>
          <w:rFonts w:ascii="Verdana" w:hAnsi="Verdana"/>
          <w:color w:val="444444"/>
          <w:sz w:val="22"/>
          <w:szCs w:val="22"/>
          <w:vertAlign w:val="subscript"/>
          <w:lang w:val="bg-BG"/>
        </w:rPr>
        <w:t>А</w:t>
      </w:r>
      <w:proofErr w:type="spellEnd"/>
      <w:r w:rsidRPr="00A27EF8">
        <w:rPr>
          <w:rFonts w:ascii="Verdana" w:hAnsi="Verdana"/>
          <w:color w:val="444444"/>
          <w:sz w:val="22"/>
          <w:szCs w:val="22"/>
          <w:lang w:val="bg-BG"/>
        </w:rPr>
        <w:t xml:space="preserve"> =</w:t>
      </w:r>
      <w:r w:rsidRPr="00A27EF8">
        <w:rPr>
          <w:rFonts w:ascii="Verdana" w:hAnsi="Verdana"/>
          <w:color w:val="444444"/>
          <w:sz w:val="28"/>
          <w:szCs w:val="28"/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color w:val="444444"/>
                <w:sz w:val="28"/>
                <w:szCs w:val="28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color w:val="444444"/>
                <w:sz w:val="28"/>
                <w:szCs w:val="28"/>
                <w:lang w:val="bg-BG"/>
              </w:rPr>
              <m:t>n</m:t>
            </m:r>
          </m:den>
        </m:f>
      </m:oMath>
      <w:r w:rsidRPr="00A27EF8">
        <w:rPr>
          <w:rFonts w:ascii="Verdana" w:hAnsi="Verdana"/>
          <w:color w:val="444444"/>
          <w:sz w:val="28"/>
          <w:szCs w:val="28"/>
          <w:lang w:val="bg-BG"/>
        </w:rPr>
        <w:t>,</w:t>
      </w:r>
      <w:r w:rsidRPr="00A27EF8">
        <w:rPr>
          <w:rFonts w:ascii="Verdana" w:hAnsi="Verdana"/>
          <w:color w:val="444444"/>
          <w:sz w:val="20"/>
          <w:szCs w:val="18"/>
          <w:lang w:val="bg-BG"/>
        </w:rPr>
        <w:t xml:space="preserve"> </w:t>
      </w:r>
      <w:r w:rsidRPr="00A27EF8">
        <w:rPr>
          <w:rFonts w:ascii="Verdana" w:hAnsi="Verdana"/>
          <w:color w:val="444444"/>
          <w:sz w:val="18"/>
          <w:szCs w:val="18"/>
          <w:lang w:val="bg-BG"/>
        </w:rPr>
        <w:t>където n е обемът на извадката.</w:t>
      </w:r>
    </w:p>
    <w:p w:rsidR="00954705" w:rsidRPr="001175F4" w:rsidRDefault="00954705" w:rsidP="00BC385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FF0000"/>
          <w:sz w:val="18"/>
          <w:szCs w:val="18"/>
        </w:rPr>
      </w:pPr>
      <w:r w:rsidRPr="001175F4">
        <w:rPr>
          <w:rFonts w:ascii="Verdana" w:hAnsi="Verdana"/>
          <w:color w:val="FF0000"/>
          <w:sz w:val="18"/>
          <w:szCs w:val="18"/>
          <w:lang w:val="bg-BG"/>
        </w:rPr>
        <w:t>Например</w:t>
      </w:r>
      <w:r w:rsidRPr="001175F4">
        <w:rPr>
          <w:rFonts w:ascii="Verdana" w:hAnsi="Verdana"/>
          <w:color w:val="FF0000"/>
          <w:sz w:val="18"/>
          <w:szCs w:val="18"/>
        </w:rPr>
        <w:t xml:space="preserve"> </w:t>
      </w:r>
    </w:p>
    <w:p w:rsidR="00FC5BE8" w:rsidRDefault="00954705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В данните </w:t>
      </w:r>
      <w:r>
        <w:rPr>
          <w:rFonts w:ascii="Verdana" w:hAnsi="Verdana"/>
          <w:color w:val="444444"/>
          <w:sz w:val="18"/>
          <w:szCs w:val="18"/>
        </w:rPr>
        <w:t>tires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относителната честота на използвалите гуми Т1 е броят на Т1 в колоната Х1 върху броят на всички наблюдавани 250, което е </w:t>
      </w:r>
      <w:r>
        <w:rPr>
          <w:rFonts w:ascii="Verdana" w:hAnsi="Verdana"/>
          <w:i/>
          <w:color w:val="444444"/>
          <w:sz w:val="18"/>
          <w:szCs w:val="18"/>
        </w:rPr>
        <w:t>p</w:t>
      </w:r>
      <w:r>
        <w:rPr>
          <w:rFonts w:ascii="Verdana" w:hAnsi="Verdana"/>
          <w:i/>
          <w:color w:val="444444"/>
          <w:sz w:val="18"/>
          <w:szCs w:val="18"/>
          <w:vertAlign w:val="subscript"/>
          <w:lang w:val="bg-BG"/>
        </w:rPr>
        <w:t>Т</w:t>
      </w:r>
      <w:r>
        <w:rPr>
          <w:rFonts w:ascii="Verdana" w:hAnsi="Verdana"/>
          <w:i/>
          <w:color w:val="444444"/>
          <w:sz w:val="18"/>
          <w:szCs w:val="18"/>
          <w:vertAlign w:val="subscript"/>
        </w:rPr>
        <w:t>1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  <w:r>
        <w:rPr>
          <w:rFonts w:ascii="Verdana" w:hAnsi="Verdana"/>
          <w:color w:val="444444"/>
          <w:sz w:val="18"/>
          <w:szCs w:val="18"/>
        </w:rPr>
        <w:t xml:space="preserve">=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22/250 </w:t>
      </w:r>
      <w:r>
        <w:rPr>
          <w:rFonts w:ascii="Verdana" w:hAnsi="Verdana"/>
          <w:color w:val="444444"/>
          <w:sz w:val="18"/>
          <w:szCs w:val="18"/>
        </w:rPr>
        <w:t xml:space="preserve">= </w:t>
      </w:r>
      <w:r>
        <w:rPr>
          <w:rFonts w:ascii="Verdana" w:hAnsi="Verdana"/>
          <w:color w:val="444444"/>
          <w:sz w:val="18"/>
          <w:szCs w:val="18"/>
          <w:lang w:val="bg-BG"/>
        </w:rPr>
        <w:t>0.088</w:t>
      </w:r>
      <w:r w:rsidR="00CC66D1">
        <w:rPr>
          <w:rFonts w:ascii="Verdana" w:hAnsi="Verdana"/>
          <w:color w:val="444444"/>
          <w:sz w:val="18"/>
          <w:szCs w:val="18"/>
        </w:rPr>
        <w:t xml:space="preserve">. </w:t>
      </w:r>
    </w:p>
    <w:p w:rsidR="00FC5BE8" w:rsidRDefault="00FC5BE8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</w:p>
    <w:p w:rsidR="00BC3851" w:rsidRPr="00CC66D1" w:rsidRDefault="00FC5BE8" w:rsidP="00FC5BE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Lucida Console" w:hAnsi="Lucida Console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en-GB"/>
        </w:rPr>
        <w:t xml:space="preserve">I </w:t>
      </w:r>
      <w:proofErr w:type="gramStart"/>
      <w:r>
        <w:rPr>
          <w:rFonts w:ascii="Verdana" w:hAnsi="Verdana"/>
          <w:color w:val="444444"/>
          <w:sz w:val="18"/>
          <w:szCs w:val="18"/>
          <w:lang w:val="bg-BG"/>
        </w:rPr>
        <w:t xml:space="preserve">начин  </w:t>
      </w:r>
      <w:r w:rsidR="00CC66D1">
        <w:rPr>
          <w:rFonts w:ascii="Verdana" w:hAnsi="Verdana"/>
          <w:color w:val="444444"/>
          <w:sz w:val="18"/>
          <w:szCs w:val="18"/>
          <w:lang w:val="bg-BG"/>
        </w:rPr>
        <w:t>За</w:t>
      </w:r>
      <w:proofErr w:type="gramEnd"/>
      <w:r w:rsidR="00CC66D1">
        <w:rPr>
          <w:rFonts w:ascii="Verdana" w:hAnsi="Verdana"/>
          <w:color w:val="444444"/>
          <w:sz w:val="18"/>
          <w:szCs w:val="18"/>
          <w:lang w:val="bg-BG"/>
        </w:rPr>
        <w:t xml:space="preserve"> да направим групировка по признака „Вид на използваната гума“, т.е. по променливата Х1 намираме</w:t>
      </w:r>
    </w:p>
    <w:p w:rsidR="00CC66D1" w:rsidRPr="00CC66D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CC66D1">
        <w:rPr>
          <w:rFonts w:ascii="Verdana" w:hAnsi="Verdana"/>
          <w:color w:val="444444"/>
          <w:sz w:val="18"/>
          <w:szCs w:val="18"/>
        </w:rPr>
        <w:t>&gt; X1.relfreq = X1.freq/length(X1)</w:t>
      </w:r>
    </w:p>
    <w:p w:rsidR="00CC66D1" w:rsidRPr="00CC66D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CC66D1">
        <w:rPr>
          <w:rFonts w:ascii="Verdana" w:hAnsi="Verdana"/>
          <w:color w:val="444444"/>
          <w:sz w:val="18"/>
          <w:szCs w:val="18"/>
        </w:rPr>
        <w:t>&gt; X1.relfreq</w:t>
      </w:r>
    </w:p>
    <w:p w:rsidR="00CC66D1" w:rsidRPr="00CC66D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CC66D1">
        <w:rPr>
          <w:rFonts w:ascii="Verdana" w:hAnsi="Verdana"/>
          <w:color w:val="444444"/>
          <w:sz w:val="18"/>
          <w:szCs w:val="18"/>
        </w:rPr>
        <w:t>X1</w:t>
      </w:r>
    </w:p>
    <w:p w:rsidR="00CC66D1" w:rsidRPr="00CC66D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CC66D1">
        <w:rPr>
          <w:rFonts w:ascii="Verdana" w:hAnsi="Verdana"/>
          <w:color w:val="444444"/>
          <w:sz w:val="18"/>
          <w:szCs w:val="18"/>
        </w:rPr>
        <w:t xml:space="preserve">   T1  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 w:rsidRPr="00CC66D1">
        <w:rPr>
          <w:rFonts w:ascii="Verdana" w:hAnsi="Verdana"/>
          <w:color w:val="444444"/>
          <w:sz w:val="18"/>
          <w:szCs w:val="18"/>
        </w:rPr>
        <w:t xml:space="preserve">  T2  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 w:rsidRPr="00CC66D1">
        <w:rPr>
          <w:rFonts w:ascii="Verdana" w:hAnsi="Verdana"/>
          <w:color w:val="444444"/>
          <w:sz w:val="18"/>
          <w:szCs w:val="18"/>
        </w:rPr>
        <w:t xml:space="preserve">  T3    </w:t>
      </w:r>
      <w:r>
        <w:rPr>
          <w:rFonts w:ascii="Verdana" w:hAnsi="Verdana"/>
          <w:color w:val="444444"/>
          <w:sz w:val="18"/>
          <w:szCs w:val="18"/>
        </w:rPr>
        <w:t xml:space="preserve">   </w:t>
      </w:r>
      <w:r w:rsidRPr="00CC66D1">
        <w:rPr>
          <w:rFonts w:ascii="Verdana" w:hAnsi="Verdana"/>
          <w:color w:val="444444"/>
          <w:sz w:val="18"/>
          <w:szCs w:val="18"/>
        </w:rPr>
        <w:t xml:space="preserve">T4 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 w:rsidRPr="00CC66D1">
        <w:rPr>
          <w:rFonts w:ascii="Verdana" w:hAnsi="Verdana"/>
          <w:color w:val="444444"/>
          <w:sz w:val="18"/>
          <w:szCs w:val="18"/>
        </w:rPr>
        <w:t xml:space="preserve">   T5   </w:t>
      </w:r>
      <w:r>
        <w:rPr>
          <w:rFonts w:ascii="Verdana" w:hAnsi="Verdana"/>
          <w:color w:val="444444"/>
          <w:sz w:val="18"/>
          <w:szCs w:val="18"/>
        </w:rPr>
        <w:t xml:space="preserve">  </w:t>
      </w:r>
      <w:r w:rsidRPr="00CC66D1">
        <w:rPr>
          <w:rFonts w:ascii="Verdana" w:hAnsi="Verdana"/>
          <w:color w:val="444444"/>
          <w:sz w:val="18"/>
          <w:szCs w:val="18"/>
        </w:rPr>
        <w:t xml:space="preserve"> T6  </w:t>
      </w:r>
      <w:r>
        <w:rPr>
          <w:rFonts w:ascii="Verdana" w:hAnsi="Verdana"/>
          <w:color w:val="444444"/>
          <w:sz w:val="18"/>
          <w:szCs w:val="18"/>
        </w:rPr>
        <w:t xml:space="preserve">  </w:t>
      </w:r>
      <w:r w:rsidRPr="00CC66D1">
        <w:rPr>
          <w:rFonts w:ascii="Verdana" w:hAnsi="Verdana"/>
          <w:color w:val="444444"/>
          <w:sz w:val="18"/>
          <w:szCs w:val="18"/>
        </w:rPr>
        <w:t xml:space="preserve"> T7 </w:t>
      </w:r>
    </w:p>
    <w:p w:rsidR="00CC66D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CC66D1">
        <w:rPr>
          <w:rFonts w:ascii="Verdana" w:hAnsi="Verdana"/>
          <w:color w:val="444444"/>
          <w:sz w:val="18"/>
          <w:szCs w:val="18"/>
        </w:rPr>
        <w:t>0.088 0.096 0.092 0.104 0.112 0.252 0.256</w:t>
      </w:r>
    </w:p>
    <w:p w:rsidR="00226033" w:rsidRPr="00226033" w:rsidRDefault="0020246F" w:rsidP="00226033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С </w:t>
      </w:r>
      <w:proofErr w:type="spellStart"/>
      <w:r>
        <w:rPr>
          <w:rFonts w:ascii="Verdana" w:hAnsi="Verdana"/>
          <w:color w:val="444444"/>
          <w:sz w:val="18"/>
          <w:szCs w:val="18"/>
        </w:rPr>
        <w:t>помощта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на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функц</w:t>
      </w:r>
      <w:r>
        <w:rPr>
          <w:rFonts w:ascii="Verdana" w:hAnsi="Verdana"/>
          <w:color w:val="444444"/>
          <w:sz w:val="18"/>
          <w:szCs w:val="18"/>
          <w:lang w:val="bg-BG"/>
        </w:rPr>
        <w:t>ията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r w:rsidR="00226033" w:rsidRPr="00226033">
        <w:rPr>
          <w:rFonts w:ascii="Verdana" w:hAnsi="Verdana"/>
          <w:b/>
          <w:i/>
          <w:color w:val="444444"/>
          <w:sz w:val="18"/>
          <w:szCs w:val="18"/>
        </w:rPr>
        <w:t>round</w:t>
      </w:r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можем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да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определим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до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колко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знака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след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десетичната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запетая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да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се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закръгля</w:t>
      </w:r>
      <w:proofErr w:type="spellEnd"/>
      <w:r w:rsidR="00226033" w:rsidRPr="00226033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226033" w:rsidRPr="00226033">
        <w:rPr>
          <w:rFonts w:ascii="Verdana" w:hAnsi="Verdana"/>
          <w:color w:val="444444"/>
          <w:sz w:val="18"/>
          <w:szCs w:val="18"/>
        </w:rPr>
        <w:t>резултата</w:t>
      </w:r>
      <w:proofErr w:type="spellEnd"/>
    </w:p>
    <w:p w:rsidR="0020246F" w:rsidRPr="0020246F" w:rsidRDefault="0020246F" w:rsidP="0020246F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20246F">
        <w:rPr>
          <w:rFonts w:ascii="Verdana" w:hAnsi="Verdana"/>
          <w:color w:val="444444"/>
          <w:sz w:val="18"/>
          <w:szCs w:val="18"/>
        </w:rPr>
        <w:t>&gt;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 w:rsidRPr="0020246F">
        <w:rPr>
          <w:rFonts w:ascii="Verdana" w:hAnsi="Verdana"/>
          <w:color w:val="444444"/>
          <w:sz w:val="18"/>
          <w:szCs w:val="18"/>
        </w:rPr>
        <w:t xml:space="preserve">X1.relfreq = </w:t>
      </w:r>
      <w:proofErr w:type="gramStart"/>
      <w:r w:rsidRPr="0020246F">
        <w:rPr>
          <w:rFonts w:ascii="Verdana" w:hAnsi="Verdana"/>
          <w:color w:val="444444"/>
          <w:sz w:val="18"/>
          <w:szCs w:val="18"/>
        </w:rPr>
        <w:t>round(</w:t>
      </w:r>
      <w:proofErr w:type="gramEnd"/>
      <w:r w:rsidRPr="0020246F">
        <w:rPr>
          <w:rFonts w:ascii="Verdana" w:hAnsi="Verdana"/>
          <w:color w:val="444444"/>
          <w:sz w:val="18"/>
          <w:szCs w:val="18"/>
        </w:rPr>
        <w:t>X1.freq/length(X1),2)</w:t>
      </w:r>
    </w:p>
    <w:p w:rsidR="0020246F" w:rsidRPr="0020246F" w:rsidRDefault="0020246F" w:rsidP="0020246F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20246F">
        <w:rPr>
          <w:rFonts w:ascii="Verdana" w:hAnsi="Verdana"/>
          <w:color w:val="444444"/>
          <w:sz w:val="18"/>
          <w:szCs w:val="18"/>
        </w:rPr>
        <w:t>&gt; X1.relfreq</w:t>
      </w:r>
    </w:p>
    <w:p w:rsidR="0020246F" w:rsidRPr="0020246F" w:rsidRDefault="0020246F" w:rsidP="0020246F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20246F">
        <w:rPr>
          <w:rFonts w:ascii="Verdana" w:hAnsi="Verdana"/>
          <w:color w:val="444444"/>
          <w:sz w:val="18"/>
          <w:szCs w:val="18"/>
        </w:rPr>
        <w:t>X1</w:t>
      </w:r>
    </w:p>
    <w:p w:rsidR="0020246F" w:rsidRPr="0020246F" w:rsidRDefault="0020246F" w:rsidP="0020246F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20246F">
        <w:rPr>
          <w:rFonts w:ascii="Verdana" w:hAnsi="Verdana"/>
          <w:color w:val="444444"/>
          <w:sz w:val="18"/>
          <w:szCs w:val="18"/>
        </w:rPr>
        <w:t xml:space="preserve">  T1   T2   T3   T4   T5   T6   T7 </w:t>
      </w:r>
    </w:p>
    <w:p w:rsidR="0020246F" w:rsidRPr="0020246F" w:rsidRDefault="0020246F" w:rsidP="0020246F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20246F">
        <w:rPr>
          <w:rFonts w:ascii="Verdana" w:hAnsi="Verdana"/>
          <w:color w:val="444444"/>
          <w:sz w:val="18"/>
          <w:szCs w:val="18"/>
        </w:rPr>
        <w:t xml:space="preserve">0.09 0.10 0.09 0.10 0.11 0.25 0.26 </w:t>
      </w:r>
    </w:p>
    <w:p w:rsidR="00BC385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Ако искаме да я превърнем в проценти, умножаваме по 100. Т.е. 8,8% от всички наблюдавани са </w:t>
      </w:r>
      <w:proofErr w:type="spellStart"/>
      <w:r w:rsidRPr="00CC66D1">
        <w:rPr>
          <w:rFonts w:ascii="Verdana" w:hAnsi="Verdana"/>
          <w:color w:val="444444"/>
          <w:sz w:val="18"/>
          <w:szCs w:val="18"/>
        </w:rPr>
        <w:t>използвали</w:t>
      </w:r>
      <w:proofErr w:type="spellEnd"/>
      <w:r w:rsidRPr="00CC66D1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CC66D1">
        <w:rPr>
          <w:rFonts w:ascii="Verdana" w:hAnsi="Verdana"/>
          <w:color w:val="444444"/>
          <w:sz w:val="18"/>
          <w:szCs w:val="18"/>
        </w:rPr>
        <w:t>гуми</w:t>
      </w:r>
      <w:proofErr w:type="spellEnd"/>
      <w:r w:rsidRPr="00CC66D1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CC66D1">
        <w:rPr>
          <w:rFonts w:ascii="Verdana" w:hAnsi="Verdana"/>
          <w:color w:val="444444"/>
          <w:sz w:val="18"/>
          <w:szCs w:val="18"/>
        </w:rPr>
        <w:t>от</w:t>
      </w:r>
      <w:proofErr w:type="spellEnd"/>
      <w:r w:rsidRPr="00CC66D1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CC66D1">
        <w:rPr>
          <w:rFonts w:ascii="Verdana" w:hAnsi="Verdana"/>
          <w:color w:val="444444"/>
          <w:sz w:val="18"/>
          <w:szCs w:val="18"/>
        </w:rPr>
        <w:t>вида</w:t>
      </w:r>
      <w:proofErr w:type="spellEnd"/>
      <w:r w:rsidRPr="00CC66D1">
        <w:rPr>
          <w:rFonts w:ascii="Verdana" w:hAnsi="Verdana"/>
          <w:color w:val="444444"/>
          <w:sz w:val="18"/>
          <w:szCs w:val="18"/>
        </w:rPr>
        <w:t xml:space="preserve"> Т1. </w:t>
      </w:r>
      <w:r>
        <w:rPr>
          <w:rFonts w:ascii="Verdana" w:hAnsi="Verdana"/>
          <w:color w:val="444444"/>
          <w:sz w:val="18"/>
          <w:szCs w:val="18"/>
        </w:rPr>
        <w:t xml:space="preserve"> </w:t>
      </w:r>
    </w:p>
    <w:p w:rsidR="00CC66D1" w:rsidRPr="00CC66D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CC66D1">
        <w:rPr>
          <w:rFonts w:ascii="Verdana" w:hAnsi="Verdana"/>
          <w:color w:val="444444"/>
          <w:sz w:val="18"/>
          <w:szCs w:val="18"/>
        </w:rPr>
        <w:t>&gt; X1.relfreq = X1.freq/length(X1)</w:t>
      </w:r>
      <w:r>
        <w:rPr>
          <w:rFonts w:ascii="Verdana" w:hAnsi="Verdana"/>
          <w:color w:val="444444"/>
          <w:sz w:val="18"/>
          <w:szCs w:val="18"/>
        </w:rPr>
        <w:t>*100</w:t>
      </w:r>
    </w:p>
    <w:p w:rsidR="00CC66D1" w:rsidRPr="00CC66D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CC66D1">
        <w:rPr>
          <w:rFonts w:ascii="Verdana" w:hAnsi="Verdana"/>
          <w:color w:val="444444"/>
          <w:sz w:val="18"/>
          <w:szCs w:val="18"/>
        </w:rPr>
        <w:t>&gt; X1.relfreq</w:t>
      </w:r>
    </w:p>
    <w:p w:rsidR="00CC66D1" w:rsidRPr="00CC66D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CC66D1">
        <w:rPr>
          <w:rFonts w:ascii="Verdana" w:hAnsi="Verdana"/>
          <w:color w:val="444444"/>
          <w:sz w:val="18"/>
          <w:szCs w:val="18"/>
        </w:rPr>
        <w:t>X1</w:t>
      </w:r>
    </w:p>
    <w:p w:rsidR="00CC66D1" w:rsidRPr="00CC66D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CC66D1">
        <w:rPr>
          <w:rFonts w:ascii="Verdana" w:hAnsi="Verdana"/>
          <w:color w:val="444444"/>
          <w:sz w:val="18"/>
          <w:szCs w:val="18"/>
        </w:rPr>
        <w:t xml:space="preserve">  T1   T2   T3   T4   T5   T6   T7 </w:t>
      </w:r>
    </w:p>
    <w:p w:rsidR="00CC66D1" w:rsidRDefault="00CC66D1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CC66D1">
        <w:rPr>
          <w:rFonts w:ascii="Verdana" w:hAnsi="Verdana"/>
          <w:color w:val="444444"/>
          <w:sz w:val="18"/>
          <w:szCs w:val="18"/>
        </w:rPr>
        <w:t xml:space="preserve"> </w:t>
      </w:r>
      <w:proofErr w:type="gramStart"/>
      <w:r w:rsidRPr="00CC66D1">
        <w:rPr>
          <w:rFonts w:ascii="Verdana" w:hAnsi="Verdana"/>
          <w:color w:val="444444"/>
          <w:sz w:val="18"/>
          <w:szCs w:val="18"/>
        </w:rPr>
        <w:t>8.8  9.6</w:t>
      </w:r>
      <w:proofErr w:type="gramEnd"/>
      <w:r w:rsidRPr="00CC66D1">
        <w:rPr>
          <w:rFonts w:ascii="Verdana" w:hAnsi="Verdana"/>
          <w:color w:val="444444"/>
          <w:sz w:val="18"/>
          <w:szCs w:val="18"/>
        </w:rPr>
        <w:t xml:space="preserve">  9.2 10.4 11.2 25.2 25.6 </w:t>
      </w:r>
    </w:p>
    <w:p w:rsidR="00705D98" w:rsidRDefault="00705D98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</w:p>
    <w:p w:rsidR="00FC5BE8" w:rsidRPr="00FC5BE8" w:rsidRDefault="00FC5BE8" w:rsidP="00FC5BE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Lucida Console" w:hAnsi="Lucida Console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en-GB"/>
        </w:rPr>
        <w:t xml:space="preserve">II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начин Можем да направим групировка по признака „Вид на използваната гума“, т.е. по променливата Х1 и с помощта на функцията </w:t>
      </w:r>
      <w:proofErr w:type="spellStart"/>
      <w:r w:rsidRPr="00FC5BE8">
        <w:rPr>
          <w:rFonts w:ascii="Verdana" w:hAnsi="Verdana"/>
          <w:b/>
          <w:i/>
          <w:color w:val="444444"/>
          <w:sz w:val="18"/>
          <w:szCs w:val="18"/>
        </w:rPr>
        <w:t>prop.table</w:t>
      </w:r>
      <w:proofErr w:type="spellEnd"/>
      <w:r w:rsidRPr="00FC5BE8">
        <w:rPr>
          <w:rFonts w:ascii="Verdana" w:hAnsi="Verdana"/>
          <w:color w:val="444444"/>
          <w:sz w:val="18"/>
          <w:szCs w:val="18"/>
          <w:lang w:val="bg-BG"/>
        </w:rPr>
        <w:t xml:space="preserve"> като можем и да закръглим резултата до където ни харесва с помощта на функцията </w:t>
      </w:r>
      <w:r w:rsidRPr="00226033">
        <w:rPr>
          <w:rFonts w:ascii="Verdana" w:hAnsi="Verdana"/>
          <w:b/>
          <w:i/>
          <w:color w:val="444444"/>
          <w:sz w:val="18"/>
          <w:szCs w:val="18"/>
        </w:rPr>
        <w:t>round</w:t>
      </w:r>
    </w:p>
    <w:p w:rsidR="00B33BC1" w:rsidRPr="00B33BC1" w:rsidRDefault="00B33BC1" w:rsidP="00B33BC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B33BC1">
        <w:rPr>
          <w:rFonts w:ascii="Verdana" w:hAnsi="Verdana"/>
          <w:color w:val="444444"/>
          <w:sz w:val="18"/>
          <w:szCs w:val="18"/>
        </w:rPr>
        <w:t xml:space="preserve">&gt; </w:t>
      </w:r>
      <w:proofErr w:type="gramStart"/>
      <w:r w:rsidRPr="00B33BC1">
        <w:rPr>
          <w:rFonts w:ascii="Verdana" w:hAnsi="Verdana"/>
          <w:color w:val="444444"/>
          <w:sz w:val="18"/>
          <w:szCs w:val="18"/>
        </w:rPr>
        <w:t>round(</w:t>
      </w:r>
      <w:proofErr w:type="spellStart"/>
      <w:proofErr w:type="gramEnd"/>
      <w:r w:rsidRPr="00B33BC1">
        <w:rPr>
          <w:rFonts w:ascii="Verdana" w:hAnsi="Verdana"/>
          <w:color w:val="444444"/>
          <w:sz w:val="18"/>
          <w:szCs w:val="18"/>
        </w:rPr>
        <w:t>prop.table</w:t>
      </w:r>
      <w:proofErr w:type="spellEnd"/>
      <w:r w:rsidRPr="00B33BC1">
        <w:rPr>
          <w:rFonts w:ascii="Verdana" w:hAnsi="Verdana"/>
          <w:color w:val="444444"/>
          <w:sz w:val="18"/>
          <w:szCs w:val="18"/>
        </w:rPr>
        <w:t>(table(X1)),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  <w:r w:rsidRPr="00B33BC1">
        <w:rPr>
          <w:rFonts w:ascii="Verdana" w:hAnsi="Verdana"/>
          <w:color w:val="444444"/>
          <w:sz w:val="18"/>
          <w:szCs w:val="18"/>
        </w:rPr>
        <w:t>2)</w:t>
      </w:r>
    </w:p>
    <w:p w:rsidR="00B33BC1" w:rsidRPr="00B33BC1" w:rsidRDefault="00B33BC1" w:rsidP="00B33BC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B33BC1">
        <w:rPr>
          <w:rFonts w:ascii="Verdana" w:hAnsi="Verdana"/>
          <w:color w:val="444444"/>
          <w:sz w:val="18"/>
          <w:szCs w:val="18"/>
        </w:rPr>
        <w:lastRenderedPageBreak/>
        <w:t>X1</w:t>
      </w:r>
    </w:p>
    <w:p w:rsidR="00B33BC1" w:rsidRPr="00B33BC1" w:rsidRDefault="00B33BC1" w:rsidP="00B33BC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B33BC1">
        <w:rPr>
          <w:rFonts w:ascii="Verdana" w:hAnsi="Verdana"/>
          <w:color w:val="444444"/>
          <w:sz w:val="18"/>
          <w:szCs w:val="18"/>
        </w:rPr>
        <w:t xml:space="preserve">  T1   T2   T3   T4   T5   T6   T7 </w:t>
      </w:r>
    </w:p>
    <w:p w:rsidR="00B33BC1" w:rsidRPr="00B33BC1" w:rsidRDefault="00B33BC1" w:rsidP="00B33BC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B33BC1">
        <w:rPr>
          <w:rFonts w:ascii="Verdana" w:hAnsi="Verdana"/>
          <w:color w:val="444444"/>
          <w:sz w:val="18"/>
          <w:szCs w:val="18"/>
        </w:rPr>
        <w:t xml:space="preserve">0.09 0.10 0.09 0.10 0.11 0.25 0.26 </w:t>
      </w:r>
    </w:p>
    <w:p w:rsidR="001175F4" w:rsidRPr="00CC66D1" w:rsidRDefault="001175F4" w:rsidP="00CC66D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</w:p>
    <w:p w:rsidR="004232CB" w:rsidRDefault="004232CB" w:rsidP="004232C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 w:rsidRPr="001175F4">
        <w:rPr>
          <w:rFonts w:ascii="Verdana" w:eastAsiaTheme="majorEastAsia" w:hAnsi="Verdana" w:cstheme="majorBidi"/>
          <w:i/>
          <w:iCs/>
          <w:color w:val="FF0000"/>
          <w:sz w:val="18"/>
          <w:szCs w:val="18"/>
          <w:lang w:val="bg-BG"/>
        </w:rPr>
        <w:t>Задачи за упражнение.</w:t>
      </w:r>
      <w:r w:rsidRPr="001175F4">
        <w:rPr>
          <w:rFonts w:ascii="Verdana" w:hAnsi="Verdana"/>
          <w:color w:val="FF0000"/>
          <w:sz w:val="18"/>
          <w:szCs w:val="18"/>
          <w:lang w:val="bg-BG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Направете групировки в относителни честоти по признаците </w:t>
      </w:r>
    </w:p>
    <w:p w:rsidR="004232CB" w:rsidRPr="003645CB" w:rsidRDefault="004232CB" w:rsidP="00423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X2 </w:t>
      </w:r>
      <w:r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Произ</w:t>
      </w:r>
      <w:r w:rsidR="00F332EC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во</w:t>
      </w:r>
      <w:r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дител</w:t>
      </w:r>
    </w:p>
    <w:p w:rsidR="004232CB" w:rsidRPr="003645CB" w:rsidRDefault="004232CB" w:rsidP="00423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X3 </w:t>
      </w:r>
      <w:r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Доставчик</w:t>
      </w:r>
    </w:p>
    <w:p w:rsidR="004232CB" w:rsidRDefault="004232CB" w:rsidP="004232C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В относителни дялове и в проценти и представете това разпределение в формат на редове и във формат на колони.</w:t>
      </w:r>
    </w:p>
    <w:p w:rsidR="004D4DC1" w:rsidRDefault="004D4DC1" w:rsidP="004232C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</w:p>
    <w:p w:rsidR="004D4DC1" w:rsidRPr="004D4DC1" w:rsidRDefault="004D4DC1" w:rsidP="004D4DC1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Правоъгълна плоскостна диаграма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(</w:t>
      </w:r>
      <w:proofErr w:type="spellStart"/>
      <w:r w:rsidRPr="004D4DC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Bar</w:t>
      </w:r>
      <w:proofErr w:type="spellEnd"/>
      <w:r w:rsidRPr="004D4DC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proofErr w:type="spellStart"/>
      <w:r w:rsidRPr="004D4DC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Graph</w:t>
      </w:r>
      <w:proofErr w:type="spellEnd"/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)</w:t>
      </w:r>
    </w:p>
    <w:p w:rsidR="003A08BA" w:rsidRDefault="003A08BA" w:rsidP="004D4DC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</w:p>
    <w:p w:rsidR="004D4DC1" w:rsidRDefault="003A08BA" w:rsidP="004D4DC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Правоъгълната плоскостна диаграма се използва при качествени данни. Състои се от успоредни правоъгълници, чиито вертикални страни са равни на абсолютната </w:t>
      </w:r>
      <w:r>
        <w:rPr>
          <w:rFonts w:ascii="Verdana" w:hAnsi="Verdana"/>
          <w:color w:val="444444"/>
          <w:sz w:val="18"/>
          <w:szCs w:val="18"/>
        </w:rPr>
        <w:t>(</w:t>
      </w:r>
      <w:r>
        <w:rPr>
          <w:rFonts w:ascii="Verdana" w:hAnsi="Verdana"/>
          <w:color w:val="444444"/>
          <w:sz w:val="18"/>
          <w:szCs w:val="18"/>
          <w:lang w:val="bg-BG"/>
        </w:rPr>
        <w:t>относителната</w:t>
      </w:r>
      <w:r>
        <w:rPr>
          <w:rFonts w:ascii="Verdana" w:hAnsi="Verdana"/>
          <w:color w:val="444444"/>
          <w:sz w:val="18"/>
          <w:szCs w:val="18"/>
        </w:rPr>
        <w:t>)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честота на наблюденията в групите. Служи за онагледяване на съответното честотно разпределение на статистическите единици според значенията на наблюдавания признак.</w:t>
      </w:r>
    </w:p>
    <w:p w:rsidR="001175F4" w:rsidRDefault="001175F4" w:rsidP="004D4DC1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</w:p>
    <w:p w:rsidR="00284D69" w:rsidRPr="001175F4" w:rsidRDefault="00284D69" w:rsidP="00284D69">
      <w:pPr>
        <w:pStyle w:val="4"/>
        <w:shd w:val="clear" w:color="auto" w:fill="FFFFFF"/>
        <w:spacing w:before="0" w:line="240" w:lineRule="atLeast"/>
        <w:rPr>
          <w:rFonts w:ascii="Verdana" w:hAnsi="Verdana"/>
          <w:color w:val="FF0000"/>
          <w:sz w:val="18"/>
          <w:szCs w:val="18"/>
        </w:rPr>
      </w:pPr>
      <w:r w:rsidRPr="001175F4">
        <w:rPr>
          <w:rFonts w:ascii="Verdana" w:hAnsi="Verdana"/>
          <w:color w:val="FF0000"/>
          <w:sz w:val="18"/>
          <w:szCs w:val="18"/>
          <w:lang w:val="bg-BG"/>
        </w:rPr>
        <w:t>Например</w:t>
      </w:r>
    </w:p>
    <w:p w:rsidR="004D4DC1" w:rsidRPr="00284D69" w:rsidRDefault="00284D69" w:rsidP="00284D69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Arial" w:hAnsi="Arial" w:cs="Arial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в таблицата с данни </w:t>
      </w:r>
      <w:r>
        <w:rPr>
          <w:rFonts w:ascii="Verdana" w:hAnsi="Verdana"/>
          <w:color w:val="444444"/>
          <w:sz w:val="18"/>
          <w:szCs w:val="18"/>
        </w:rPr>
        <w:t xml:space="preserve">tires </w:t>
      </w:r>
      <w:r>
        <w:rPr>
          <w:rFonts w:ascii="Verdana" w:hAnsi="Verdana"/>
          <w:color w:val="444444"/>
          <w:sz w:val="18"/>
          <w:szCs w:val="18"/>
          <w:lang w:val="bg-BG"/>
        </w:rPr>
        <w:t>честотното разпределение по признака Х1 се получава след групировка според в</w:t>
      </w:r>
      <w:r w:rsidRPr="00A45804">
        <w:rPr>
          <w:rFonts w:ascii="Verdana" w:hAnsi="Verdana"/>
          <w:color w:val="444444"/>
          <w:sz w:val="18"/>
          <w:szCs w:val="18"/>
          <w:lang w:val="bg-BG"/>
        </w:rPr>
        <w:t>ид</w:t>
      </w:r>
      <w:r>
        <w:rPr>
          <w:rFonts w:ascii="Verdana" w:hAnsi="Verdana"/>
          <w:color w:val="444444"/>
          <w:sz w:val="18"/>
          <w:szCs w:val="18"/>
          <w:lang w:val="bg-BG"/>
        </w:rPr>
        <w:t>а на</w:t>
      </w:r>
      <w:r w:rsidRPr="00A45804">
        <w:rPr>
          <w:rFonts w:ascii="Verdana" w:hAnsi="Verdana"/>
          <w:color w:val="444444"/>
          <w:sz w:val="18"/>
          <w:szCs w:val="18"/>
          <w:lang w:val="bg-BG"/>
        </w:rPr>
        <w:t xml:space="preserve"> гума</w:t>
      </w:r>
      <w:r>
        <w:rPr>
          <w:rFonts w:ascii="Verdana" w:hAnsi="Verdana"/>
          <w:color w:val="444444"/>
          <w:sz w:val="18"/>
          <w:szCs w:val="18"/>
          <w:lang w:val="bg-BG"/>
        </w:rPr>
        <w:t>та</w:t>
      </w:r>
      <w:r w:rsidRPr="00A45804">
        <w:rPr>
          <w:rFonts w:ascii="Verdana" w:hAnsi="Verdana"/>
          <w:color w:val="444444"/>
          <w:sz w:val="18"/>
          <w:szCs w:val="18"/>
          <w:lang w:val="bg-BG"/>
        </w:rPr>
        <w:t>, за която ще бъде попълнена анкетата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. Онагледяването на това разпределение може да стане с помощта на функцията </w:t>
      </w:r>
      <w:proofErr w:type="spellStart"/>
      <w:r w:rsidR="004D4DC1" w:rsidRPr="00284D69">
        <w:rPr>
          <w:rStyle w:val="ecss-1000"/>
          <w:rFonts w:ascii="Arial" w:hAnsi="Arial" w:cs="Arial"/>
          <w:b/>
          <w:i/>
          <w:color w:val="444444"/>
          <w:sz w:val="18"/>
          <w:szCs w:val="18"/>
        </w:rPr>
        <w:t>barplot</w:t>
      </w:r>
      <w:proofErr w:type="spellEnd"/>
      <w:r w:rsidR="004D4DC1">
        <w:rPr>
          <w:rFonts w:ascii="Verdana" w:hAnsi="Verdana"/>
          <w:color w:val="444444"/>
          <w:sz w:val="18"/>
          <w:szCs w:val="18"/>
        </w:rPr>
        <w:t>.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В абсолютни честоти това ще бъде</w:t>
      </w:r>
    </w:p>
    <w:p w:rsidR="00284D69" w:rsidRDefault="004D4DC1" w:rsidP="00284D69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barplot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 w:rsidR="00284D69">
        <w:rPr>
          <w:rFonts w:ascii="Verdana" w:hAnsi="Verdana"/>
          <w:color w:val="444444"/>
          <w:sz w:val="18"/>
          <w:szCs w:val="18"/>
        </w:rPr>
        <w:t>table(X1)</w:t>
      </w:r>
      <w:r>
        <w:rPr>
          <w:rFonts w:ascii="Lucida Console" w:hAnsi="Lucida Console"/>
          <w:color w:val="444444"/>
          <w:sz w:val="18"/>
          <w:szCs w:val="18"/>
        </w:rPr>
        <w:t>)   </w:t>
      </w:r>
    </w:p>
    <w:p w:rsidR="00284D69" w:rsidRDefault="00284D69" w:rsidP="00284D69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noProof/>
        </w:rPr>
        <w:drawing>
          <wp:inline distT="0" distB="0" distL="0" distR="0" wp14:anchorId="3EBFBFCD" wp14:editId="47AFE9A8">
            <wp:extent cx="3019425" cy="2183277"/>
            <wp:effectExtent l="0" t="0" r="0" b="762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009" cy="21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DC1">
        <w:rPr>
          <w:rFonts w:ascii="Lucida Console" w:hAnsi="Lucida Console"/>
          <w:color w:val="444444"/>
          <w:sz w:val="18"/>
          <w:szCs w:val="18"/>
        </w:rPr>
        <w:t>      </w:t>
      </w:r>
    </w:p>
    <w:p w:rsidR="00284D69" w:rsidRPr="00FF6D48" w:rsidRDefault="00284D69" w:rsidP="00284D69">
      <w:pPr>
        <w:shd w:val="clear" w:color="auto" w:fill="FCFCF9"/>
        <w:spacing w:line="288" w:lineRule="atLeast"/>
        <w:rPr>
          <w:rFonts w:ascii="Verdana" w:hAnsi="Verdana"/>
          <w:color w:val="444444"/>
          <w:sz w:val="18"/>
          <w:szCs w:val="18"/>
          <w:lang w:val="bg-BG"/>
        </w:rPr>
      </w:pPr>
      <w:r w:rsidRPr="00FF6D48">
        <w:rPr>
          <w:rFonts w:ascii="Verdana" w:hAnsi="Verdana"/>
          <w:color w:val="444444"/>
          <w:sz w:val="18"/>
          <w:szCs w:val="18"/>
          <w:lang w:val="bg-BG"/>
        </w:rPr>
        <w:t>Ако искаме да добавим цветове първо трябва да си ги зададем</w:t>
      </w:r>
    </w:p>
    <w:p w:rsidR="00FF6D48" w:rsidRDefault="00FF6D48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FF6D48">
        <w:rPr>
          <w:rFonts w:ascii="Verdana" w:hAnsi="Verdana"/>
          <w:color w:val="444444"/>
          <w:sz w:val="18"/>
          <w:szCs w:val="18"/>
        </w:rPr>
        <w:t xml:space="preserve">&gt; </w:t>
      </w:r>
      <w:r w:rsidRPr="00920124">
        <w:rPr>
          <w:rFonts w:ascii="Verdana" w:hAnsi="Verdana"/>
          <w:color w:val="444444"/>
          <w:sz w:val="18"/>
          <w:szCs w:val="18"/>
        </w:rPr>
        <w:t xml:space="preserve">colors = c("yellow", "orange", "red", "green", "green4", "blue", "blue4") </w:t>
      </w:r>
    </w:p>
    <w:p w:rsidR="00FF6D48" w:rsidRDefault="00FF6D48" w:rsidP="00FF6D48">
      <w:pPr>
        <w:shd w:val="clear" w:color="auto" w:fill="FCFCF9"/>
        <w:spacing w:line="288" w:lineRule="atLeast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И след това да ги използваме</w:t>
      </w:r>
    </w:p>
    <w:p w:rsidR="00F36A0F" w:rsidRPr="00F36A0F" w:rsidRDefault="00F36A0F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 xml:space="preserve">&gt; </w:t>
      </w:r>
      <w:proofErr w:type="spellStart"/>
      <w:proofErr w:type="gramStart"/>
      <w:r w:rsidRPr="00920124">
        <w:rPr>
          <w:rFonts w:ascii="Verdana" w:hAnsi="Verdana"/>
          <w:color w:val="444444"/>
          <w:sz w:val="18"/>
          <w:szCs w:val="18"/>
        </w:rPr>
        <w:t>barplot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(</w:t>
      </w:r>
      <w:proofErr w:type="gramEnd"/>
      <w:r w:rsidRPr="00920124">
        <w:rPr>
          <w:rFonts w:ascii="Verdana" w:hAnsi="Verdana"/>
          <w:color w:val="444444"/>
          <w:sz w:val="18"/>
          <w:szCs w:val="18"/>
        </w:rPr>
        <w:t>table(X1), col=colors)</w:t>
      </w:r>
    </w:p>
    <w:p w:rsidR="00F36A0F" w:rsidRPr="00FF6D48" w:rsidRDefault="00CD0381" w:rsidP="00FF6D48">
      <w:pPr>
        <w:shd w:val="clear" w:color="auto" w:fill="FCFCF9"/>
        <w:spacing w:line="288" w:lineRule="atLeast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noProof/>
        </w:rPr>
        <w:lastRenderedPageBreak/>
        <w:drawing>
          <wp:inline distT="0" distB="0" distL="0" distR="0" wp14:anchorId="144F5B2A" wp14:editId="309CB2D5">
            <wp:extent cx="3019425" cy="2183278"/>
            <wp:effectExtent l="0" t="0" r="0" b="762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146" cy="21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C1" w:rsidRDefault="008128C6" w:rsidP="004D4DC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noProof/>
          <w:color w:val="444444"/>
          <w:sz w:val="18"/>
          <w:szCs w:val="18"/>
          <w:lang w:val="bg-BG"/>
        </w:rPr>
      </w:pPr>
      <w:r>
        <w:rPr>
          <w:rFonts w:ascii="Verdana" w:hAnsi="Verdana"/>
          <w:noProof/>
          <w:color w:val="444444"/>
          <w:sz w:val="18"/>
          <w:szCs w:val="18"/>
          <w:lang w:val="bg-BG"/>
        </w:rPr>
        <w:t>Можем да домавим заглавие</w:t>
      </w:r>
    </w:p>
    <w:p w:rsidR="008128C6" w:rsidRPr="00F36A0F" w:rsidRDefault="008128C6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 xml:space="preserve">&gt; </w:t>
      </w:r>
      <w:proofErr w:type="spellStart"/>
      <w:proofErr w:type="gramStart"/>
      <w:r w:rsidRPr="00920124">
        <w:rPr>
          <w:rFonts w:ascii="Verdana" w:hAnsi="Verdana"/>
          <w:color w:val="444444"/>
          <w:sz w:val="18"/>
          <w:szCs w:val="18"/>
        </w:rPr>
        <w:t>barplot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(</w:t>
      </w:r>
      <w:proofErr w:type="gramEnd"/>
      <w:r w:rsidRPr="00920124">
        <w:rPr>
          <w:rFonts w:ascii="Verdana" w:hAnsi="Verdana"/>
          <w:color w:val="444444"/>
          <w:sz w:val="18"/>
          <w:szCs w:val="18"/>
        </w:rPr>
        <w:t xml:space="preserve">table(X1), col=colors, </w:t>
      </w:r>
      <w:r>
        <w:rPr>
          <w:rFonts w:ascii="Verdana" w:hAnsi="Verdana"/>
          <w:color w:val="444444"/>
          <w:sz w:val="18"/>
          <w:szCs w:val="18"/>
        </w:rPr>
        <w:t xml:space="preserve">main = </w:t>
      </w:r>
      <w:r w:rsidRPr="00920124">
        <w:rPr>
          <w:rFonts w:ascii="Verdana" w:hAnsi="Verdana"/>
          <w:color w:val="444444"/>
          <w:sz w:val="18"/>
          <w:szCs w:val="18"/>
        </w:rPr>
        <w:t>"</w:t>
      </w:r>
      <w:proofErr w:type="spellStart"/>
      <w:r w:rsidR="001175F4" w:rsidRPr="00920124">
        <w:rPr>
          <w:rFonts w:ascii="Verdana" w:hAnsi="Verdana"/>
          <w:color w:val="444444"/>
          <w:sz w:val="18"/>
          <w:szCs w:val="18"/>
        </w:rPr>
        <w:t>Абсолютни</w:t>
      </w:r>
      <w:proofErr w:type="spellEnd"/>
      <w:r w:rsidR="001175F4"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1175F4" w:rsidRPr="00920124">
        <w:rPr>
          <w:rFonts w:ascii="Verdana" w:hAnsi="Verdana"/>
          <w:color w:val="444444"/>
          <w:sz w:val="18"/>
          <w:szCs w:val="18"/>
        </w:rPr>
        <w:t>честоти</w:t>
      </w:r>
      <w:proofErr w:type="spellEnd"/>
      <w:r w:rsidR="001175F4"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1175F4" w:rsidRPr="00920124">
        <w:rPr>
          <w:rFonts w:ascii="Verdana" w:hAnsi="Verdana"/>
          <w:color w:val="444444"/>
          <w:sz w:val="18"/>
          <w:szCs w:val="18"/>
        </w:rPr>
        <w:t>според</w:t>
      </w:r>
      <w:proofErr w:type="spellEnd"/>
      <w:r w:rsidR="001175F4"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1175F4" w:rsidRPr="00920124">
        <w:rPr>
          <w:rFonts w:ascii="Verdana" w:hAnsi="Verdana"/>
          <w:color w:val="444444"/>
          <w:sz w:val="18"/>
          <w:szCs w:val="18"/>
        </w:rPr>
        <w:t>вида</w:t>
      </w:r>
      <w:proofErr w:type="spellEnd"/>
      <w:r w:rsidR="001175F4"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1175F4" w:rsidRPr="00920124">
        <w:rPr>
          <w:rFonts w:ascii="Verdana" w:hAnsi="Verdana"/>
          <w:color w:val="444444"/>
          <w:sz w:val="18"/>
          <w:szCs w:val="18"/>
        </w:rPr>
        <w:t>на</w:t>
      </w:r>
      <w:proofErr w:type="spellEnd"/>
      <w:r w:rsidR="001175F4"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1175F4" w:rsidRPr="00920124">
        <w:rPr>
          <w:rFonts w:ascii="Verdana" w:hAnsi="Verdana"/>
          <w:color w:val="444444"/>
          <w:sz w:val="18"/>
          <w:szCs w:val="18"/>
        </w:rPr>
        <w:t>гумите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")</w:t>
      </w:r>
    </w:p>
    <w:p w:rsidR="008128C6" w:rsidRPr="008128C6" w:rsidRDefault="001175F4" w:rsidP="004D4DC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noProof/>
          <w:color w:val="444444"/>
          <w:sz w:val="18"/>
          <w:szCs w:val="18"/>
          <w:lang w:val="bg-BG"/>
        </w:rPr>
      </w:pPr>
      <w:r>
        <w:rPr>
          <w:noProof/>
        </w:rPr>
        <w:drawing>
          <wp:inline distT="0" distB="0" distL="0" distR="0" wp14:anchorId="58E50645" wp14:editId="43348B54">
            <wp:extent cx="3038475" cy="2197052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711" cy="22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C6" w:rsidRDefault="007B3F53" w:rsidP="004D4DC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noProof/>
          <w:color w:val="444444"/>
          <w:sz w:val="18"/>
          <w:szCs w:val="18"/>
          <w:lang w:val="bg-BG"/>
        </w:rPr>
      </w:pPr>
      <w:r>
        <w:rPr>
          <w:rFonts w:ascii="Verdana" w:hAnsi="Verdana"/>
          <w:noProof/>
          <w:color w:val="444444"/>
          <w:sz w:val="18"/>
          <w:szCs w:val="18"/>
          <w:lang w:val="bg-BG"/>
        </w:rPr>
        <w:t>Можем да обърнем осите</w:t>
      </w:r>
    </w:p>
    <w:p w:rsidR="007B3F53" w:rsidRPr="007B3F53" w:rsidRDefault="007B3F53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 xml:space="preserve">&gt; </w:t>
      </w:r>
      <w:proofErr w:type="spellStart"/>
      <w:proofErr w:type="gramStart"/>
      <w:r w:rsidRPr="00920124">
        <w:rPr>
          <w:rFonts w:ascii="Verdana" w:hAnsi="Verdana"/>
          <w:color w:val="444444"/>
          <w:sz w:val="18"/>
          <w:szCs w:val="18"/>
        </w:rPr>
        <w:t>barplot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(</w:t>
      </w:r>
      <w:proofErr w:type="gramEnd"/>
      <w:r w:rsidRPr="00920124">
        <w:rPr>
          <w:rFonts w:ascii="Verdana" w:hAnsi="Verdana"/>
          <w:color w:val="444444"/>
          <w:sz w:val="18"/>
          <w:szCs w:val="18"/>
        </w:rPr>
        <w:t>table(X1), col=colors, main = "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Абсолютни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честоти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според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вида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на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гумите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",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horiz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= TRUE)</w:t>
      </w:r>
    </w:p>
    <w:p w:rsidR="007B3F53" w:rsidRDefault="007B3F53" w:rsidP="004D4DC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noProof/>
          <w:color w:val="444444"/>
          <w:sz w:val="18"/>
          <w:szCs w:val="18"/>
          <w:lang w:val="bg-BG"/>
        </w:rPr>
      </w:pPr>
      <w:r>
        <w:rPr>
          <w:noProof/>
        </w:rPr>
        <w:drawing>
          <wp:inline distT="0" distB="0" distL="0" distR="0" wp14:anchorId="0C360F06" wp14:editId="235A25D4">
            <wp:extent cx="3562350" cy="2575853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362" cy="25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7B" w:rsidRDefault="00697F7B" w:rsidP="004D4DC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noProof/>
          <w:color w:val="444444"/>
          <w:sz w:val="18"/>
          <w:szCs w:val="18"/>
          <w:lang w:val="bg-BG"/>
        </w:rPr>
      </w:pPr>
      <w:r>
        <w:rPr>
          <w:rFonts w:ascii="Verdana" w:hAnsi="Verdana"/>
          <w:noProof/>
          <w:color w:val="444444"/>
          <w:sz w:val="18"/>
          <w:szCs w:val="18"/>
          <w:lang w:val="bg-BG"/>
        </w:rPr>
        <w:t>Да сменим имената като е добре да ги зададем като отделен вектор</w:t>
      </w:r>
    </w:p>
    <w:p w:rsidR="00697F7B" w:rsidRDefault="00471417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names = c(</w:t>
      </w:r>
      <w:r w:rsidRPr="00920124">
        <w:rPr>
          <w:rFonts w:ascii="Verdana" w:hAnsi="Verdana"/>
          <w:color w:val="444444"/>
          <w:sz w:val="18"/>
          <w:szCs w:val="18"/>
        </w:rPr>
        <w:t>"Audi", "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BMW","Honda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", "Mercedes", "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Nissan","Peugeot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", "Citroen"</w:t>
      </w:r>
      <w:r>
        <w:rPr>
          <w:rFonts w:ascii="Verdana" w:hAnsi="Verdana"/>
          <w:color w:val="444444"/>
          <w:sz w:val="18"/>
          <w:szCs w:val="18"/>
        </w:rPr>
        <w:t>)</w:t>
      </w:r>
    </w:p>
    <w:p w:rsidR="00471417" w:rsidRPr="007B3F53" w:rsidRDefault="00471417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proofErr w:type="spellStart"/>
      <w:proofErr w:type="gramStart"/>
      <w:r w:rsidRPr="00920124">
        <w:rPr>
          <w:rFonts w:ascii="Verdana" w:hAnsi="Verdana"/>
          <w:color w:val="444444"/>
          <w:sz w:val="18"/>
          <w:szCs w:val="18"/>
        </w:rPr>
        <w:lastRenderedPageBreak/>
        <w:t>barplot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(</w:t>
      </w:r>
      <w:proofErr w:type="gramEnd"/>
      <w:r w:rsidRPr="00920124">
        <w:rPr>
          <w:rFonts w:ascii="Verdana" w:hAnsi="Verdana"/>
          <w:color w:val="444444"/>
          <w:sz w:val="18"/>
          <w:szCs w:val="18"/>
        </w:rPr>
        <w:t>table(X1), col=colors, main = "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Абсолютни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честоти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според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вида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на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гумите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",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horiz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= TRUE</w:t>
      </w:r>
      <w:r>
        <w:rPr>
          <w:rFonts w:ascii="Verdana" w:hAnsi="Verdana"/>
          <w:color w:val="444444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444"/>
          <w:sz w:val="18"/>
          <w:szCs w:val="18"/>
        </w:rPr>
        <w:t>names.arg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= names</w:t>
      </w:r>
      <w:r w:rsidRPr="00920124">
        <w:rPr>
          <w:rFonts w:ascii="Verdana" w:hAnsi="Verdana"/>
          <w:color w:val="444444"/>
          <w:sz w:val="18"/>
          <w:szCs w:val="18"/>
        </w:rPr>
        <w:t>)</w:t>
      </w:r>
    </w:p>
    <w:p w:rsidR="00471417" w:rsidRPr="00471417" w:rsidRDefault="00471417" w:rsidP="004D4DC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noProof/>
          <w:color w:val="444444"/>
          <w:sz w:val="18"/>
          <w:szCs w:val="18"/>
          <w:lang w:val="bg-BG"/>
        </w:rPr>
      </w:pPr>
      <w:r>
        <w:rPr>
          <w:rFonts w:ascii="Verdana" w:hAnsi="Verdana"/>
          <w:noProof/>
          <w:color w:val="444444"/>
          <w:sz w:val="18"/>
          <w:szCs w:val="18"/>
          <w:lang w:val="bg-BG"/>
        </w:rPr>
        <w:t>Да сменим големината на шрифта на имената</w:t>
      </w:r>
    </w:p>
    <w:p w:rsidR="00471417" w:rsidRPr="007B3F53" w:rsidRDefault="00471417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proofErr w:type="spellStart"/>
      <w:proofErr w:type="gramStart"/>
      <w:r w:rsidRPr="00920124">
        <w:rPr>
          <w:rFonts w:ascii="Verdana" w:hAnsi="Verdana"/>
          <w:color w:val="444444"/>
          <w:sz w:val="18"/>
          <w:szCs w:val="18"/>
        </w:rPr>
        <w:t>barplot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(</w:t>
      </w:r>
      <w:proofErr w:type="gramEnd"/>
      <w:r w:rsidRPr="00920124">
        <w:rPr>
          <w:rFonts w:ascii="Verdana" w:hAnsi="Verdana"/>
          <w:color w:val="444444"/>
          <w:sz w:val="18"/>
          <w:szCs w:val="18"/>
        </w:rPr>
        <w:t>table(X1), col=colors, main = "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Абсолютни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честоти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според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вида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на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гумите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",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horiz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= TRUE</w:t>
      </w:r>
      <w:r>
        <w:rPr>
          <w:rFonts w:ascii="Verdana" w:hAnsi="Verdana"/>
          <w:color w:val="444444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444"/>
          <w:sz w:val="18"/>
          <w:szCs w:val="18"/>
        </w:rPr>
        <w:t>names.arg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= names,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cex.names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= 0.65)</w:t>
      </w:r>
    </w:p>
    <w:p w:rsidR="008128C6" w:rsidRPr="00E42E38" w:rsidRDefault="00585AEB" w:rsidP="004D4DC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noProof/>
          <w:color w:val="444444"/>
          <w:sz w:val="18"/>
          <w:szCs w:val="18"/>
          <w:lang w:val="bg-BG"/>
        </w:rPr>
      </w:pPr>
      <w:r>
        <w:rPr>
          <w:rFonts w:ascii="Verdana" w:hAnsi="Verdana"/>
          <w:noProof/>
          <w:color w:val="444444"/>
          <w:sz w:val="18"/>
          <w:szCs w:val="18"/>
          <w:lang w:val="bg-BG"/>
        </w:rPr>
        <w:t>Да завъртим имената за да се съберат.</w:t>
      </w:r>
      <w:r w:rsidR="00E42E38">
        <w:rPr>
          <w:rFonts w:ascii="Verdana" w:hAnsi="Verdana"/>
          <w:noProof/>
          <w:color w:val="444444"/>
          <w:sz w:val="18"/>
          <w:szCs w:val="18"/>
        </w:rPr>
        <w:t xml:space="preserve"> </w:t>
      </w:r>
      <w:r w:rsidR="00E42E38">
        <w:rPr>
          <w:rFonts w:ascii="Verdana" w:hAnsi="Verdana"/>
          <w:noProof/>
          <w:color w:val="444444"/>
          <w:sz w:val="18"/>
          <w:szCs w:val="18"/>
          <w:lang w:val="bg-BG"/>
        </w:rPr>
        <w:t xml:space="preserve">Всъщност те първо се изтриват и после се добавят хоризонтално </w:t>
      </w:r>
    </w:p>
    <w:p w:rsidR="0043403D" w:rsidRPr="00920124" w:rsidRDefault="0043403D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 xml:space="preserve">&gt; BP = </w:t>
      </w:r>
      <w:proofErr w:type="spellStart"/>
      <w:proofErr w:type="gramStart"/>
      <w:r w:rsidRPr="00920124">
        <w:rPr>
          <w:rFonts w:ascii="Verdana" w:hAnsi="Verdana"/>
          <w:color w:val="444444"/>
          <w:sz w:val="18"/>
          <w:szCs w:val="18"/>
        </w:rPr>
        <w:t>barplot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(</w:t>
      </w:r>
      <w:proofErr w:type="gramEnd"/>
      <w:r w:rsidRPr="00920124">
        <w:rPr>
          <w:rFonts w:ascii="Verdana" w:hAnsi="Verdana"/>
          <w:color w:val="444444"/>
          <w:sz w:val="18"/>
          <w:szCs w:val="18"/>
        </w:rPr>
        <w:t>table(X1), col=colors, main = "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Абсолютни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честоти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според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вида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на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гумите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",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horiz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= TRUE,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names.arg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= FALSE)</w:t>
      </w:r>
    </w:p>
    <w:p w:rsidR="0043403D" w:rsidRPr="0043403D" w:rsidRDefault="0043403D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>&gt; text(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cex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=1, x=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colMeans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(BP)-10, y=c(0.7,1.9,3.1,4.3,5.5,6.7,7.9), names,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xpd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=TRUE, </w:t>
      </w:r>
      <w:proofErr w:type="spellStart"/>
      <w:r w:rsidRPr="00920124">
        <w:rPr>
          <w:rFonts w:ascii="Verdana" w:hAnsi="Verdana"/>
          <w:color w:val="444444"/>
          <w:sz w:val="18"/>
          <w:szCs w:val="18"/>
        </w:rPr>
        <w:t>srt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>=0)</w:t>
      </w:r>
    </w:p>
    <w:p w:rsidR="008128C6" w:rsidRDefault="00F37F20" w:rsidP="004D4DC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noProof/>
        </w:rPr>
        <w:drawing>
          <wp:inline distT="0" distB="0" distL="0" distR="0" wp14:anchorId="4896C923" wp14:editId="674A2B0D">
            <wp:extent cx="3585994" cy="26289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256" cy="26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8B" w:rsidRPr="00F37F20" w:rsidRDefault="00F37F20" w:rsidP="004D4DC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Можем да сменим шрифта на графиките, който е по подразбиране</w:t>
      </w:r>
    </w:p>
    <w:p w:rsidR="00007A8B" w:rsidRPr="00920124" w:rsidRDefault="00F37F20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 xml:space="preserve">&gt; </w:t>
      </w:r>
      <w:proofErr w:type="spellStart"/>
      <w:proofErr w:type="gramStart"/>
      <w:r w:rsidR="00007A8B" w:rsidRPr="00920124">
        <w:rPr>
          <w:rFonts w:ascii="Verdana" w:hAnsi="Verdana"/>
          <w:color w:val="444444"/>
          <w:sz w:val="18"/>
          <w:szCs w:val="18"/>
        </w:rPr>
        <w:t>windowsFonts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>(</w:t>
      </w:r>
      <w:proofErr w:type="gram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times = "Times new roman") </w:t>
      </w:r>
    </w:p>
    <w:p w:rsidR="00007A8B" w:rsidRPr="00920124" w:rsidRDefault="00F37F20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 xml:space="preserve">&gt; </w:t>
      </w:r>
      <w:proofErr w:type="gramStart"/>
      <w:r w:rsidR="00007A8B" w:rsidRPr="00920124">
        <w:rPr>
          <w:rFonts w:ascii="Verdana" w:hAnsi="Verdana"/>
          <w:color w:val="444444"/>
          <w:sz w:val="18"/>
          <w:szCs w:val="18"/>
        </w:rPr>
        <w:t>par(</w:t>
      </w:r>
      <w:proofErr w:type="gram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family = "times", font = </w:t>
      </w:r>
      <w:r w:rsidRPr="00920124">
        <w:rPr>
          <w:rFonts w:ascii="Verdana" w:hAnsi="Verdana"/>
          <w:color w:val="444444"/>
          <w:sz w:val="18"/>
          <w:szCs w:val="18"/>
        </w:rPr>
        <w:t>1</w:t>
      </w:r>
      <w:r w:rsidR="00007A8B" w:rsidRPr="00920124">
        <w:rPr>
          <w:rFonts w:ascii="Verdana" w:hAnsi="Verdana"/>
          <w:color w:val="444444"/>
          <w:sz w:val="18"/>
          <w:szCs w:val="18"/>
        </w:rPr>
        <w:t xml:space="preserve">,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font.axis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=2,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font.main</w:t>
      </w:r>
      <w:proofErr w:type="spellEnd"/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r w:rsidR="00007A8B" w:rsidRPr="00920124">
        <w:rPr>
          <w:rFonts w:ascii="Verdana" w:hAnsi="Verdana"/>
          <w:color w:val="444444"/>
          <w:sz w:val="18"/>
          <w:szCs w:val="18"/>
        </w:rPr>
        <w:t>=</w:t>
      </w:r>
      <w:r w:rsidRPr="00920124">
        <w:rPr>
          <w:rFonts w:ascii="Verdana" w:hAnsi="Verdana"/>
          <w:color w:val="444444"/>
          <w:sz w:val="18"/>
          <w:szCs w:val="18"/>
        </w:rPr>
        <w:t xml:space="preserve"> </w:t>
      </w:r>
      <w:r w:rsidR="00007A8B" w:rsidRPr="00920124">
        <w:rPr>
          <w:rFonts w:ascii="Verdana" w:hAnsi="Verdana"/>
          <w:color w:val="444444"/>
          <w:sz w:val="18"/>
          <w:szCs w:val="18"/>
        </w:rPr>
        <w:t>3)</w:t>
      </w:r>
    </w:p>
    <w:p w:rsidR="00007A8B" w:rsidRPr="00920124" w:rsidRDefault="00F37F20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 xml:space="preserve">&gt; </w:t>
      </w:r>
      <w:r w:rsidR="00007A8B" w:rsidRPr="00920124">
        <w:rPr>
          <w:rFonts w:ascii="Verdana" w:hAnsi="Verdana"/>
          <w:color w:val="444444"/>
          <w:sz w:val="18"/>
          <w:szCs w:val="18"/>
        </w:rPr>
        <w:t xml:space="preserve">BP = </w:t>
      </w:r>
      <w:proofErr w:type="spellStart"/>
      <w:proofErr w:type="gramStart"/>
      <w:r w:rsidR="00007A8B" w:rsidRPr="00920124">
        <w:rPr>
          <w:rFonts w:ascii="Verdana" w:hAnsi="Verdana"/>
          <w:color w:val="444444"/>
          <w:sz w:val="18"/>
          <w:szCs w:val="18"/>
        </w:rPr>
        <w:t>barplot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>(</w:t>
      </w:r>
      <w:proofErr w:type="gramEnd"/>
      <w:r w:rsidR="00007A8B" w:rsidRPr="00920124">
        <w:rPr>
          <w:rFonts w:ascii="Verdana" w:hAnsi="Verdana"/>
          <w:color w:val="444444"/>
          <w:sz w:val="18"/>
          <w:szCs w:val="18"/>
        </w:rPr>
        <w:t>table(X1), col=colors, main = "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Абсолютни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честоти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според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вида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на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гумите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",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horiz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 = TRUE,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names.arg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 = FALSE)</w:t>
      </w:r>
    </w:p>
    <w:p w:rsidR="00007A8B" w:rsidRPr="00007A8B" w:rsidRDefault="00F37F20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 xml:space="preserve">&gt; </w:t>
      </w:r>
      <w:r w:rsidR="00007A8B" w:rsidRPr="00920124">
        <w:rPr>
          <w:rFonts w:ascii="Verdana" w:hAnsi="Verdana"/>
          <w:color w:val="444444"/>
          <w:sz w:val="18"/>
          <w:szCs w:val="18"/>
        </w:rPr>
        <w:t>text(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cex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>=1, x=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colMeans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(BP)-10, y=c(0.7,1.9,3.1,4.3,5.5,6.7,7.9), names,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xpd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 xml:space="preserve">=TRUE, </w:t>
      </w:r>
      <w:proofErr w:type="spellStart"/>
      <w:r w:rsidR="00007A8B" w:rsidRPr="00920124">
        <w:rPr>
          <w:rFonts w:ascii="Verdana" w:hAnsi="Verdana"/>
          <w:color w:val="444444"/>
          <w:sz w:val="18"/>
          <w:szCs w:val="18"/>
        </w:rPr>
        <w:t>srt</w:t>
      </w:r>
      <w:proofErr w:type="spellEnd"/>
      <w:r w:rsidR="00007A8B" w:rsidRPr="00920124">
        <w:rPr>
          <w:rFonts w:ascii="Verdana" w:hAnsi="Verdana"/>
          <w:color w:val="444444"/>
          <w:sz w:val="18"/>
          <w:szCs w:val="18"/>
        </w:rPr>
        <w:t>=0)</w:t>
      </w:r>
    </w:p>
    <w:p w:rsidR="00007A8B" w:rsidRDefault="00F37F20" w:rsidP="00920124">
      <w:pPr>
        <w:shd w:val="clear" w:color="auto" w:fill="FCFCF9"/>
        <w:spacing w:line="288" w:lineRule="atLeast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noProof/>
          <w:color w:val="444444"/>
          <w:sz w:val="18"/>
          <w:szCs w:val="18"/>
        </w:rPr>
        <w:drawing>
          <wp:inline distT="0" distB="0" distL="0" distR="0" wp14:anchorId="79FC6329" wp14:editId="42171901">
            <wp:extent cx="3624972" cy="265747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251" cy="26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20" w:rsidRPr="001629FC" w:rsidRDefault="00F37F20" w:rsidP="004D4DC1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lastRenderedPageBreak/>
        <w:t xml:space="preserve">За повече </w:t>
      </w:r>
      <w:r w:rsidR="001629FC">
        <w:rPr>
          <w:rFonts w:ascii="Verdana" w:hAnsi="Verdana"/>
          <w:color w:val="444444"/>
          <w:sz w:val="18"/>
          <w:szCs w:val="18"/>
          <w:lang w:val="bg-BG"/>
        </w:rPr>
        <w:t xml:space="preserve">промени в параметрите може да се разгледа помощната документация на </w:t>
      </w:r>
      <w:r w:rsidR="001629FC">
        <w:rPr>
          <w:rFonts w:ascii="Verdana" w:hAnsi="Verdana"/>
          <w:color w:val="444444"/>
          <w:sz w:val="18"/>
          <w:szCs w:val="18"/>
        </w:rPr>
        <w:t>R.</w:t>
      </w:r>
    </w:p>
    <w:p w:rsidR="00131265" w:rsidRDefault="00131265" w:rsidP="00131265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 w:rsidRPr="001175F4">
        <w:rPr>
          <w:rFonts w:ascii="Verdana" w:eastAsiaTheme="majorEastAsia" w:hAnsi="Verdana" w:cstheme="majorBidi"/>
          <w:i/>
          <w:iCs/>
          <w:color w:val="FF0000"/>
          <w:sz w:val="18"/>
          <w:szCs w:val="18"/>
          <w:lang w:val="bg-BG"/>
        </w:rPr>
        <w:t>Задачи за упражнение.</w:t>
      </w:r>
      <w:r w:rsidRPr="001175F4">
        <w:rPr>
          <w:rFonts w:ascii="Verdana" w:hAnsi="Verdana"/>
          <w:color w:val="FF0000"/>
          <w:sz w:val="18"/>
          <w:szCs w:val="18"/>
          <w:lang w:val="bg-BG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Направете групировки в относителни честоти по признаците </w:t>
      </w:r>
    </w:p>
    <w:p w:rsidR="00131265" w:rsidRPr="003645CB" w:rsidRDefault="00131265" w:rsidP="0013126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X2 </w:t>
      </w:r>
      <w:r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Произ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во</w:t>
      </w:r>
      <w:r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дител</w:t>
      </w:r>
    </w:p>
    <w:p w:rsidR="00131265" w:rsidRPr="003645CB" w:rsidRDefault="00131265" w:rsidP="0013126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X3 </w:t>
      </w:r>
      <w:r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- Доставчик</w:t>
      </w:r>
    </w:p>
    <w:p w:rsidR="00131265" w:rsidRDefault="00131265" w:rsidP="00131265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В относителни дялове и в проценти и представете това разпределение чрез правоъгълна плоскостна диаграма.</w:t>
      </w:r>
    </w:p>
    <w:p w:rsidR="009A327C" w:rsidRPr="00131265" w:rsidRDefault="009A327C" w:rsidP="00131265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</w:p>
    <w:p w:rsidR="009A327C" w:rsidRDefault="009A327C" w:rsidP="009A327C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Кръгова диаграма - </w:t>
      </w:r>
      <w:proofErr w:type="spellStart"/>
      <w:r w:rsidRPr="009A327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Pie</w:t>
      </w:r>
      <w:proofErr w:type="spellEnd"/>
      <w:r w:rsidRPr="009A327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proofErr w:type="spellStart"/>
      <w:r w:rsidRPr="009A327C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Chart</w:t>
      </w:r>
      <w:proofErr w:type="spellEnd"/>
    </w:p>
    <w:p w:rsidR="009A327C" w:rsidRPr="009A327C" w:rsidRDefault="009A327C" w:rsidP="009A327C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</w:p>
    <w:p w:rsidR="00B1529D" w:rsidRDefault="009A327C" w:rsidP="009A327C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Кръговите диаграми се използват за представяне на структурата на съвкупността по наблюдавания признак. Общото правило при построяването им е, че лицето на частта, която представя дадена </w:t>
      </w:r>
      <w:proofErr w:type="spellStart"/>
      <w:r>
        <w:rPr>
          <w:rFonts w:ascii="Verdana" w:hAnsi="Verdana"/>
          <w:color w:val="444444"/>
          <w:sz w:val="18"/>
          <w:szCs w:val="18"/>
          <w:lang w:val="bg-BG"/>
        </w:rPr>
        <w:t>подсъвкупност</w:t>
      </w:r>
      <w:proofErr w:type="spellEnd"/>
      <w:r>
        <w:rPr>
          <w:rFonts w:ascii="Verdana" w:hAnsi="Verdana"/>
          <w:color w:val="444444"/>
          <w:sz w:val="18"/>
          <w:szCs w:val="18"/>
          <w:lang w:val="bg-BG"/>
        </w:rPr>
        <w:t xml:space="preserve"> към лицето на целия кръг се отнася както броя</w:t>
      </w:r>
      <w:r w:rsidR="00B1529D">
        <w:rPr>
          <w:rFonts w:ascii="Verdana" w:hAnsi="Verdana"/>
          <w:color w:val="444444"/>
          <w:sz w:val="18"/>
          <w:szCs w:val="18"/>
          <w:lang w:val="bg-BG"/>
        </w:rPr>
        <w:t>т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на единиците в </w:t>
      </w:r>
      <w:proofErr w:type="spellStart"/>
      <w:r>
        <w:rPr>
          <w:rFonts w:ascii="Verdana" w:hAnsi="Verdana"/>
          <w:color w:val="444444"/>
          <w:sz w:val="18"/>
          <w:szCs w:val="18"/>
          <w:lang w:val="bg-BG"/>
        </w:rPr>
        <w:t>подсъвкупността</w:t>
      </w:r>
      <w:proofErr w:type="spellEnd"/>
      <w:r>
        <w:rPr>
          <w:rFonts w:ascii="Verdana" w:hAnsi="Verdana"/>
          <w:color w:val="444444"/>
          <w:sz w:val="18"/>
          <w:szCs w:val="18"/>
          <w:lang w:val="bg-BG"/>
        </w:rPr>
        <w:t xml:space="preserve"> към</w:t>
      </w:r>
      <w:r w:rsidR="00B1529D">
        <w:rPr>
          <w:rFonts w:ascii="Verdana" w:hAnsi="Verdana"/>
          <w:color w:val="444444"/>
          <w:sz w:val="18"/>
          <w:szCs w:val="18"/>
          <w:lang w:val="bg-BG"/>
        </w:rPr>
        <w:t xml:space="preserve"> обема на наблюдаваната съвкупност.</w:t>
      </w:r>
    </w:p>
    <w:p w:rsidR="009A327C" w:rsidRDefault="009A327C" w:rsidP="00B1529D">
      <w:pPr>
        <w:pStyle w:val="noindent"/>
        <w:shd w:val="clear" w:color="auto" w:fill="FFFFFF"/>
        <w:tabs>
          <w:tab w:val="left" w:pos="1843"/>
        </w:tabs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</w:p>
    <w:p w:rsidR="009A327C" w:rsidRPr="00B1529D" w:rsidRDefault="00B1529D" w:rsidP="00B1529D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eastAsiaTheme="majorEastAsia" w:hAnsi="Verdana" w:cstheme="majorBidi"/>
          <w:i/>
          <w:iCs/>
          <w:color w:val="FF0000"/>
          <w:sz w:val="18"/>
          <w:szCs w:val="18"/>
          <w:lang w:val="bg-BG"/>
        </w:rPr>
      </w:pPr>
      <w:r w:rsidRPr="00B1529D">
        <w:rPr>
          <w:rFonts w:ascii="Verdana" w:eastAsiaTheme="majorEastAsia" w:hAnsi="Verdana" w:cstheme="majorBidi"/>
          <w:i/>
          <w:iCs/>
          <w:color w:val="FF0000"/>
          <w:sz w:val="18"/>
          <w:szCs w:val="18"/>
          <w:lang w:val="bg-BG"/>
        </w:rPr>
        <w:t>Например</w:t>
      </w:r>
    </w:p>
    <w:p w:rsidR="009A327C" w:rsidRDefault="00B1529D" w:rsidP="00B1529D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По честотното разпределение по признака Х1, което се получава след групировка според в</w:t>
      </w:r>
      <w:r w:rsidRPr="00A45804">
        <w:rPr>
          <w:rFonts w:ascii="Verdana" w:hAnsi="Verdana"/>
          <w:color w:val="444444"/>
          <w:sz w:val="18"/>
          <w:szCs w:val="18"/>
          <w:lang w:val="bg-BG"/>
        </w:rPr>
        <w:t>ид</w:t>
      </w:r>
      <w:r>
        <w:rPr>
          <w:rFonts w:ascii="Verdana" w:hAnsi="Verdana"/>
          <w:color w:val="444444"/>
          <w:sz w:val="18"/>
          <w:szCs w:val="18"/>
          <w:lang w:val="bg-BG"/>
        </w:rPr>
        <w:t>а на</w:t>
      </w:r>
      <w:r w:rsidRPr="00A45804">
        <w:rPr>
          <w:rFonts w:ascii="Verdana" w:hAnsi="Verdana"/>
          <w:color w:val="444444"/>
          <w:sz w:val="18"/>
          <w:szCs w:val="18"/>
          <w:lang w:val="bg-BG"/>
        </w:rPr>
        <w:t xml:space="preserve"> гума</w:t>
      </w:r>
      <w:r>
        <w:rPr>
          <w:rFonts w:ascii="Verdana" w:hAnsi="Verdana"/>
          <w:color w:val="444444"/>
          <w:sz w:val="18"/>
          <w:szCs w:val="18"/>
          <w:lang w:val="bg-BG"/>
        </w:rPr>
        <w:t>та</w:t>
      </w:r>
      <w:r w:rsidRPr="00A45804">
        <w:rPr>
          <w:rFonts w:ascii="Verdana" w:hAnsi="Verdana"/>
          <w:color w:val="444444"/>
          <w:sz w:val="18"/>
          <w:szCs w:val="18"/>
          <w:lang w:val="bg-BG"/>
        </w:rPr>
        <w:t xml:space="preserve">,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в данните от таблицата </w:t>
      </w:r>
      <w:r>
        <w:rPr>
          <w:rFonts w:ascii="Verdana" w:hAnsi="Verdana"/>
          <w:color w:val="444444"/>
          <w:sz w:val="18"/>
          <w:szCs w:val="18"/>
        </w:rPr>
        <w:t>tires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онагледяването на разпределението може да стане с помощта на функцията </w:t>
      </w:r>
      <w:r w:rsidRPr="00284D69">
        <w:rPr>
          <w:rStyle w:val="ecss-1000"/>
          <w:rFonts w:ascii="Arial" w:hAnsi="Arial" w:cs="Arial"/>
          <w:b/>
          <w:i/>
          <w:color w:val="444444"/>
          <w:sz w:val="18"/>
          <w:szCs w:val="18"/>
        </w:rPr>
        <w:t>p</w:t>
      </w:r>
      <w:r>
        <w:rPr>
          <w:rStyle w:val="ecss-1000"/>
          <w:rFonts w:ascii="Arial" w:hAnsi="Arial" w:cs="Arial"/>
          <w:b/>
          <w:i/>
          <w:color w:val="444444"/>
          <w:sz w:val="18"/>
          <w:szCs w:val="18"/>
        </w:rPr>
        <w:t>ie</w:t>
      </w:r>
      <w:r>
        <w:rPr>
          <w:rFonts w:ascii="Verdana" w:hAnsi="Verdana"/>
          <w:color w:val="444444"/>
          <w:sz w:val="18"/>
          <w:szCs w:val="18"/>
        </w:rPr>
        <w:t>.</w:t>
      </w:r>
    </w:p>
    <w:p w:rsidR="009A327C" w:rsidRPr="00920124" w:rsidRDefault="00B1529D" w:rsidP="0092012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>&gt; </w:t>
      </w:r>
      <w:proofErr w:type="gramStart"/>
      <w:r w:rsidRPr="00920124">
        <w:rPr>
          <w:rFonts w:ascii="Verdana" w:hAnsi="Verdana"/>
          <w:color w:val="444444"/>
          <w:sz w:val="18"/>
          <w:szCs w:val="18"/>
        </w:rPr>
        <w:t>pie(</w:t>
      </w:r>
      <w:proofErr w:type="gramEnd"/>
      <w:r w:rsidRPr="00920124">
        <w:rPr>
          <w:rFonts w:ascii="Verdana" w:hAnsi="Verdana"/>
          <w:color w:val="444444"/>
          <w:sz w:val="18"/>
          <w:szCs w:val="18"/>
        </w:rPr>
        <w:t>table(X1)</w:t>
      </w:r>
      <w:r w:rsidR="009A327C" w:rsidRPr="00920124">
        <w:rPr>
          <w:rFonts w:ascii="Verdana" w:hAnsi="Verdana"/>
          <w:color w:val="444444"/>
          <w:sz w:val="18"/>
          <w:szCs w:val="18"/>
        </w:rPr>
        <w:t>)              </w:t>
      </w:r>
    </w:p>
    <w:p w:rsidR="009A327C" w:rsidRDefault="00B1529D" w:rsidP="009A327C">
      <w:pPr>
        <w:pStyle w:val="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noProof/>
        </w:rPr>
        <w:drawing>
          <wp:inline distT="0" distB="0" distL="0" distR="0" wp14:anchorId="6CA023E7" wp14:editId="2A81A4B6">
            <wp:extent cx="2552700" cy="187139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691" cy="187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9D" w:rsidRPr="00FF6D48" w:rsidRDefault="00B1529D" w:rsidP="00D34101">
      <w:pPr>
        <w:shd w:val="clear" w:color="auto" w:fill="FCFCF9"/>
        <w:spacing w:line="240" w:lineRule="auto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Отново а</w:t>
      </w:r>
      <w:r w:rsidRPr="00FF6D48">
        <w:rPr>
          <w:rFonts w:ascii="Verdana" w:hAnsi="Verdana"/>
          <w:color w:val="444444"/>
          <w:sz w:val="18"/>
          <w:szCs w:val="18"/>
          <w:lang w:val="bg-BG"/>
        </w:rPr>
        <w:t>ко искаме да добавим цветове трябва да си ги зададем</w:t>
      </w:r>
      <w:r>
        <w:rPr>
          <w:rFonts w:ascii="Verdana" w:hAnsi="Verdana"/>
          <w:color w:val="444444"/>
          <w:sz w:val="18"/>
          <w:szCs w:val="18"/>
          <w:lang w:val="bg-BG"/>
        </w:rPr>
        <w:t>.</w:t>
      </w:r>
    </w:p>
    <w:p w:rsidR="00B1529D" w:rsidRDefault="00B1529D" w:rsidP="00D34101">
      <w:pPr>
        <w:pStyle w:val="noindent"/>
        <w:shd w:val="clear" w:color="auto" w:fill="FFFFFF"/>
        <w:spacing w:before="0" w:beforeAutospacing="0" w:after="0" w:afterAutospacing="0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 xml:space="preserve">&gt; colors = c("yellow", "orange", "red", "green", "green4", "blue", "blue4") </w:t>
      </w:r>
    </w:p>
    <w:p w:rsidR="00D34101" w:rsidRPr="00920124" w:rsidRDefault="00D34101" w:rsidP="00D34101">
      <w:pPr>
        <w:pStyle w:val="noindent"/>
        <w:shd w:val="clear" w:color="auto" w:fill="FFFFFF"/>
        <w:spacing w:before="0" w:beforeAutospacing="0" w:after="0" w:afterAutospacing="0"/>
        <w:ind w:right="225"/>
        <w:jc w:val="both"/>
        <w:rPr>
          <w:rFonts w:ascii="Verdana" w:hAnsi="Verdana"/>
          <w:color w:val="444444"/>
          <w:sz w:val="18"/>
          <w:szCs w:val="18"/>
        </w:rPr>
      </w:pPr>
    </w:p>
    <w:p w:rsidR="00B1529D" w:rsidRDefault="00B1529D" w:rsidP="00D34101">
      <w:pPr>
        <w:shd w:val="clear" w:color="auto" w:fill="FCFCF9"/>
        <w:spacing w:line="240" w:lineRule="auto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И след това да ги използваме</w:t>
      </w:r>
    </w:p>
    <w:p w:rsidR="00B1529D" w:rsidRPr="00F36A0F" w:rsidRDefault="00B1529D" w:rsidP="00D34101">
      <w:pPr>
        <w:pStyle w:val="noindent"/>
        <w:shd w:val="clear" w:color="auto" w:fill="FFFFFF"/>
        <w:spacing w:before="0" w:beforeAutospacing="0" w:after="0" w:afterAutospacing="0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920124">
        <w:rPr>
          <w:rFonts w:ascii="Verdana" w:hAnsi="Verdana"/>
          <w:color w:val="444444"/>
          <w:sz w:val="18"/>
          <w:szCs w:val="18"/>
        </w:rPr>
        <w:t xml:space="preserve">&gt; </w:t>
      </w:r>
      <w:proofErr w:type="gramStart"/>
      <w:r w:rsidRPr="00920124">
        <w:rPr>
          <w:rFonts w:ascii="Verdana" w:hAnsi="Verdana"/>
          <w:color w:val="444444"/>
          <w:sz w:val="18"/>
          <w:szCs w:val="18"/>
        </w:rPr>
        <w:t>pie(</w:t>
      </w:r>
      <w:proofErr w:type="gramEnd"/>
      <w:r w:rsidRPr="00920124">
        <w:rPr>
          <w:rFonts w:ascii="Verdana" w:hAnsi="Verdana"/>
          <w:color w:val="444444"/>
          <w:sz w:val="18"/>
          <w:szCs w:val="18"/>
        </w:rPr>
        <w:t>table(X1), col=colors)</w:t>
      </w:r>
    </w:p>
    <w:p w:rsidR="00B1529D" w:rsidRDefault="00B1529D" w:rsidP="009A327C">
      <w:pPr>
        <w:pStyle w:val="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noProof/>
        </w:rPr>
        <w:drawing>
          <wp:inline distT="0" distB="0" distL="0" distR="0" wp14:anchorId="6FCBEE91" wp14:editId="02482703">
            <wp:extent cx="2895600" cy="2122771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263" cy="21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BB" w:rsidRDefault="007D66BB" w:rsidP="007D66BB">
      <w:pPr>
        <w:rPr>
          <w:lang w:val="bg-BG"/>
        </w:rPr>
      </w:pPr>
      <w:r>
        <w:rPr>
          <w:lang w:val="bg-BG"/>
        </w:rPr>
        <w:t>Можем да махнем имената и да добавим легенда към графиката. Мястото на легендата се определя най-добре с кликване на мишката върху нея.</w:t>
      </w:r>
    </w:p>
    <w:p w:rsidR="005C5EC8" w:rsidRPr="005C5EC8" w:rsidRDefault="005C5EC8" w:rsidP="005C5EC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5C5EC8">
        <w:rPr>
          <w:rFonts w:ascii="Verdana" w:hAnsi="Verdana"/>
          <w:color w:val="444444"/>
          <w:sz w:val="18"/>
          <w:szCs w:val="18"/>
        </w:rPr>
        <w:lastRenderedPageBreak/>
        <w:t xml:space="preserve">&gt; </w:t>
      </w:r>
      <w:proofErr w:type="spellStart"/>
      <w:proofErr w:type="gramStart"/>
      <w:r w:rsidRPr="005C5EC8">
        <w:rPr>
          <w:rFonts w:ascii="Verdana" w:hAnsi="Verdana"/>
          <w:color w:val="444444"/>
          <w:sz w:val="18"/>
          <w:szCs w:val="18"/>
        </w:rPr>
        <w:t>percentlabels</w:t>
      </w:r>
      <w:proofErr w:type="spellEnd"/>
      <w:proofErr w:type="gramEnd"/>
      <w:r w:rsidRPr="005C5EC8">
        <w:rPr>
          <w:rFonts w:ascii="Verdana" w:hAnsi="Verdana"/>
          <w:color w:val="444444"/>
          <w:sz w:val="18"/>
          <w:szCs w:val="18"/>
        </w:rPr>
        <w:t xml:space="preserve"> = round(</w:t>
      </w:r>
      <w:proofErr w:type="spellStart"/>
      <w:r w:rsidRPr="005C5EC8">
        <w:rPr>
          <w:rFonts w:ascii="Verdana" w:hAnsi="Verdana"/>
          <w:color w:val="444444"/>
          <w:sz w:val="18"/>
          <w:szCs w:val="18"/>
        </w:rPr>
        <w:t>prop.table</w:t>
      </w:r>
      <w:proofErr w:type="spellEnd"/>
      <w:r w:rsidRPr="005C5EC8">
        <w:rPr>
          <w:rFonts w:ascii="Verdana" w:hAnsi="Verdana"/>
          <w:color w:val="444444"/>
          <w:sz w:val="18"/>
          <w:szCs w:val="18"/>
        </w:rPr>
        <w:t>(table(X1)),2)</w:t>
      </w:r>
    </w:p>
    <w:p w:rsidR="005C5EC8" w:rsidRPr="005C5EC8" w:rsidRDefault="005C5EC8" w:rsidP="005C5EC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5C5EC8">
        <w:rPr>
          <w:rFonts w:ascii="Verdana" w:hAnsi="Verdana"/>
          <w:color w:val="444444"/>
          <w:sz w:val="18"/>
          <w:szCs w:val="18"/>
        </w:rPr>
        <w:t xml:space="preserve">&gt; </w:t>
      </w:r>
      <w:proofErr w:type="gramStart"/>
      <w:r w:rsidRPr="005C5EC8">
        <w:rPr>
          <w:rFonts w:ascii="Verdana" w:hAnsi="Verdana"/>
          <w:color w:val="444444"/>
          <w:sz w:val="18"/>
          <w:szCs w:val="18"/>
        </w:rPr>
        <w:t>pie(</w:t>
      </w:r>
      <w:proofErr w:type="gramEnd"/>
      <w:r w:rsidRPr="005C5EC8">
        <w:rPr>
          <w:rFonts w:ascii="Verdana" w:hAnsi="Verdana"/>
          <w:color w:val="444444"/>
          <w:sz w:val="18"/>
          <w:szCs w:val="18"/>
        </w:rPr>
        <w:t xml:space="preserve">table(X1), col = colors, labels = </w:t>
      </w:r>
      <w:proofErr w:type="spellStart"/>
      <w:r w:rsidRPr="005C5EC8">
        <w:rPr>
          <w:rFonts w:ascii="Verdana" w:hAnsi="Verdana"/>
          <w:color w:val="444444"/>
          <w:sz w:val="18"/>
          <w:szCs w:val="18"/>
        </w:rPr>
        <w:t>percentlabels</w:t>
      </w:r>
      <w:proofErr w:type="spellEnd"/>
      <w:r w:rsidRPr="005C5EC8">
        <w:rPr>
          <w:rFonts w:ascii="Verdana" w:hAnsi="Verdana"/>
          <w:color w:val="444444"/>
          <w:sz w:val="18"/>
          <w:szCs w:val="18"/>
        </w:rPr>
        <w:t>)</w:t>
      </w:r>
    </w:p>
    <w:p w:rsidR="005C5EC8" w:rsidRPr="005C5EC8" w:rsidRDefault="005C5EC8" w:rsidP="005C5EC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5C5EC8">
        <w:rPr>
          <w:rFonts w:ascii="Verdana" w:hAnsi="Verdana"/>
          <w:color w:val="444444"/>
          <w:sz w:val="18"/>
          <w:szCs w:val="18"/>
        </w:rPr>
        <w:t xml:space="preserve">&gt; </w:t>
      </w:r>
      <w:proofErr w:type="gramStart"/>
      <w:r w:rsidRPr="005C5EC8">
        <w:rPr>
          <w:rFonts w:ascii="Verdana" w:hAnsi="Verdana"/>
          <w:color w:val="444444"/>
          <w:sz w:val="18"/>
          <w:szCs w:val="18"/>
        </w:rPr>
        <w:t>legend(</w:t>
      </w:r>
      <w:proofErr w:type="gramEnd"/>
      <w:r w:rsidRPr="005C5EC8">
        <w:rPr>
          <w:rFonts w:ascii="Verdana" w:hAnsi="Verdana"/>
          <w:color w:val="444444"/>
          <w:sz w:val="18"/>
          <w:szCs w:val="18"/>
        </w:rPr>
        <w:t xml:space="preserve">locator(1), names, </w:t>
      </w:r>
      <w:proofErr w:type="spellStart"/>
      <w:r w:rsidRPr="005C5EC8">
        <w:rPr>
          <w:rFonts w:ascii="Verdana" w:hAnsi="Verdana"/>
          <w:color w:val="444444"/>
          <w:sz w:val="18"/>
          <w:szCs w:val="18"/>
        </w:rPr>
        <w:t>cex</w:t>
      </w:r>
      <w:proofErr w:type="spellEnd"/>
      <w:r w:rsidRPr="005C5EC8">
        <w:rPr>
          <w:rFonts w:ascii="Verdana" w:hAnsi="Verdana"/>
          <w:color w:val="444444"/>
          <w:sz w:val="18"/>
          <w:szCs w:val="18"/>
        </w:rPr>
        <w:t>=1, fill=</w:t>
      </w:r>
      <w:proofErr w:type="spellStart"/>
      <w:r w:rsidRPr="005C5EC8">
        <w:rPr>
          <w:rFonts w:ascii="Verdana" w:hAnsi="Verdana"/>
          <w:color w:val="444444"/>
          <w:sz w:val="18"/>
          <w:szCs w:val="18"/>
        </w:rPr>
        <w:t>colors,bty</w:t>
      </w:r>
      <w:proofErr w:type="spellEnd"/>
      <w:r w:rsidRPr="005C5EC8">
        <w:rPr>
          <w:rFonts w:ascii="Verdana" w:hAnsi="Verdana"/>
          <w:color w:val="444444"/>
          <w:sz w:val="18"/>
          <w:szCs w:val="18"/>
        </w:rPr>
        <w:t>="n")</w:t>
      </w:r>
    </w:p>
    <w:p w:rsidR="00FC5BE8" w:rsidRDefault="00D34101" w:rsidP="005C5EC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lang w:val="bg-BG"/>
        </w:rPr>
      </w:pPr>
      <w:r>
        <w:rPr>
          <w:noProof/>
        </w:rPr>
        <w:drawing>
          <wp:inline distT="0" distB="0" distL="0" distR="0" wp14:anchorId="0D5170AD" wp14:editId="5876D257">
            <wp:extent cx="4953000" cy="3631055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818" cy="36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52" w:rsidRPr="0028116A" w:rsidRDefault="00E24E52" w:rsidP="00E24E5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E24E5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При работа с </w:t>
      </w:r>
      <w:proofErr w:type="spellStart"/>
      <w:r w:rsidRPr="00E24E5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категорийни</w:t>
      </w:r>
      <w:proofErr w:type="spellEnd"/>
      <w:r w:rsidRPr="00E24E5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променливи често пъти е удачно да се разгледат и сравнят различни статистики в подгрупите като се вземат данните на друг </w:t>
      </w:r>
      <w:proofErr w:type="spellStart"/>
      <w:r w:rsidRPr="00E24E5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метриран</w:t>
      </w:r>
      <w:proofErr w:type="spellEnd"/>
      <w:r w:rsidRPr="00E24E52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признак на същите статистически единици. Това може да стане като поотделно сметнем въпросната статистика във всяка от подгрупите. Например средната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ц</w:t>
      </w:r>
      <w:r w:rsidRPr="00F96269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ена на закупуване, актуализирана към днешна дата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r w:rsidRPr="003645C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X4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)</w:t>
      </w:r>
      <w:r w:rsidR="0028116A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="0028116A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за колите от вид Т1 може да бъде определена с помощта на функциите </w:t>
      </w:r>
      <w:r w:rsidR="0028116A" w:rsidRPr="0028116A">
        <w:rPr>
          <w:rFonts w:ascii="Verdana" w:eastAsia="Times New Roman" w:hAnsi="Verdana" w:cs="Times New Roman"/>
          <w:b/>
          <w:i/>
          <w:color w:val="444444"/>
          <w:sz w:val="18"/>
          <w:szCs w:val="18"/>
        </w:rPr>
        <w:t>mean</w:t>
      </w:r>
      <w:r w:rsidR="0028116A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r w:rsidR="0028116A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и </w:t>
      </w:r>
      <w:r w:rsidR="0028116A" w:rsidRPr="0028116A">
        <w:rPr>
          <w:rFonts w:ascii="Verdana" w:eastAsia="Times New Roman" w:hAnsi="Verdana" w:cs="Times New Roman"/>
          <w:b/>
          <w:i/>
          <w:color w:val="444444"/>
          <w:sz w:val="18"/>
          <w:szCs w:val="18"/>
        </w:rPr>
        <w:t>which</w:t>
      </w:r>
      <w:r w:rsidR="0028116A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и логическия оператор „</w:t>
      </w:r>
      <w:r w:rsidR="0028116A">
        <w:rPr>
          <w:rFonts w:ascii="Verdana" w:eastAsia="Times New Roman" w:hAnsi="Verdana" w:cs="Times New Roman"/>
          <w:color w:val="444444"/>
          <w:sz w:val="18"/>
          <w:szCs w:val="18"/>
        </w:rPr>
        <w:t>==</w:t>
      </w:r>
      <w:r w:rsidR="0028116A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“</w:t>
      </w:r>
    </w:p>
    <w:p w:rsidR="00EC15BE" w:rsidRPr="00E24E52" w:rsidRDefault="00EC15BE" w:rsidP="00D40E2D">
      <w:pPr>
        <w:pStyle w:val="noindent"/>
        <w:shd w:val="clear" w:color="auto" w:fill="FFFFFF"/>
        <w:spacing w:before="120" w:beforeAutospacing="0" w:after="0" w:afterAutospacing="0"/>
        <w:ind w:right="227"/>
        <w:jc w:val="both"/>
        <w:rPr>
          <w:rFonts w:ascii="Verdana" w:hAnsi="Verdana"/>
          <w:color w:val="444444"/>
          <w:sz w:val="18"/>
          <w:szCs w:val="18"/>
        </w:rPr>
      </w:pPr>
      <w:r w:rsidRPr="00E24E52">
        <w:rPr>
          <w:rFonts w:ascii="Verdana" w:hAnsi="Verdana"/>
          <w:color w:val="444444"/>
          <w:sz w:val="18"/>
          <w:szCs w:val="18"/>
        </w:rPr>
        <w:t>&gt; mean(X4[which(X1=="T1")])</w:t>
      </w:r>
    </w:p>
    <w:p w:rsidR="00EC15BE" w:rsidRPr="00EC15BE" w:rsidRDefault="00EC15BE" w:rsidP="00D40E2D">
      <w:pPr>
        <w:pStyle w:val="noindent"/>
        <w:shd w:val="clear" w:color="auto" w:fill="FFFFFF"/>
        <w:spacing w:before="120" w:beforeAutospacing="0" w:after="0" w:afterAutospacing="0"/>
        <w:ind w:right="227"/>
        <w:jc w:val="both"/>
        <w:rPr>
          <w:rFonts w:ascii="Verdana" w:hAnsi="Verdana"/>
          <w:color w:val="444444"/>
          <w:sz w:val="18"/>
          <w:szCs w:val="18"/>
        </w:rPr>
      </w:pPr>
      <w:r w:rsidRPr="00EC15BE">
        <w:rPr>
          <w:rFonts w:ascii="Verdana" w:hAnsi="Verdana"/>
          <w:color w:val="444444"/>
          <w:sz w:val="18"/>
          <w:szCs w:val="18"/>
        </w:rPr>
        <w:t>[1] 107.5523</w:t>
      </w:r>
    </w:p>
    <w:p w:rsidR="001D4310" w:rsidRDefault="002C1A37" w:rsidP="005C5EC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Ако искаме да направим това едновременно за всички подгрупи можем да използваме функцията </w:t>
      </w:r>
      <w:proofErr w:type="spellStart"/>
      <w:r w:rsidRPr="002C1A37">
        <w:rPr>
          <w:rFonts w:ascii="Verdana" w:hAnsi="Verdana"/>
          <w:b/>
          <w:i/>
          <w:color w:val="444444"/>
          <w:sz w:val="18"/>
          <w:szCs w:val="18"/>
        </w:rPr>
        <w:t>tapply</w:t>
      </w:r>
      <w:proofErr w:type="spellEnd"/>
      <w:r w:rsidRPr="002C1A37">
        <w:rPr>
          <w:rFonts w:ascii="Verdana" w:hAnsi="Verdana"/>
          <w:color w:val="444444"/>
          <w:sz w:val="18"/>
          <w:szCs w:val="18"/>
          <w:lang w:val="bg-BG"/>
        </w:rPr>
        <w:t xml:space="preserve">, която </w:t>
      </w:r>
      <w:r>
        <w:rPr>
          <w:rFonts w:ascii="Verdana" w:hAnsi="Verdana"/>
          <w:color w:val="444444"/>
          <w:sz w:val="18"/>
          <w:szCs w:val="18"/>
          <w:lang w:val="bg-BG"/>
        </w:rPr>
        <w:t>прилага функцията, посочена като трети параметър, поотделно към векторите, които се получават от вектора, посочен на първо място, които имат еднакви значения по признака, посочен на второ място.</w:t>
      </w:r>
    </w:p>
    <w:p w:rsidR="00EC15BE" w:rsidRPr="002C1A37" w:rsidRDefault="002C1A37" w:rsidP="005C5EC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</w:p>
    <w:p w:rsidR="002C1A37" w:rsidRDefault="002C1A37" w:rsidP="002C1A3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eastAsiaTheme="majorEastAsia" w:hAnsi="Verdana" w:cstheme="majorBidi"/>
          <w:i/>
          <w:iCs/>
          <w:color w:val="FF0000"/>
          <w:sz w:val="18"/>
          <w:szCs w:val="18"/>
          <w:lang w:val="bg-BG"/>
        </w:rPr>
      </w:pPr>
      <w:r w:rsidRPr="002C1A37">
        <w:rPr>
          <w:rFonts w:ascii="Verdana" w:eastAsiaTheme="majorEastAsia" w:hAnsi="Verdana" w:cstheme="majorBidi"/>
          <w:i/>
          <w:iCs/>
          <w:color w:val="FF0000"/>
          <w:sz w:val="18"/>
          <w:szCs w:val="18"/>
          <w:lang w:val="bg-BG"/>
        </w:rPr>
        <w:t>Например</w:t>
      </w:r>
    </w:p>
    <w:p w:rsidR="0026716E" w:rsidRPr="002C1A37" w:rsidRDefault="0026716E" w:rsidP="002C1A3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eastAsiaTheme="majorEastAsia" w:hAnsi="Verdana" w:cstheme="majorBidi"/>
          <w:i/>
          <w:iCs/>
          <w:color w:val="FF0000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 xml:space="preserve">За да пресметнем </w:t>
      </w:r>
      <w:r w:rsidRPr="00E24E52">
        <w:rPr>
          <w:rFonts w:ascii="Verdana" w:hAnsi="Verdana"/>
          <w:color w:val="444444"/>
          <w:sz w:val="18"/>
          <w:szCs w:val="18"/>
          <w:lang w:val="bg-BG"/>
        </w:rPr>
        <w:t xml:space="preserve">средната </w:t>
      </w:r>
      <w:r>
        <w:rPr>
          <w:rFonts w:ascii="Verdana" w:hAnsi="Verdana"/>
          <w:color w:val="444444"/>
          <w:sz w:val="18"/>
          <w:szCs w:val="18"/>
          <w:lang w:val="bg-BG"/>
        </w:rPr>
        <w:t>ц</w:t>
      </w:r>
      <w:r w:rsidRPr="00F96269">
        <w:rPr>
          <w:rFonts w:ascii="Verdana" w:hAnsi="Verdana"/>
          <w:color w:val="444444"/>
          <w:sz w:val="18"/>
          <w:szCs w:val="18"/>
          <w:lang w:val="bg-BG"/>
        </w:rPr>
        <w:t>ена на закупуване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на гумите</w:t>
      </w:r>
      <w:r w:rsidRPr="00F96269">
        <w:rPr>
          <w:rFonts w:ascii="Verdana" w:hAnsi="Verdana"/>
          <w:color w:val="444444"/>
          <w:sz w:val="18"/>
          <w:szCs w:val="18"/>
          <w:lang w:val="bg-BG"/>
        </w:rPr>
        <w:t>, актуализирана към днешна дата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  <w:r>
        <w:rPr>
          <w:rFonts w:ascii="Verdana" w:hAnsi="Verdana"/>
          <w:color w:val="444444"/>
          <w:sz w:val="18"/>
          <w:szCs w:val="18"/>
        </w:rPr>
        <w:t>(</w:t>
      </w:r>
      <w:r w:rsidRPr="003645CB">
        <w:rPr>
          <w:rFonts w:ascii="Verdana" w:hAnsi="Verdana"/>
          <w:color w:val="444444"/>
          <w:sz w:val="18"/>
          <w:szCs w:val="18"/>
          <w:lang w:val="bg-BG"/>
        </w:rPr>
        <w:t>X4</w:t>
      </w:r>
      <w:r>
        <w:rPr>
          <w:rFonts w:ascii="Verdana" w:hAnsi="Verdana"/>
          <w:color w:val="444444"/>
          <w:sz w:val="18"/>
          <w:szCs w:val="18"/>
        </w:rPr>
        <w:t xml:space="preserve">) </w:t>
      </w:r>
      <w:r>
        <w:rPr>
          <w:rFonts w:ascii="Verdana" w:hAnsi="Verdana"/>
          <w:color w:val="444444"/>
          <w:sz w:val="18"/>
          <w:szCs w:val="18"/>
          <w:lang w:val="bg-BG"/>
        </w:rPr>
        <w:t>за колите от всеки вид поотделно можем да използваме</w:t>
      </w:r>
    </w:p>
    <w:p w:rsidR="003B7820" w:rsidRPr="00E24E52" w:rsidRDefault="003B7820" w:rsidP="00D40E2D">
      <w:pPr>
        <w:pStyle w:val="noindent"/>
        <w:shd w:val="clear" w:color="auto" w:fill="FFFFFF"/>
        <w:spacing w:before="120" w:beforeAutospacing="0" w:after="0" w:afterAutospacing="0"/>
        <w:ind w:right="227"/>
        <w:jc w:val="both"/>
        <w:rPr>
          <w:rFonts w:ascii="Verdana" w:hAnsi="Verdana"/>
          <w:color w:val="444444"/>
          <w:sz w:val="18"/>
          <w:szCs w:val="18"/>
        </w:rPr>
      </w:pPr>
      <w:r w:rsidRPr="00E24E52">
        <w:rPr>
          <w:rFonts w:ascii="Verdana" w:hAnsi="Verdana"/>
          <w:color w:val="444444"/>
          <w:sz w:val="18"/>
          <w:szCs w:val="18"/>
        </w:rPr>
        <w:t xml:space="preserve">&gt; </w:t>
      </w:r>
      <w:proofErr w:type="spellStart"/>
      <w:proofErr w:type="gramStart"/>
      <w:r w:rsidRPr="00E24E52">
        <w:rPr>
          <w:rFonts w:ascii="Verdana" w:hAnsi="Verdana"/>
          <w:color w:val="444444"/>
          <w:sz w:val="18"/>
          <w:szCs w:val="18"/>
        </w:rPr>
        <w:t>tapply</w:t>
      </w:r>
      <w:proofErr w:type="spellEnd"/>
      <w:r w:rsidRPr="00E24E52">
        <w:rPr>
          <w:rFonts w:ascii="Verdana" w:hAnsi="Verdana"/>
          <w:color w:val="444444"/>
          <w:sz w:val="18"/>
          <w:szCs w:val="18"/>
        </w:rPr>
        <w:t>(</w:t>
      </w:r>
      <w:proofErr w:type="gramEnd"/>
      <w:r w:rsidRPr="00E24E52">
        <w:rPr>
          <w:rFonts w:ascii="Verdana" w:hAnsi="Verdana"/>
          <w:color w:val="444444"/>
          <w:sz w:val="18"/>
          <w:szCs w:val="18"/>
        </w:rPr>
        <w:t xml:space="preserve">X4, X1, mean) </w:t>
      </w:r>
    </w:p>
    <w:p w:rsidR="003B7820" w:rsidRPr="003B7820" w:rsidRDefault="003B7820" w:rsidP="00D40E2D">
      <w:pPr>
        <w:pStyle w:val="noindent"/>
        <w:shd w:val="clear" w:color="auto" w:fill="FFFFFF"/>
        <w:spacing w:before="120" w:beforeAutospacing="0" w:after="0" w:afterAutospacing="0"/>
        <w:ind w:right="227"/>
        <w:jc w:val="both"/>
        <w:rPr>
          <w:rFonts w:ascii="Verdana" w:hAnsi="Verdana"/>
          <w:color w:val="444444"/>
          <w:sz w:val="18"/>
          <w:szCs w:val="18"/>
        </w:rPr>
      </w:pPr>
      <w:r w:rsidRPr="003B7820">
        <w:rPr>
          <w:rFonts w:ascii="Verdana" w:hAnsi="Verdana"/>
          <w:color w:val="444444"/>
          <w:sz w:val="18"/>
          <w:szCs w:val="18"/>
        </w:rPr>
        <w:t xml:space="preserve">      T1       T2       T3       T4       T5       T6       T7 </w:t>
      </w:r>
    </w:p>
    <w:p w:rsidR="003B7820" w:rsidRDefault="003B7820" w:rsidP="00E24E52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 w:rsidRPr="003B7820">
        <w:rPr>
          <w:rFonts w:ascii="Verdana" w:hAnsi="Verdana"/>
          <w:color w:val="444444"/>
          <w:sz w:val="18"/>
          <w:szCs w:val="18"/>
        </w:rPr>
        <w:t xml:space="preserve">107.5523 104.9625 105.2165 104.0677 104.1918 107.8871 105.6030 </w:t>
      </w:r>
    </w:p>
    <w:p w:rsidR="0026716E" w:rsidRPr="003B7820" w:rsidRDefault="0026716E" w:rsidP="00E24E52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  <w:lang w:val="bg-BG"/>
        </w:rPr>
      </w:pPr>
      <w:r>
        <w:rPr>
          <w:rFonts w:ascii="Verdana" w:hAnsi="Verdana"/>
          <w:color w:val="444444"/>
          <w:sz w:val="18"/>
          <w:szCs w:val="18"/>
          <w:lang w:val="bg-BG"/>
        </w:rPr>
        <w:t>Добре е да закръглим резултата, например до втория знак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след десетичната точка например с помощта на функцията </w:t>
      </w:r>
      <w:r w:rsidRPr="0026716E">
        <w:rPr>
          <w:rFonts w:ascii="Verdana" w:hAnsi="Verdana"/>
          <w:b/>
          <w:i/>
          <w:color w:val="444444"/>
          <w:sz w:val="18"/>
          <w:szCs w:val="18"/>
        </w:rPr>
        <w:t>round</w:t>
      </w:r>
      <w:r>
        <w:rPr>
          <w:rFonts w:ascii="Verdana" w:hAnsi="Verdana"/>
          <w:color w:val="444444"/>
          <w:sz w:val="18"/>
          <w:szCs w:val="18"/>
          <w:lang w:val="bg-BG"/>
        </w:rPr>
        <w:t xml:space="preserve"> </w:t>
      </w:r>
    </w:p>
    <w:p w:rsidR="002C1A37" w:rsidRPr="00E24E52" w:rsidRDefault="002C1A37" w:rsidP="002C1A37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&gt; </w:t>
      </w:r>
      <w:proofErr w:type="gramStart"/>
      <w:r>
        <w:rPr>
          <w:rFonts w:ascii="Verdana" w:hAnsi="Verdana"/>
          <w:color w:val="444444"/>
          <w:sz w:val="18"/>
          <w:szCs w:val="18"/>
        </w:rPr>
        <w:t>round(</w:t>
      </w:r>
      <w:proofErr w:type="spellStart"/>
      <w:proofErr w:type="gramEnd"/>
      <w:r w:rsidRPr="00E24E52">
        <w:rPr>
          <w:rFonts w:ascii="Verdana" w:hAnsi="Verdana"/>
          <w:color w:val="444444"/>
          <w:sz w:val="18"/>
          <w:szCs w:val="18"/>
        </w:rPr>
        <w:t>tapply</w:t>
      </w:r>
      <w:proofErr w:type="spellEnd"/>
      <w:r w:rsidRPr="00E24E52">
        <w:rPr>
          <w:rFonts w:ascii="Verdana" w:hAnsi="Verdana"/>
          <w:color w:val="444444"/>
          <w:sz w:val="18"/>
          <w:szCs w:val="18"/>
        </w:rPr>
        <w:t xml:space="preserve">(X4, X1, mean) </w:t>
      </w:r>
      <w:r>
        <w:rPr>
          <w:rFonts w:ascii="Verdana" w:hAnsi="Verdana"/>
          <w:color w:val="444444"/>
          <w:sz w:val="18"/>
          <w:szCs w:val="18"/>
        </w:rPr>
        <w:t>,2)</w:t>
      </w:r>
    </w:p>
    <w:tbl>
      <w:tblPr>
        <w:tblW w:w="1108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2C1A37" w:rsidRPr="002C1A37" w:rsidTr="002C1A37">
        <w:trPr>
          <w:tblCellSpacing w:w="0" w:type="dxa"/>
        </w:trPr>
        <w:tc>
          <w:tcPr>
            <w:tcW w:w="0" w:type="auto"/>
            <w:hideMark/>
          </w:tcPr>
          <w:p w:rsidR="002C1A37" w:rsidRPr="002C1A37" w:rsidRDefault="002C1A37" w:rsidP="002C1A3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 w:rsidRPr="002C1A37">
              <w:rPr>
                <w:rFonts w:ascii="Verdana" w:hAnsi="Verdana"/>
                <w:color w:val="444444"/>
                <w:sz w:val="18"/>
                <w:szCs w:val="18"/>
              </w:rPr>
              <w:t xml:space="preserve">    T1     </w:t>
            </w:r>
            <w:r w:rsidR="00CF1CE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</w:t>
            </w:r>
            <w:r w:rsidRPr="002C1A37">
              <w:rPr>
                <w:rFonts w:ascii="Verdana" w:hAnsi="Verdana"/>
                <w:color w:val="444444"/>
                <w:sz w:val="18"/>
                <w:szCs w:val="18"/>
              </w:rPr>
              <w:t xml:space="preserve">T2     </w:t>
            </w:r>
            <w:r w:rsidR="00CF1CE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</w:t>
            </w:r>
            <w:r w:rsidRPr="002C1A37">
              <w:rPr>
                <w:rFonts w:ascii="Verdana" w:hAnsi="Verdana"/>
                <w:color w:val="444444"/>
                <w:sz w:val="18"/>
                <w:szCs w:val="18"/>
              </w:rPr>
              <w:t xml:space="preserve">T3  </w:t>
            </w:r>
            <w:r w:rsidR="00CF1CE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</w:t>
            </w:r>
            <w:r w:rsidRPr="002C1A37">
              <w:rPr>
                <w:rFonts w:ascii="Verdana" w:hAnsi="Verdana"/>
                <w:color w:val="444444"/>
                <w:sz w:val="18"/>
                <w:szCs w:val="18"/>
              </w:rPr>
              <w:t xml:space="preserve">   T4</w:t>
            </w:r>
            <w:r w:rsidR="00CF1CE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</w:t>
            </w:r>
            <w:r w:rsidRPr="002C1A37">
              <w:rPr>
                <w:rFonts w:ascii="Verdana" w:hAnsi="Verdana"/>
                <w:color w:val="444444"/>
                <w:sz w:val="18"/>
                <w:szCs w:val="18"/>
              </w:rPr>
              <w:t xml:space="preserve">     T5   </w:t>
            </w:r>
            <w:r w:rsidR="00CF1CE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</w:t>
            </w:r>
            <w:r w:rsidRPr="002C1A37">
              <w:rPr>
                <w:rFonts w:ascii="Verdana" w:hAnsi="Verdana"/>
                <w:color w:val="444444"/>
                <w:sz w:val="18"/>
                <w:szCs w:val="18"/>
              </w:rPr>
              <w:t xml:space="preserve">  T6   </w:t>
            </w:r>
            <w:r w:rsidR="00CF1CE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</w:t>
            </w:r>
            <w:r w:rsidRPr="002C1A37">
              <w:rPr>
                <w:rFonts w:ascii="Verdana" w:hAnsi="Verdana"/>
                <w:color w:val="444444"/>
                <w:sz w:val="18"/>
                <w:szCs w:val="18"/>
              </w:rPr>
              <w:t xml:space="preserve">  T7 </w:t>
            </w:r>
          </w:p>
          <w:p w:rsidR="002C1A37" w:rsidRDefault="002C1A37" w:rsidP="002C1A3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 w:rsidRPr="002C1A37">
              <w:rPr>
                <w:rFonts w:ascii="Verdana" w:hAnsi="Verdana"/>
                <w:color w:val="444444"/>
                <w:sz w:val="18"/>
                <w:szCs w:val="18"/>
              </w:rPr>
              <w:t xml:space="preserve">107.55 104.96 105.22 104.07 104.19 107.89 105.60 </w:t>
            </w:r>
          </w:p>
          <w:p w:rsidR="00CF1CE1" w:rsidRDefault="00CF1CE1" w:rsidP="002C1A3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 случая наблюдаваме, че средните цени на </w:t>
            </w:r>
            <w:r w:rsidR="004C175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всички видове наблюдавани гуми са почти равни.</w:t>
            </w:r>
          </w:p>
          <w:p w:rsidR="00D40E2D" w:rsidRPr="002C1A37" w:rsidRDefault="00D40E2D" w:rsidP="002C1A3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F10914" w:rsidRPr="00F10914" w:rsidRDefault="00F10914" w:rsidP="00F10914">
            <w:pPr>
              <w:pStyle w:val="a3"/>
              <w:numPr>
                <w:ilvl w:val="0"/>
                <w:numId w:val="1"/>
              </w:numPr>
              <w:shd w:val="clear" w:color="auto" w:fill="FFFFFF"/>
              <w:spacing w:after="0" w:line="288" w:lineRule="atLeast"/>
              <w:ind w:right="225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val="bg-BG"/>
              </w:rPr>
            </w:pPr>
            <w:r w:rsidRPr="00F1091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val="bg-BG"/>
              </w:rPr>
              <w:lastRenderedPageBreak/>
              <w:t>Количествени данни</w:t>
            </w:r>
          </w:p>
          <w:p w:rsidR="008A1F71" w:rsidRDefault="00D5489A" w:rsidP="00D5489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756A6C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Количествените данни се подразделят на дискретни и непрекъснати. Те могат да бъдат обработвани </w:t>
            </w:r>
            <w:r w:rsidR="008A1F7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чрез използване на различни аритметични операции. Ще обясним как може да бъде направен анализ на такива данни посредством няколко примера. Всички те ще са свързани с обработка на данни от таблицата </w:t>
            </w:r>
            <w:proofErr w:type="spellStart"/>
            <w:r w:rsidR="008A1F71" w:rsidRPr="00AB26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tires</w:t>
            </w:r>
            <w:proofErr w:type="spellEnd"/>
            <w:r w:rsidR="008A1F71" w:rsidRPr="00AB26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4D432C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Този път ще работим с </w:t>
            </w:r>
            <w:proofErr w:type="spellStart"/>
            <w:r w:rsidR="004D432C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метрираните</w:t>
            </w:r>
            <w:proofErr w:type="spellEnd"/>
            <w:r w:rsidR="004D432C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признаци, а те са</w:t>
            </w:r>
            <w:r w:rsidR="002952E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:</w:t>
            </w:r>
          </w:p>
          <w:p w:rsidR="008A1F71" w:rsidRPr="00F96269" w:rsidRDefault="008A1F71" w:rsidP="008A1F7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X4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Цена на закупуване, актуализирана към днешна дата</w:t>
            </w:r>
          </w:p>
          <w:p w:rsidR="008A1F71" w:rsidRPr="00F96269" w:rsidRDefault="008A1F71" w:rsidP="008A1F7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8A1F71" w:rsidRPr="00F96269" w:rsidRDefault="008A1F71" w:rsidP="008A1F7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9B0CEB" w:rsidRDefault="008A1F71" w:rsidP="009B0CE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 w:rsidR="009B0CE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9B0CEB" w:rsidRDefault="009B0CEB" w:rsidP="009B0CE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C43834" w:rsidRDefault="00E53B59" w:rsidP="00C43834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Честотни разпределения на количествени данни</w:t>
            </w:r>
          </w:p>
          <w:p w:rsidR="00654807" w:rsidRDefault="00654807" w:rsidP="00C43834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</w:pPr>
          </w:p>
          <w:p w:rsidR="00654807" w:rsidRDefault="00654807" w:rsidP="00DA2F8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Тези разпределения се получават след групировка на данните и представляват представяне на броевете на наблюденията, които попадат в отделните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подинтервали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</w:p>
          <w:p w:rsidR="00DB2870" w:rsidRPr="00654807" w:rsidRDefault="00DB2870" w:rsidP="00DA2F8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654807" w:rsidRPr="00DA2F81" w:rsidRDefault="00DA2F81" w:rsidP="00DA2F8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DA2F81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Например</w:t>
            </w:r>
          </w:p>
          <w:p w:rsidR="00654807" w:rsidRDefault="00DA2F81" w:rsidP="00285DE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C34E23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За да определим честотното разпределение на гумите според тяхната цена на закупуване, актуализирана към днешна дата, първо е добре да определим краищата на интервалите, които ще разграничават групите. Освен това групите трябва да са така направени, че</w:t>
            </w:r>
            <w:r w:rsidR="00285DE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да са с равна ширина,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всяко наблюдение да попада в точно една от групите, най-малкото наблюдение да е ляв край на първия интервал и най-голямото наблюдение да е десен край на най-последния интервал. </w:t>
            </w:r>
            <w:r w:rsidR="00285DE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Това не трябва да се </w:t>
            </w:r>
            <w:proofErr w:type="spellStart"/>
            <w:r w:rsidR="00285DE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абсолютизира</w:t>
            </w:r>
            <w:proofErr w:type="spellEnd"/>
            <w:r w:rsidR="00285DE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 Може обхвата на данните да се увеличи</w:t>
            </w:r>
            <w:r w:rsidR="00FC412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FC412F"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r w:rsidR="00FC412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 възможност симетрично</w:t>
            </w:r>
            <w:r w:rsidR="00FC412F"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  <w:r w:rsidR="00285DE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така че краищата на интервалите да са цели числа или дробни числа с най-много една цифра след десетичната точка.</w:t>
            </w:r>
          </w:p>
          <w:p w:rsidR="00423B49" w:rsidRDefault="00423B49" w:rsidP="00423B4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423B4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Минималната и максималната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измерена стойност, определят обхвата на наблюденията</w:t>
            </w:r>
            <w:r w:rsidRPr="00423B4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654807" w:rsidRPr="00423B4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 </w:t>
            </w:r>
            <w:r w:rsidR="00654807" w:rsidRPr="00423B4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br/>
            </w:r>
            <w:r w:rsidR="00654807" w:rsidRPr="0040467A">
              <w:rPr>
                <w:rFonts w:ascii="Verdana" w:hAnsi="Verdana"/>
                <w:color w:val="444444"/>
                <w:sz w:val="18"/>
                <w:szCs w:val="18"/>
              </w:rPr>
              <w:t>&gt; range(</w:t>
            </w: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Х4</w:t>
            </w:r>
            <w:r w:rsidR="00654807" w:rsidRPr="0040467A">
              <w:rPr>
                <w:rFonts w:ascii="Verdana" w:hAnsi="Verdana"/>
                <w:color w:val="444444"/>
                <w:sz w:val="18"/>
                <w:szCs w:val="18"/>
              </w:rPr>
              <w:t>) </w:t>
            </w:r>
            <w:r w:rsidR="00654807" w:rsidRPr="0040467A">
              <w:rPr>
                <w:rFonts w:ascii="Verdana" w:hAnsi="Verdana"/>
                <w:color w:val="444444"/>
                <w:sz w:val="18"/>
                <w:szCs w:val="18"/>
              </w:rPr>
              <w:br/>
            </w: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[1]</w:t>
            </w:r>
            <w:r w:rsidRPr="00423B4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82.13 16</w:t>
            </w:r>
            <w:r w:rsidR="007A12AA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7</w:t>
            </w:r>
            <w:r w:rsidRPr="00423B4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7A12AA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00</w:t>
            </w:r>
          </w:p>
          <w:p w:rsidR="00285DEF" w:rsidRDefault="00285DEF" w:rsidP="00C872D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Т.е. в нашата извадка минималната наблюдавана цена е 82.13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лв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а максималната 16</w:t>
            </w:r>
            <w:r w:rsidR="007A12AA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7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7A12AA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00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лв.</w:t>
            </w:r>
          </w:p>
          <w:p w:rsidR="00285DEF" w:rsidRDefault="00FC412F" w:rsidP="00423B4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Увеличаваме интервала </w:t>
            </w:r>
            <w:r w:rsidR="00F9633C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до </w:t>
            </w:r>
            <w:r w:rsidR="00F9633C">
              <w:rPr>
                <w:rFonts w:ascii="Verdana" w:hAnsi="Verdana"/>
                <w:color w:val="444444"/>
                <w:sz w:val="18"/>
                <w:szCs w:val="18"/>
              </w:rPr>
              <w:t>(82; 16</w:t>
            </w:r>
            <w:r w:rsidR="007A12AA">
              <w:rPr>
                <w:rFonts w:ascii="Verdana" w:hAnsi="Verdana"/>
                <w:color w:val="444444"/>
                <w:sz w:val="18"/>
                <w:szCs w:val="18"/>
              </w:rPr>
              <w:t>7</w:t>
            </w:r>
            <w:r w:rsidR="00F9633C"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  <w:r w:rsidR="00FC6081">
              <w:rPr>
                <w:rFonts w:ascii="Verdana" w:hAnsi="Verdana"/>
                <w:color w:val="444444"/>
                <w:sz w:val="18"/>
                <w:szCs w:val="18"/>
              </w:rPr>
              <w:t xml:space="preserve">. </w:t>
            </w:r>
            <w:r w:rsidR="00FC608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Получаваме краищата на интервалите например с</w:t>
            </w:r>
          </w:p>
          <w:p w:rsidR="00E83EBD" w:rsidRPr="0040467A" w:rsidRDefault="00E83EBD" w:rsidP="00DB0A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 xml:space="preserve">&gt; </w:t>
            </w:r>
            <w:r w:rsidR="007A12AA" w:rsidRPr="0040467A">
              <w:rPr>
                <w:rFonts w:ascii="Verdana" w:hAnsi="Verdana"/>
                <w:color w:val="444444"/>
                <w:sz w:val="18"/>
                <w:szCs w:val="18"/>
              </w:rPr>
              <w:t xml:space="preserve">breaks = </w:t>
            </w:r>
            <w:proofErr w:type="spellStart"/>
            <w:r w:rsidR="007A12AA" w:rsidRPr="0040467A">
              <w:rPr>
                <w:rFonts w:ascii="Verdana" w:hAnsi="Verdana"/>
                <w:color w:val="444444"/>
                <w:sz w:val="18"/>
                <w:szCs w:val="18"/>
              </w:rPr>
              <w:t>seq</w:t>
            </w:r>
            <w:proofErr w:type="spellEnd"/>
            <w:r w:rsidR="007A12AA" w:rsidRPr="0040467A">
              <w:rPr>
                <w:rFonts w:ascii="Verdana" w:hAnsi="Verdana"/>
                <w:color w:val="444444"/>
                <w:sz w:val="18"/>
                <w:szCs w:val="18"/>
              </w:rPr>
              <w:t>(82, 167</w:t>
            </w: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, by=1</w:t>
            </w:r>
            <w:r w:rsidR="007A12AA" w:rsidRPr="0040467A">
              <w:rPr>
                <w:rFonts w:ascii="Verdana" w:hAnsi="Verdana"/>
                <w:color w:val="444444"/>
                <w:sz w:val="18"/>
                <w:szCs w:val="18"/>
              </w:rPr>
              <w:t>7</w:t>
            </w: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</w:p>
          <w:p w:rsidR="00E83EBD" w:rsidRPr="0040467A" w:rsidRDefault="00E83EBD" w:rsidP="00DB0A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&gt; breaks</w:t>
            </w:r>
          </w:p>
          <w:p w:rsidR="00E83EBD" w:rsidRPr="00DB0A67" w:rsidRDefault="00E83EBD" w:rsidP="00DB0A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>[1]  82</w:t>
            </w:r>
            <w:r w:rsidRPr="00E83EB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</w:t>
            </w:r>
            <w:r w:rsidR="00A9405D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9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9</w:t>
            </w:r>
            <w:r w:rsidRPr="00E83EB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="00A9405D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11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6</w:t>
            </w:r>
            <w:r w:rsidRPr="00E83EB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A9405D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13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3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A9405D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5</w:t>
            </w:r>
            <w:r w:rsidRPr="00E83EB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0 </w:t>
            </w:r>
            <w:r w:rsidR="00A9405D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16</w:t>
            </w:r>
            <w:r w:rsidR="006F39E9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7</w:t>
            </w:r>
          </w:p>
          <w:p w:rsidR="00DB0A67" w:rsidRPr="00633E58" w:rsidRDefault="00DB0A67" w:rsidP="00C872D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B0A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С</w:t>
            </w:r>
            <w:r w:rsidR="009C6A1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функцията </w:t>
            </w:r>
            <w:r w:rsidR="009C6A1E" w:rsidRPr="009C6A1E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cut</w:t>
            </w:r>
            <w:r w:rsidR="009C6A1E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DB0A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превръщаме количествения признак в </w:t>
            </w:r>
            <w:proofErr w:type="spellStart"/>
            <w:r w:rsidRPr="00DB0A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категориен</w:t>
            </w:r>
            <w:proofErr w:type="spellEnd"/>
            <w:r w:rsidRPr="00DB0A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като на мястото на всяко число поставим интервала, в който то принадлежи.</w:t>
            </w:r>
            <w:r w:rsidR="00633E58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633E5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За да осигурим всяко наблюдение да бъде в точно една група интервалите може да са  например затворени отляво и отворени от дясно. Това се постига, когато на параметъра </w:t>
            </w:r>
            <w:r w:rsidR="00633E58">
              <w:rPr>
                <w:rFonts w:ascii="Verdana" w:hAnsi="Verdana"/>
                <w:color w:val="444444"/>
                <w:sz w:val="18"/>
                <w:szCs w:val="18"/>
              </w:rPr>
              <w:t xml:space="preserve">right </w:t>
            </w:r>
            <w:r w:rsidR="00633E5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зададем стойност </w:t>
            </w:r>
            <w:r w:rsidR="00633E58">
              <w:rPr>
                <w:rFonts w:ascii="Verdana" w:hAnsi="Verdana"/>
                <w:color w:val="444444"/>
                <w:sz w:val="18"/>
                <w:szCs w:val="18"/>
              </w:rPr>
              <w:t>FALSE.</w:t>
            </w:r>
            <w:r w:rsidR="00633E5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654807" w:rsidRPr="008E5269" w:rsidRDefault="00654807" w:rsidP="008E526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 </w:t>
            </w:r>
            <w:r w:rsidR="00633E58"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X4_cut</w:t>
            </w:r>
            <w:r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 = </w:t>
            </w:r>
            <w:proofErr w:type="spellStart"/>
            <w:r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cut</w:t>
            </w:r>
            <w:proofErr w:type="spellEnd"/>
            <w:r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="00633E58"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 </w:t>
            </w:r>
            <w:proofErr w:type="spellStart"/>
            <w:r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breaks</w:t>
            </w:r>
            <w:proofErr w:type="spellEnd"/>
            <w:r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 </w:t>
            </w:r>
            <w:proofErr w:type="spellStart"/>
            <w:r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right</w:t>
            </w:r>
            <w:proofErr w:type="spellEnd"/>
            <w:r w:rsidRPr="008E5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=FALSE)</w:t>
            </w:r>
          </w:p>
          <w:p w:rsidR="00633E58" w:rsidRPr="002625D0" w:rsidRDefault="00633E58" w:rsidP="002625D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2625D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Първите 5 наблюдения можем да разгледаме с функцията </w:t>
            </w:r>
            <w:proofErr w:type="spellStart"/>
            <w:r w:rsidRPr="002625D0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head</w:t>
            </w:r>
            <w:proofErr w:type="spellEnd"/>
            <w:r w:rsidRPr="002625D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</w:p>
          <w:p w:rsidR="00B51ECA" w:rsidRPr="0040467A" w:rsidRDefault="00633E58" w:rsidP="00B51EC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</w:pP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 xml:space="preserve">&gt; </w:t>
            </w:r>
            <w:r w:rsidR="00B51ECA" w:rsidRPr="0040467A">
              <w:rPr>
                <w:rFonts w:ascii="Verdana" w:hAnsi="Verdana"/>
                <w:color w:val="444444"/>
                <w:sz w:val="18"/>
                <w:szCs w:val="18"/>
              </w:rPr>
              <w:t>head(X4_cut)</w:t>
            </w:r>
          </w:p>
          <w:p w:rsidR="00B51ECA" w:rsidRPr="0040467A" w:rsidRDefault="00B51ECA" w:rsidP="00B51EC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[1] [82,99)  [82,99)  [99,116) [99,116) [82,99)  [99,116)</w:t>
            </w:r>
          </w:p>
          <w:p w:rsidR="00B51ECA" w:rsidRPr="00B51ECA" w:rsidRDefault="00B51ECA" w:rsidP="00B51EC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Levels</w:t>
            </w:r>
            <w:r w:rsidRPr="00B51EC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: [82,99) [99,116) [116,133) [133,150) [150,167)</w:t>
            </w:r>
          </w:p>
          <w:p w:rsidR="00DD3AA4" w:rsidRDefault="00DD3AA4" w:rsidP="00C872D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Сега, както при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категорийни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признаци можем да построим честотното разпределение по признака Х4.</w:t>
            </w:r>
          </w:p>
          <w:p w:rsidR="00DB2870" w:rsidRPr="00DD3AA4" w:rsidRDefault="00DB2870" w:rsidP="00C872D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FA0D22" w:rsidRPr="00FA0D22" w:rsidRDefault="00FA0D22" w:rsidP="00FA0D2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FA0D22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В абсолютни честоти</w:t>
            </w:r>
          </w:p>
          <w:p w:rsidR="00DD3AA4" w:rsidRPr="00DD3AA4" w:rsidRDefault="00DD3AA4" w:rsidP="00DD3AA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D3AA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X4_cut_freq = </w:t>
            </w:r>
            <w:proofErr w:type="spellStart"/>
            <w:r w:rsidRPr="00DD3AA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table</w:t>
            </w:r>
            <w:proofErr w:type="spellEnd"/>
            <w:r w:rsidRPr="00DD3AA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(X4_cut)</w:t>
            </w:r>
          </w:p>
          <w:p w:rsidR="00DD3AA4" w:rsidRPr="00DD3AA4" w:rsidRDefault="00DD3AA4" w:rsidP="00DD3AA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D3AA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 X4_cut_freq</w:t>
            </w:r>
          </w:p>
          <w:p w:rsidR="000563F9" w:rsidRPr="000563F9" w:rsidRDefault="000563F9" w:rsidP="000563F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X4_cut</w:t>
            </w:r>
          </w:p>
          <w:p w:rsidR="000563F9" w:rsidRPr="000563F9" w:rsidRDefault="000563F9" w:rsidP="000563F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[82,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99) 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[99,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116)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[116,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133)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[133,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150)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[150,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167) </w:t>
            </w:r>
          </w:p>
          <w:p w:rsidR="000563F9" w:rsidRPr="000563F9" w:rsidRDefault="000563F9" w:rsidP="000563F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lastRenderedPageBreak/>
              <w:t xml:space="preserve">       94     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110     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  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25       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    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11        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    </w:t>
            </w:r>
            <w:r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9 </w:t>
            </w:r>
          </w:p>
          <w:p w:rsidR="00633E58" w:rsidRDefault="000563F9" w:rsidP="000563F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Lucida Console" w:hAnsi="Lucida Console"/>
                <w:color w:val="444444"/>
                <w:sz w:val="18"/>
                <w:szCs w:val="18"/>
                <w:lang w:val="bg-BG"/>
              </w:rPr>
              <w:t xml:space="preserve"> </w:t>
            </w:r>
            <w:r w:rsidR="00B674D9"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Най-много от гумите имат цена между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99</w:t>
            </w:r>
            <w:r w:rsidR="00B674D9"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1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16</w:t>
            </w:r>
            <w:r w:rsidR="00B674D9" w:rsidRPr="000563F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лв.</w:t>
            </w:r>
          </w:p>
          <w:p w:rsidR="00D847C1" w:rsidRPr="00D847C1" w:rsidRDefault="00D847C1" w:rsidP="000563F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Отново можем да завъртим редовете и колоните.</w:t>
            </w:r>
          </w:p>
          <w:p w:rsidR="00D847C1" w:rsidRPr="00D847C1" w:rsidRDefault="00D847C1" w:rsidP="00D847C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847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D847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cbind</w:t>
            </w:r>
            <w:proofErr w:type="spellEnd"/>
            <w:r w:rsidRPr="00D847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(X4_cut_freq )</w:t>
            </w:r>
          </w:p>
          <w:p w:rsidR="00D847C1" w:rsidRPr="00D847C1" w:rsidRDefault="00D847C1" w:rsidP="00D847C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847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 </w:t>
            </w:r>
            <w:r w:rsidRPr="00D847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X4_cut_freq</w:t>
            </w:r>
          </w:p>
          <w:p w:rsidR="00D847C1" w:rsidRPr="00D847C1" w:rsidRDefault="00D847C1" w:rsidP="00D847C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847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[82,99)            94</w:t>
            </w:r>
          </w:p>
          <w:p w:rsidR="00D847C1" w:rsidRPr="00D847C1" w:rsidRDefault="00D847C1" w:rsidP="00D847C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847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[99,116)          110</w:t>
            </w:r>
          </w:p>
          <w:p w:rsidR="00D847C1" w:rsidRPr="00D847C1" w:rsidRDefault="00D847C1" w:rsidP="00D847C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847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[116,133)          25</w:t>
            </w:r>
          </w:p>
          <w:p w:rsidR="00D847C1" w:rsidRPr="00D847C1" w:rsidRDefault="00D847C1" w:rsidP="00D847C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847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[133,150)          11</w:t>
            </w:r>
          </w:p>
          <w:p w:rsidR="00D847C1" w:rsidRDefault="00D847C1" w:rsidP="00D847C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847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[150,167)           9</w:t>
            </w:r>
          </w:p>
          <w:p w:rsidR="00FA0D22" w:rsidRDefault="00FA0D22" w:rsidP="00D847C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FA0D22" w:rsidRDefault="00FA0D22" w:rsidP="00FA0D2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В относител</w:t>
            </w:r>
            <w:r w:rsidRPr="00FA0D22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ни честоти</w:t>
            </w:r>
          </w:p>
          <w:p w:rsidR="00613528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 w:rsidRPr="00AB159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Можем да превърнем честотните разпределения в разпределения по относителни честоти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 Т.е. вместо брой единици групите да имаме относителните честоти в групите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:</w:t>
            </w:r>
          </w:p>
          <w:p w:rsidR="00613528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613528" w:rsidRPr="00AB1593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i/>
                <w:color w:val="444444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44444"/>
                    <w:sz w:val="22"/>
                    <w:szCs w:val="22"/>
                  </w:rPr>
                  <m:t xml:space="preserve">Относителна честота=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4444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  <w:lang w:val="bg-BG"/>
                      </w:rPr>
                      <m:t>Брой наблюдения в съответната група</m:t>
                    </m:r>
                  </m:num>
                  <m:den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Обем на извадата</m:t>
                    </m:r>
                  </m:den>
                </m:f>
              </m:oMath>
            </m:oMathPara>
          </w:p>
          <w:p w:rsidR="00613528" w:rsidRDefault="00613528" w:rsidP="00613528">
            <w:pPr>
              <w:shd w:val="clear" w:color="auto" w:fill="FCFCF9"/>
              <w:spacing w:line="288" w:lineRule="atLeast"/>
              <w:rPr>
                <w:rFonts w:ascii="Lucida Console" w:hAnsi="Lucida Console"/>
                <w:color w:val="444444"/>
                <w:sz w:val="18"/>
                <w:szCs w:val="18"/>
              </w:rPr>
            </w:pPr>
          </w:p>
          <w:p w:rsidR="00613528" w:rsidRPr="0040467A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 xml:space="preserve">&gt; breaks = </w:t>
            </w:r>
            <w:proofErr w:type="spellStart"/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seq</w:t>
            </w:r>
            <w:proofErr w:type="spellEnd"/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(82, 167, by=17)</w:t>
            </w:r>
          </w:p>
          <w:p w:rsidR="00613528" w:rsidRPr="0040467A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&gt; breaks</w:t>
            </w:r>
          </w:p>
          <w:p w:rsidR="00613528" w:rsidRPr="00471225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 xml:space="preserve">[1]  82  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>9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>9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>11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>6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>13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>3   15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 xml:space="preserve">0 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>16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>7</w:t>
            </w:r>
          </w:p>
          <w:p w:rsidR="00613528" w:rsidRPr="00471225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>&gt; X4_cut = cut(X4, breaks, right=FALSE)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&gt; X4_cut_relfreq = table(X4_cut)/length(X4)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&gt; X4_cut_relfreq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X4_cut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[82,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99)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[99,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116)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[116,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133)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[133,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150)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[150,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167) </w:t>
            </w:r>
          </w:p>
          <w:p w:rsidR="00613528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   0.376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0.440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0.100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0.044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 0.036 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Може да закръглим числата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&gt; X4_cut_relfreq =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round(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table(X4_cut)/length(X4)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,2)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&gt; X4_cut_relfreq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X4_cut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 [82,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99)  [99,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116)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[116,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133)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[133,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150)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[150,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167) 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    0.38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 0.44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0.10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  0.04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 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 0.04 </w:t>
            </w:r>
          </w:p>
          <w:p w:rsidR="00613528" w:rsidRDefault="00613528" w:rsidP="00613528">
            <w:pPr>
              <w:pStyle w:val="indent"/>
              <w:shd w:val="clear" w:color="auto" w:fill="FFFFFF"/>
              <w:spacing w:before="0" w:beforeAutospacing="0" w:after="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Често е по-добре редовете и колоните на таблиците да бъдат сменени</w:t>
            </w:r>
          </w:p>
          <w:p w:rsidR="00613528" w:rsidRPr="0028029B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 xml:space="preserve">&gt; X4_cut_relfreq =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cbind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(round(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table(X4_cut)/length(X4)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,2))</w:t>
            </w:r>
          </w:p>
          <w:p w:rsidR="00613528" w:rsidRPr="00584BEF" w:rsidRDefault="00613528" w:rsidP="00613528">
            <w:pPr>
              <w:pStyle w:val="indent"/>
              <w:shd w:val="clear" w:color="auto" w:fill="FFFFFF"/>
              <w:spacing w:before="0" w:beforeAutospacing="0" w:after="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&gt; X4_cut_relfreq</w:t>
            </w:r>
          </w:p>
          <w:p w:rsidR="00613528" w:rsidRPr="000E2C19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 xml:space="preserve">    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</w:t>
            </w:r>
            <w:r w:rsidR="00DB287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>[,1]</w:t>
            </w:r>
          </w:p>
          <w:p w:rsidR="00613528" w:rsidRPr="000E2C19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 xml:space="preserve">[82,99)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="00DB287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DB287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</w:t>
            </w: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>0.38</w:t>
            </w:r>
          </w:p>
          <w:p w:rsidR="00613528" w:rsidRPr="000E2C19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 xml:space="preserve">[99,116)  </w:t>
            </w:r>
            <w:r w:rsidR="00DB287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>0.44</w:t>
            </w:r>
          </w:p>
          <w:p w:rsidR="00613528" w:rsidRPr="000E2C19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 xml:space="preserve">[116,133) </w:t>
            </w:r>
            <w:r w:rsidR="00DB287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</w:t>
            </w: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>0.10</w:t>
            </w:r>
          </w:p>
          <w:p w:rsidR="00613528" w:rsidRPr="000E2C19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 xml:space="preserve">[133,150) </w:t>
            </w:r>
            <w:r w:rsidR="00DB287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</w:t>
            </w: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>0.04</w:t>
            </w:r>
          </w:p>
          <w:p w:rsidR="00613528" w:rsidRPr="000E2C19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 xml:space="preserve">[150,167) </w:t>
            </w:r>
            <w:r w:rsidR="00DB287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</w:t>
            </w:r>
            <w:r w:rsidRPr="000E2C19">
              <w:rPr>
                <w:rFonts w:ascii="Verdana" w:hAnsi="Verdana"/>
                <w:color w:val="444444"/>
                <w:sz w:val="18"/>
                <w:szCs w:val="18"/>
              </w:rPr>
              <w:t>0.04</w:t>
            </w:r>
          </w:p>
          <w:p w:rsidR="008D7FD6" w:rsidRDefault="00D77C13" w:rsidP="00D77C13">
            <w:pPr>
              <w:pStyle w:val="indent"/>
              <w:shd w:val="clear" w:color="auto" w:fill="FFFFFF"/>
              <w:spacing w:before="0" w:beforeAutospacing="0" w:after="0" w:afterAutospacing="0" w:line="288" w:lineRule="atLeast"/>
              <w:ind w:right="225"/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Можем да използваме функцията </w:t>
            </w:r>
            <w:proofErr w:type="spellStart"/>
            <w:r>
              <w:rPr>
                <w:rStyle w:val="ecss-1000"/>
                <w:rFonts w:ascii="Arial" w:hAnsi="Arial" w:cs="Arial"/>
                <w:color w:val="444444"/>
                <w:sz w:val="18"/>
                <w:szCs w:val="18"/>
              </w:rPr>
              <w:t>cbind</w:t>
            </w:r>
            <w:proofErr w:type="spellEnd"/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</w:rPr>
              <w:t> </w:t>
            </w:r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lang w:val="bg-BG"/>
              </w:rPr>
              <w:t xml:space="preserve"> и да отпечатаме едно до друго разпределенията в абсолютни и </w:t>
            </w:r>
          </w:p>
          <w:p w:rsidR="00D77C13" w:rsidRDefault="00D77C13" w:rsidP="00D77C13">
            <w:pPr>
              <w:pStyle w:val="indent"/>
              <w:shd w:val="clear" w:color="auto" w:fill="FFFFFF"/>
              <w:spacing w:before="0" w:beforeAutospacing="0" w:after="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lang w:val="bg-BG"/>
              </w:rPr>
              <w:t>в относителни числа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</w:p>
          <w:p w:rsidR="008D7FD6" w:rsidRDefault="008D7FD6" w:rsidP="00D77C13">
            <w:pPr>
              <w:pStyle w:val="indent"/>
              <w:shd w:val="clear" w:color="auto" w:fill="FFFFFF"/>
              <w:spacing w:before="0" w:beforeAutospacing="0" w:after="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D77C13" w:rsidRPr="00D77C13" w:rsidRDefault="00D77C13" w:rsidP="00D77C13">
            <w:pPr>
              <w:pStyle w:val="HTML"/>
              <w:wordWrap w:val="0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Lucida Console" w:hAnsi="Lucida Console"/>
                <w:color w:val="444444"/>
                <w:sz w:val="18"/>
                <w:szCs w:val="18"/>
              </w:rPr>
              <w:t>&gt; </w:t>
            </w:r>
            <w:proofErr w:type="spellStart"/>
            <w:r>
              <w:rPr>
                <w:rFonts w:ascii="Lucida Console" w:hAnsi="Lucida Console"/>
                <w:color w:val="444444"/>
                <w:sz w:val="18"/>
                <w:szCs w:val="18"/>
              </w:rPr>
              <w:t>cbind</w:t>
            </w:r>
            <w:proofErr w:type="spellEnd"/>
            <w:r>
              <w:rPr>
                <w:rFonts w:ascii="Lucida Console" w:hAnsi="Lucida Console"/>
                <w:color w:val="444444"/>
                <w:sz w:val="18"/>
                <w:szCs w:val="18"/>
              </w:rPr>
              <w:t>(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X4_cut_</w:t>
            </w:r>
            <w:r>
              <w:rPr>
                <w:rFonts w:ascii="Lucida Console" w:hAnsi="Lucida Console"/>
                <w:color w:val="444444"/>
                <w:sz w:val="18"/>
                <w:szCs w:val="18"/>
              </w:rPr>
              <w:t>freq, 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X4_cut_</w:t>
            </w:r>
            <w:r>
              <w:rPr>
                <w:rFonts w:ascii="Lucida Console" w:hAnsi="Lucida Console"/>
                <w:color w:val="444444"/>
                <w:sz w:val="18"/>
                <w:szCs w:val="18"/>
              </w:rPr>
              <w:t>relfreq) </w:t>
            </w:r>
            <w:r>
              <w:rPr>
                <w:rFonts w:ascii="Lucida Console" w:hAnsi="Lucida Console"/>
                <w:color w:val="444444"/>
                <w:sz w:val="18"/>
                <w:szCs w:val="18"/>
              </w:rPr>
              <w:br/>
            </w: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 xml:space="preserve">       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    </w:t>
            </w: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 xml:space="preserve"> X4_cut_freq     </w:t>
            </w:r>
          </w:p>
          <w:p w:rsidR="00D77C13" w:rsidRPr="00D77C13" w:rsidRDefault="00D77C13" w:rsidP="00D77C13">
            <w:pPr>
              <w:pStyle w:val="HTML"/>
              <w:wordWrap w:val="0"/>
              <w:rPr>
                <w:rFonts w:ascii="Verdana" w:hAnsi="Verdana"/>
                <w:color w:val="444444"/>
                <w:sz w:val="18"/>
                <w:szCs w:val="18"/>
              </w:rPr>
            </w:pP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 xml:space="preserve">[82,99)           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</w:t>
            </w: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 xml:space="preserve">94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         </w:t>
            </w: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>0.38</w:t>
            </w:r>
          </w:p>
          <w:p w:rsidR="00D77C13" w:rsidRPr="00D77C13" w:rsidRDefault="00D77C13" w:rsidP="00D77C13">
            <w:pPr>
              <w:pStyle w:val="HTML"/>
              <w:wordWrap w:val="0"/>
              <w:rPr>
                <w:rFonts w:ascii="Verdana" w:hAnsi="Verdana"/>
                <w:color w:val="444444"/>
                <w:sz w:val="18"/>
                <w:szCs w:val="18"/>
              </w:rPr>
            </w:pP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 xml:space="preserve">[99,116)          110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         </w:t>
            </w: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>0.44</w:t>
            </w:r>
          </w:p>
          <w:p w:rsidR="00D77C13" w:rsidRPr="00D77C13" w:rsidRDefault="00D77C13" w:rsidP="00D77C13">
            <w:pPr>
              <w:pStyle w:val="HTML"/>
              <w:wordWrap w:val="0"/>
              <w:rPr>
                <w:rFonts w:ascii="Verdana" w:hAnsi="Verdana"/>
                <w:color w:val="444444"/>
                <w:sz w:val="18"/>
                <w:szCs w:val="18"/>
              </w:rPr>
            </w:pP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lastRenderedPageBreak/>
              <w:t>[116,133)          25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         </w:t>
            </w: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 xml:space="preserve"> 0.10</w:t>
            </w:r>
          </w:p>
          <w:p w:rsidR="00D77C13" w:rsidRPr="00D77C13" w:rsidRDefault="00D77C13" w:rsidP="00D77C13">
            <w:pPr>
              <w:pStyle w:val="HTML"/>
              <w:wordWrap w:val="0"/>
              <w:rPr>
                <w:rFonts w:ascii="Verdana" w:hAnsi="Verdana"/>
                <w:color w:val="444444"/>
                <w:sz w:val="18"/>
                <w:szCs w:val="18"/>
              </w:rPr>
            </w:pP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 xml:space="preserve">[133,150)          11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         </w:t>
            </w: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>0.04</w:t>
            </w:r>
          </w:p>
          <w:p w:rsidR="00D77C13" w:rsidRPr="00D77C13" w:rsidRDefault="00D77C13" w:rsidP="00D77C13">
            <w:pPr>
              <w:pStyle w:val="HTML"/>
              <w:wordWrap w:val="0"/>
              <w:rPr>
                <w:rFonts w:ascii="Verdana" w:hAnsi="Verdana"/>
                <w:color w:val="444444"/>
                <w:sz w:val="18"/>
                <w:szCs w:val="18"/>
              </w:rPr>
            </w:pP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 xml:space="preserve">[150,167)           9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          </w:t>
            </w:r>
            <w:r w:rsidRPr="00D77C13">
              <w:rPr>
                <w:rFonts w:ascii="Verdana" w:hAnsi="Verdana"/>
                <w:color w:val="444444"/>
                <w:sz w:val="18"/>
                <w:szCs w:val="18"/>
              </w:rPr>
              <w:t>0.04</w:t>
            </w:r>
          </w:p>
          <w:p w:rsidR="00D31D4B" w:rsidRDefault="00D31D4B" w:rsidP="0091149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</w:p>
          <w:p w:rsidR="00216E5E" w:rsidRPr="00911495" w:rsidRDefault="00911495" w:rsidP="0091149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911495" w:rsidRPr="00F96269" w:rsidRDefault="00911495" w:rsidP="0091149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Групирайте данните по признаците </w:t>
            </w:r>
          </w:p>
          <w:p w:rsidR="00911495" w:rsidRPr="00F96269" w:rsidRDefault="00911495" w:rsidP="0091149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911495" w:rsidRPr="00F96269" w:rsidRDefault="00911495" w:rsidP="0091149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911495" w:rsidRDefault="00911495" w:rsidP="0091149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911495" w:rsidRDefault="00911495" w:rsidP="0091149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911495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И постройте техните честотни разпределения</w:t>
            </w:r>
            <w:r w:rsidR="00613528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в брой и в относителни честоти</w:t>
            </w:r>
            <w:r w:rsidRPr="00911495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286BDB" w:rsidRPr="00911495" w:rsidRDefault="00286BDB" w:rsidP="0091149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D055F7" w:rsidRPr="00D055F7" w:rsidRDefault="008D34D5" w:rsidP="00D055F7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Хистограма</w:t>
            </w:r>
          </w:p>
          <w:p w:rsidR="00D055F7" w:rsidRDefault="00F550F9" w:rsidP="00F550F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Хистограмата се състои от правоъгълници с успоредни страни, които показват графично честотното разпределение на наблюдаваната количествена величина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. </w:t>
            </w:r>
            <w:r w:rsidR="0075405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ертикалн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т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е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стран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на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правоъгълни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ците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75405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може да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са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ра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ни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на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абсолютн</w:t>
            </w:r>
            <w:r w:rsidR="00840D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</w:t>
            </w:r>
            <w:r w:rsidR="00840D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е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честот</w:t>
            </w:r>
            <w:r w:rsidR="00840D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съответн</w:t>
            </w:r>
            <w:r w:rsidR="00840D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</w:t>
            </w:r>
            <w:r w:rsidR="00840D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е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груп</w:t>
            </w:r>
            <w:r w:rsidR="00840D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 w:rsidR="0075405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 Тогава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говорим за хистограма на абсолютните честоти. Когато вертикалните страни на правоъгълниците са равни на относителните честоти в съответните групи говорим за хистограма на относителните честоти.</w:t>
            </w:r>
          </w:p>
          <w:p w:rsidR="0085465B" w:rsidRDefault="0085465B" w:rsidP="00F550F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</w:p>
          <w:p w:rsidR="00F550F9" w:rsidRPr="00DA2F81" w:rsidRDefault="00F550F9" w:rsidP="00F550F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DA2F81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Например</w:t>
            </w:r>
          </w:p>
          <w:p w:rsidR="00D055F7" w:rsidRDefault="00911EEF" w:rsidP="00911EE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За да начертаем</w:t>
            </w:r>
            <w:r w:rsidR="0075405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хистограмата на абсо</w:t>
            </w:r>
            <w:r w:rsidR="00D0292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лютните честоти на разпределението на гумите според тяхната </w:t>
            </w:r>
            <w:r w:rsidR="00302E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ц</w:t>
            </w:r>
            <w:r w:rsidR="00D02925" w:rsidRPr="00F96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ена на закупуване, актуализирана към днешна дата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можем да използваме функцията </w:t>
            </w:r>
            <w:r w:rsidR="00D055F7" w:rsidRPr="00911EEF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hist</w:t>
            </w:r>
            <w:r w:rsidR="00D055F7"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  <w:r w:rsidR="00075AC0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075AC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Отново за да осигурим всяко наблюдение да бъде в точно една група образуваме интервалите така, че да са   затворени отляво и отворени от дясно. Да припомним, че това се постига, когато на параметъра </w:t>
            </w:r>
            <w:r w:rsidR="00075AC0">
              <w:rPr>
                <w:rFonts w:ascii="Verdana" w:hAnsi="Verdana"/>
                <w:color w:val="444444"/>
                <w:sz w:val="18"/>
                <w:szCs w:val="18"/>
              </w:rPr>
              <w:t xml:space="preserve">right </w:t>
            </w:r>
            <w:r w:rsidR="00075AC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зададем стойност </w:t>
            </w:r>
            <w:r w:rsidR="00075AC0">
              <w:rPr>
                <w:rFonts w:ascii="Verdana" w:hAnsi="Verdana"/>
                <w:color w:val="444444"/>
                <w:sz w:val="18"/>
                <w:szCs w:val="18"/>
              </w:rPr>
              <w:t>FALSE.</w:t>
            </w:r>
          </w:p>
          <w:p w:rsidR="00D055F7" w:rsidRPr="00BD4076" w:rsidRDefault="00D055F7" w:rsidP="00BD407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hist</w:t>
            </w:r>
            <w:proofErr w:type="spellEnd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="00075AC0"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X4, </w:t>
            </w:r>
            <w:proofErr w:type="spellStart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right</w:t>
            </w:r>
            <w:proofErr w:type="spellEnd"/>
            <w:r w:rsidR="00BD4076"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</w:t>
            </w:r>
            <w:r w:rsidR="00BD4076"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FALSE)    </w:t>
            </w:r>
          </w:p>
          <w:p w:rsidR="00D055F7" w:rsidRDefault="00BD4076" w:rsidP="00BD4076">
            <w:pPr>
              <w:pStyle w:val="indent"/>
              <w:shd w:val="clear" w:color="auto" w:fill="FFFFFF"/>
              <w:spacing w:before="150" w:beforeAutospacing="0" w:after="15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21E8AA" wp14:editId="76E7AE8D">
                  <wp:extent cx="3810000" cy="2793120"/>
                  <wp:effectExtent l="0" t="0" r="0" b="7620"/>
                  <wp:docPr id="13" name="Картина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11" cy="282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21CA" w:rsidRDefault="000C21CA" w:rsidP="000C21C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0C21C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Както при кръговата диа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грама, така и тук можем да оцветим хистограмата, да сменим надписите по осите или заглавието.</w:t>
            </w:r>
          </w:p>
          <w:p w:rsidR="006B4BC9" w:rsidRPr="00BD4076" w:rsidRDefault="006B4BC9" w:rsidP="00621D1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hist</w:t>
            </w:r>
            <w:proofErr w:type="spellEnd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(X4, </w:t>
            </w:r>
            <w:proofErr w:type="spellStart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right</w:t>
            </w:r>
            <w:proofErr w:type="spellEnd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FALSE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proofErr w:type="spellStart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main</w:t>
            </w:r>
            <w:proofErr w:type="spellEnd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"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Хистограма на разпределението според цената в лв.</w:t>
            </w:r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"</w:t>
            </w:r>
            <w:r w:rsidR="00A40E36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proofErr w:type="spellStart"/>
            <w:r w:rsidR="00A40E36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xlab</w:t>
            </w:r>
            <w:proofErr w:type="spellEnd"/>
            <w:r w:rsidR="00A40E36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"</w:t>
            </w:r>
            <w:r w:rsidR="00A40E3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лв.</w:t>
            </w:r>
            <w:r w:rsidR="00A40E36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", </w:t>
            </w:r>
            <w:proofErr w:type="spellStart"/>
            <w:r w:rsidR="00A40E36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ylab</w:t>
            </w:r>
            <w:proofErr w:type="spellEnd"/>
            <w:r w:rsidR="00A40E36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"</w:t>
            </w:r>
            <w:r w:rsidR="00A40E3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Броя</w:t>
            </w:r>
            <w:r w:rsidR="00A40E36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</w:t>
            </w:r>
            <w:r w:rsid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proofErr w:type="spellStart"/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col</w:t>
            </w:r>
            <w:proofErr w:type="spellEnd"/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c("green4",</w:t>
            </w:r>
            <w:r w:rsid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</w:t>
            </w:r>
            <w:proofErr w:type="spellStart"/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green</w:t>
            </w:r>
            <w:proofErr w:type="spellEnd"/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","</w:t>
            </w:r>
            <w:proofErr w:type="spellStart"/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yellow</w:t>
            </w:r>
            <w:proofErr w:type="spellEnd"/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","</w:t>
            </w:r>
            <w:proofErr w:type="spellStart"/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orange</w:t>
            </w:r>
            <w:proofErr w:type="spellEnd"/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","</w:t>
            </w:r>
            <w:proofErr w:type="spellStart"/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red</w:t>
            </w:r>
            <w:proofErr w:type="spellEnd"/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", "red4","purple","blue","blue</w:t>
            </w:r>
            <w:r w:rsid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4</w:t>
            </w:r>
            <w:r w:rsidR="00621D17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")</w:t>
            </w:r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    </w:t>
            </w:r>
          </w:p>
          <w:p w:rsidR="000C21CA" w:rsidRPr="000C21CA" w:rsidRDefault="00B04B1D" w:rsidP="000C21C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204D89" wp14:editId="3F4B536A">
                  <wp:extent cx="3724275" cy="2730275"/>
                  <wp:effectExtent l="0" t="0" r="0" b="0"/>
                  <wp:docPr id="14" name="Картина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0" cy="274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409" w:rsidRDefault="00B03409" w:rsidP="00B0340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B0340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Ако искаме да направим хистограма на относителните честоти трябва да добавим в параметрите на функцията </w:t>
            </w:r>
            <w:proofErr w:type="spellStart"/>
            <w:r w:rsidRPr="00B03409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probability</w:t>
            </w:r>
            <w:proofErr w:type="spellEnd"/>
            <w:r w:rsidRPr="00B03409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=TRUE</w:t>
            </w:r>
            <w:r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 xml:space="preserve">.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Получаваме</w:t>
            </w:r>
          </w:p>
          <w:p w:rsidR="00B03409" w:rsidRPr="00BD4076" w:rsidRDefault="00B03409" w:rsidP="00B0340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hist</w:t>
            </w:r>
            <w:proofErr w:type="spellEnd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(X4, </w:t>
            </w:r>
            <w:proofErr w:type="spellStart"/>
            <w:r w:rsidRPr="00B0340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probability</w:t>
            </w:r>
            <w:proofErr w:type="spellEnd"/>
            <w:r w:rsidRPr="00B0340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=TRUE,</w:t>
            </w:r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right</w:t>
            </w:r>
            <w:proofErr w:type="spellEnd"/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FALSE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proofErr w:type="spellStart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main</w:t>
            </w:r>
            <w:proofErr w:type="spellEnd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"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Хистограма на разпределението според цената в лв.</w:t>
            </w:r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", </w:t>
            </w:r>
            <w:proofErr w:type="spellStart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xlab</w:t>
            </w:r>
            <w:proofErr w:type="spellEnd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"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лв.</w:t>
            </w:r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", </w:t>
            </w:r>
            <w:proofErr w:type="spellStart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ylab</w:t>
            </w:r>
            <w:proofErr w:type="spellEnd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"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Броя</w:t>
            </w:r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proofErr w:type="spellStart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col</w:t>
            </w:r>
            <w:proofErr w:type="spellEnd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c("green4",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</w:t>
            </w:r>
            <w:proofErr w:type="spellStart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green</w:t>
            </w:r>
            <w:proofErr w:type="spellEnd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","</w:t>
            </w:r>
            <w:proofErr w:type="spellStart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yellow</w:t>
            </w:r>
            <w:proofErr w:type="spellEnd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","</w:t>
            </w:r>
            <w:proofErr w:type="spellStart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orange</w:t>
            </w:r>
            <w:proofErr w:type="spellEnd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","</w:t>
            </w:r>
            <w:proofErr w:type="spellStart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red</w:t>
            </w:r>
            <w:proofErr w:type="spellEnd"/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", "red4","purple","blue","blue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4</w:t>
            </w:r>
            <w:r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")</w:t>
            </w:r>
            <w:r w:rsidRPr="00BD40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    </w:t>
            </w:r>
          </w:p>
          <w:p w:rsidR="00B03409" w:rsidRDefault="00B03409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CMTT10" w:hAnsi="CMTT10" w:cs="CMTT10"/>
                <w:color w:val="3F007D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CBF0C2" wp14:editId="75E027DA">
                  <wp:extent cx="4027746" cy="2952750"/>
                  <wp:effectExtent l="0" t="0" r="0" b="0"/>
                  <wp:docPr id="19" name="Картина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925" cy="295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1980" w:rsidRDefault="00964DF5" w:rsidP="00964DF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Лицето на цялата хистограма на относителните честоти е 1. По тази причина тя върши по-добра работа по-късно при сравняване със съответните теоретични вероятности. </w:t>
            </w:r>
          </w:p>
          <w:p w:rsidR="00AB4B71" w:rsidRDefault="00AB4B71" w:rsidP="00964DF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Едно добро </w:t>
            </w:r>
            <w:r w:rsidR="000E079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допълнение към хистограмата са отметките, които отбелязват къде са точно изме</w:t>
            </w:r>
            <w:r w:rsidR="00C929E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рените значения в групите и ни помагат да наблюдаваме концентрацията на наблюдения в отделните групи.</w:t>
            </w:r>
          </w:p>
          <w:p w:rsidR="000E0799" w:rsidRPr="000E0799" w:rsidRDefault="000E0799" w:rsidP="00964DF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Те се поставят с помощта на </w:t>
            </w:r>
          </w:p>
          <w:p w:rsidR="00AB4B71" w:rsidRPr="00AB4B71" w:rsidRDefault="000E0799" w:rsidP="000E079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 xml:space="preserve">&gt; </w:t>
            </w:r>
            <w:proofErr w:type="spellStart"/>
            <w:r w:rsidR="00AB4B71" w:rsidRPr="000E079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rug</w:t>
            </w:r>
            <w:proofErr w:type="spellEnd"/>
            <w:r w:rsidR="00AB4B71" w:rsidRPr="000E079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="00AB4B71" w:rsidRPr="000E079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jitter</w:t>
            </w:r>
            <w:proofErr w:type="spellEnd"/>
            <w:r w:rsidR="00AB4B71" w:rsidRPr="000E079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(X4))</w:t>
            </w:r>
          </w:p>
          <w:p w:rsidR="00AB4B71" w:rsidRPr="00AB4B71" w:rsidRDefault="00C929E8" w:rsidP="00964DF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D04AB2" wp14:editId="32045229">
                  <wp:extent cx="4040739" cy="2962275"/>
                  <wp:effectExtent l="0" t="0" r="0" b="0"/>
                  <wp:docPr id="20" name="Картина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214" cy="296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528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613528" w:rsidRPr="00613528" w:rsidRDefault="00613528" w:rsidP="006135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Постройте хистограм</w:t>
            </w:r>
            <w:r w:rsidR="003A069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разпределението на данните</w:t>
            </w:r>
            <w:r w:rsidR="003A069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 признаците </w:t>
            </w:r>
          </w:p>
          <w:p w:rsidR="00613528" w:rsidRPr="00F96269" w:rsidRDefault="00613528" w:rsidP="0061352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613528" w:rsidRPr="00F96269" w:rsidRDefault="00613528" w:rsidP="0061352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3A069A" w:rsidRDefault="00613528" w:rsidP="0061352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</w:p>
          <w:p w:rsidR="00613528" w:rsidRDefault="003A069A" w:rsidP="0061352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по абсолютни и по относителни честоти</w:t>
            </w:r>
            <w:r w:rsidR="00613528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320808" w:rsidRDefault="00320808" w:rsidP="0061352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320808" w:rsidRPr="007C5829" w:rsidRDefault="009F3C89" w:rsidP="00320808">
            <w:pPr>
              <w:shd w:val="clear" w:color="auto" w:fill="FFFFFF"/>
              <w:spacing w:after="0" w:line="240" w:lineRule="atLeast"/>
              <w:outlineLvl w:val="3"/>
              <w:rPr>
                <w:rFonts w:ascii="Georgia" w:hAnsi="Georgia"/>
                <w:color w:val="111111"/>
                <w:spacing w:val="-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Честоти с натрупване</w:t>
            </w:r>
            <w:r w:rsidR="007C5829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r w:rsidR="007C5829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  <w:t>(</w:t>
            </w:r>
            <w:proofErr w:type="spellStart"/>
            <w:r w:rsidR="00320808" w:rsidRPr="00320808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Cumulative</w:t>
            </w:r>
            <w:proofErr w:type="spellEnd"/>
            <w:r w:rsidR="00320808" w:rsidRPr="00320808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="00320808" w:rsidRPr="00320808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Frequency</w:t>
            </w:r>
            <w:proofErr w:type="spellEnd"/>
            <w:r w:rsidR="00320808" w:rsidRPr="00320808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="00320808" w:rsidRPr="00320808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Distribution</w:t>
            </w:r>
            <w:proofErr w:type="spellEnd"/>
            <w:r w:rsidR="007C5829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  <w:t>)</w:t>
            </w:r>
          </w:p>
          <w:p w:rsidR="0057583A" w:rsidRDefault="0004235F" w:rsidP="0057583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</w:t>
            </w:r>
            <w:r w:rsidR="0057583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умулативните честоти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</w:t>
            </w:r>
            <w:r w:rsidR="0057583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 честотите с натрупване. Все едно при гр</w:t>
            </w:r>
            <w:r w:rsidR="009F3C8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упировката групите са сформирани</w:t>
            </w:r>
            <w:r w:rsidR="0057583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само като </w:t>
            </w:r>
            <w:r w:rsidR="0057583A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</w:t>
            </w:r>
            <w:r w:rsidR="0057583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До …</w:t>
            </w:r>
            <w:r w:rsidR="0057583A" w:rsidRPr="00621D1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"</w:t>
            </w:r>
            <w:r w:rsidR="0057583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</w:t>
            </w:r>
          </w:p>
          <w:p w:rsidR="00E1198E" w:rsidRDefault="00E1198E" w:rsidP="0057583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322C6F" w:rsidRPr="00DA2F81" w:rsidRDefault="00322C6F" w:rsidP="00322C6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DA2F81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Например</w:t>
            </w:r>
          </w:p>
          <w:p w:rsidR="00320808" w:rsidRDefault="00322C6F" w:rsidP="00322C6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За да </w:t>
            </w:r>
            <w:r w:rsidR="001E4E2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определим честотите с натрупване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разпределение</w:t>
            </w:r>
            <w:r w:rsidR="001E4E2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то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гумите според тяхната ц</w:t>
            </w:r>
            <w:r w:rsidRPr="00F96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ена на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з</w:t>
            </w:r>
            <w:r w:rsidRPr="00F96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акупуване, актуализирана към днешна дата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можем да използваме функцията </w:t>
            </w:r>
            <w:proofErr w:type="spellStart"/>
            <w:r w:rsidRPr="00322C6F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cumsum</w:t>
            </w:r>
            <w:proofErr w:type="spellEnd"/>
            <w:r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като първо намираме честотното разпределение</w:t>
            </w:r>
          </w:p>
          <w:p w:rsidR="003D26D5" w:rsidRPr="0040467A" w:rsidRDefault="003D26D5" w:rsidP="003D26D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 xml:space="preserve">&gt; breaks = </w:t>
            </w:r>
            <w:proofErr w:type="spellStart"/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seq</w:t>
            </w:r>
            <w:proofErr w:type="spellEnd"/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(82, 167, by=17)</w:t>
            </w:r>
          </w:p>
          <w:p w:rsidR="003D26D5" w:rsidRPr="0040467A" w:rsidRDefault="003D26D5" w:rsidP="003D26D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40467A">
              <w:rPr>
                <w:rFonts w:ascii="Verdana" w:hAnsi="Verdana"/>
                <w:color w:val="444444"/>
                <w:sz w:val="18"/>
                <w:szCs w:val="18"/>
              </w:rPr>
              <w:t>&gt; breaks</w:t>
            </w:r>
          </w:p>
          <w:p w:rsidR="003D26D5" w:rsidRPr="00471225" w:rsidRDefault="003D26D5" w:rsidP="003D26D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 xml:space="preserve">[1]  82  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>9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>9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>11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>6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>13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>3   15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 xml:space="preserve">0 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E83EBD">
              <w:rPr>
                <w:rFonts w:ascii="Verdana" w:hAnsi="Verdana"/>
                <w:color w:val="444444"/>
                <w:sz w:val="18"/>
                <w:szCs w:val="18"/>
              </w:rPr>
              <w:t>16</w:t>
            </w: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>7</w:t>
            </w:r>
          </w:p>
          <w:p w:rsidR="003D26D5" w:rsidRPr="00471225" w:rsidRDefault="003D26D5" w:rsidP="003D26D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471225">
              <w:rPr>
                <w:rFonts w:ascii="Verdana" w:hAnsi="Verdana"/>
                <w:color w:val="444444"/>
                <w:sz w:val="18"/>
                <w:szCs w:val="18"/>
              </w:rPr>
              <w:t>&gt; X4_cut = cut(X4, breaks, right=FALSE)</w:t>
            </w:r>
          </w:p>
          <w:p w:rsidR="003D26D5" w:rsidRPr="0028029B" w:rsidRDefault="003D26D5" w:rsidP="003D26D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&gt; X4_cut_relfreq = table(X4_cut)</w:t>
            </w:r>
          </w:p>
          <w:p w:rsidR="003D26D5" w:rsidRPr="0028029B" w:rsidRDefault="003D26D5" w:rsidP="003D26D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&gt; X4_cut_relfreq</w:t>
            </w:r>
          </w:p>
          <w:p w:rsidR="00640983" w:rsidRPr="00640983" w:rsidRDefault="00640983" w:rsidP="0064098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>X4_cut</w:t>
            </w:r>
          </w:p>
          <w:p w:rsidR="00640983" w:rsidRPr="00640983" w:rsidRDefault="00640983" w:rsidP="0064098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 [82,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99)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[99,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116)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>[116,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>133)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[133,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>150)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[150,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167) </w:t>
            </w:r>
          </w:p>
          <w:p w:rsidR="00640983" w:rsidRPr="00640983" w:rsidRDefault="00640983" w:rsidP="0064098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      94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110 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25 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11  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9 </w:t>
            </w:r>
          </w:p>
          <w:p w:rsidR="00320808" w:rsidRDefault="003D26D5" w:rsidP="00320808">
            <w:pPr>
              <w:pStyle w:val="indent"/>
              <w:shd w:val="clear" w:color="auto" w:fill="FFFFFF"/>
              <w:spacing w:before="0" w:beforeAutospacing="0" w:after="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След това прилагаме функцията </w:t>
            </w:r>
            <w:proofErr w:type="spellStart"/>
            <w:r w:rsidR="00320808" w:rsidRPr="003D26D5">
              <w:rPr>
                <w:rStyle w:val="ecss-1000"/>
                <w:rFonts w:ascii="Arial" w:hAnsi="Arial" w:cs="Arial"/>
                <w:b/>
                <w:i/>
                <w:color w:val="444444"/>
                <w:sz w:val="18"/>
                <w:szCs w:val="18"/>
              </w:rPr>
              <w:t>cumsum</w:t>
            </w:r>
            <w:proofErr w:type="spellEnd"/>
            <w:r w:rsidR="00320808"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</w:p>
          <w:p w:rsidR="00320808" w:rsidRPr="003D26D5" w:rsidRDefault="003D26D5" w:rsidP="003D26D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3D26D5">
              <w:rPr>
                <w:rFonts w:ascii="Verdana" w:hAnsi="Verdana"/>
                <w:color w:val="444444"/>
                <w:sz w:val="18"/>
                <w:szCs w:val="18"/>
              </w:rPr>
              <w:t>&gt; </w:t>
            </w:r>
            <w:proofErr w:type="spellStart"/>
            <w:r w:rsidR="00320808" w:rsidRPr="003D26D5">
              <w:rPr>
                <w:rFonts w:ascii="Verdana" w:hAnsi="Verdana"/>
                <w:color w:val="444444"/>
                <w:sz w:val="18"/>
                <w:szCs w:val="18"/>
              </w:rPr>
              <w:t>cumsum</w:t>
            </w:r>
            <w:proofErr w:type="spellEnd"/>
            <w:r w:rsidR="00320808" w:rsidRPr="003D26D5"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X4_cut_relfreq</w:t>
            </w:r>
            <w:r w:rsidR="00320808" w:rsidRPr="003D26D5"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</w:p>
          <w:p w:rsidR="00640983" w:rsidRPr="00640983" w:rsidRDefault="00AD42B2" w:rsidP="0064098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AD42B2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640983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="00640983" w:rsidRPr="00640983">
              <w:rPr>
                <w:rFonts w:ascii="Verdana" w:hAnsi="Verdana"/>
                <w:color w:val="444444"/>
                <w:sz w:val="18"/>
                <w:szCs w:val="18"/>
              </w:rPr>
              <w:t>[82,</w:t>
            </w:r>
            <w:r w:rsidR="00640983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640983"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99) </w:t>
            </w:r>
            <w:r w:rsidR="00640983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640983"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[99,</w:t>
            </w:r>
            <w:r w:rsidR="00640983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640983"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116) </w:t>
            </w:r>
            <w:r w:rsidR="00640983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="00640983" w:rsidRPr="00640983">
              <w:rPr>
                <w:rFonts w:ascii="Verdana" w:hAnsi="Verdana"/>
                <w:color w:val="444444"/>
                <w:sz w:val="18"/>
                <w:szCs w:val="18"/>
              </w:rPr>
              <w:t>[116,</w:t>
            </w:r>
            <w:r w:rsidR="00640983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640983"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133) </w:t>
            </w:r>
            <w:r w:rsidR="00640983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="00640983" w:rsidRPr="00640983">
              <w:rPr>
                <w:rFonts w:ascii="Verdana" w:hAnsi="Verdana"/>
                <w:color w:val="444444"/>
                <w:sz w:val="18"/>
                <w:szCs w:val="18"/>
              </w:rPr>
              <w:t>[133,</w:t>
            </w:r>
            <w:r w:rsidR="00640983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640983"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150) </w:t>
            </w:r>
            <w:r w:rsidR="00640983"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="00640983" w:rsidRPr="00640983">
              <w:rPr>
                <w:rFonts w:ascii="Verdana" w:hAnsi="Verdana"/>
                <w:color w:val="444444"/>
                <w:sz w:val="18"/>
                <w:szCs w:val="18"/>
              </w:rPr>
              <w:t>[150,</w:t>
            </w:r>
            <w:r w:rsidR="00640983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640983"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167) </w:t>
            </w:r>
          </w:p>
          <w:p w:rsidR="00640983" w:rsidRDefault="00640983" w:rsidP="0064098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Lucida Console" w:hAnsi="Lucida Console"/>
                <w:color w:val="000000"/>
                <w:shd w:val="clear" w:color="auto" w:fill="E1E2E5"/>
              </w:rPr>
            </w:pP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      94 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204 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229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240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     </w:t>
            </w:r>
            <w:r w:rsidRPr="00640983">
              <w:rPr>
                <w:rFonts w:ascii="Verdana" w:hAnsi="Verdana"/>
                <w:color w:val="444444"/>
                <w:sz w:val="18"/>
                <w:szCs w:val="18"/>
              </w:rPr>
              <w:t xml:space="preserve">  249</w:t>
            </w: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</w:t>
            </w:r>
          </w:p>
          <w:p w:rsidR="00640983" w:rsidRDefault="00640983" w:rsidP="00387D7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Сега да сменим местата на редовете и колоните</w:t>
            </w:r>
          </w:p>
          <w:p w:rsidR="00640983" w:rsidRPr="003D26D5" w:rsidRDefault="00640983" w:rsidP="0064098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3D26D5">
              <w:rPr>
                <w:rFonts w:ascii="Verdana" w:hAnsi="Verdana"/>
                <w:color w:val="444444"/>
                <w:sz w:val="18"/>
                <w:szCs w:val="18"/>
              </w:rPr>
              <w:t>&gt; 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cbind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(round(</w:t>
            </w:r>
            <w:proofErr w:type="spellStart"/>
            <w:r w:rsidRPr="003D26D5">
              <w:rPr>
                <w:rFonts w:ascii="Verdana" w:hAnsi="Verdana"/>
                <w:color w:val="444444"/>
                <w:sz w:val="18"/>
                <w:szCs w:val="18"/>
              </w:rPr>
              <w:t>cumsum</w:t>
            </w:r>
            <w:proofErr w:type="spellEnd"/>
            <w:r w:rsidRPr="003D26D5"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r w:rsidRPr="0028029B">
              <w:rPr>
                <w:rFonts w:ascii="Verdana" w:hAnsi="Verdana"/>
                <w:color w:val="444444"/>
                <w:sz w:val="18"/>
                <w:szCs w:val="18"/>
              </w:rPr>
              <w:t>X4_cut_relfreq</w:t>
            </w:r>
            <w:r w:rsidRPr="003D26D5"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, 2))</w:t>
            </w:r>
          </w:p>
          <w:p w:rsidR="00640983" w:rsidRPr="00E21A67" w:rsidRDefault="00640983" w:rsidP="00E21A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 xml:space="preserve">          </w:t>
            </w:r>
            <w:r w:rsidR="00E21A67">
              <w:rPr>
                <w:rFonts w:ascii="Verdana" w:hAnsi="Verdana"/>
                <w:color w:val="444444"/>
                <w:sz w:val="18"/>
                <w:szCs w:val="18"/>
              </w:rPr>
              <w:t xml:space="preserve">          </w:t>
            </w: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>[,1]</w:t>
            </w:r>
          </w:p>
          <w:p w:rsidR="00640983" w:rsidRPr="00E21A67" w:rsidRDefault="00640983" w:rsidP="00E21A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 xml:space="preserve">[82,99)  </w:t>
            </w:r>
            <w:r w:rsidR="00E21A67">
              <w:rPr>
                <w:rFonts w:ascii="Verdana" w:hAnsi="Verdana"/>
                <w:color w:val="444444"/>
                <w:sz w:val="18"/>
                <w:szCs w:val="18"/>
              </w:rPr>
              <w:t xml:space="preserve">      </w:t>
            </w: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 xml:space="preserve">   94</w:t>
            </w:r>
          </w:p>
          <w:p w:rsidR="00640983" w:rsidRPr="00E21A67" w:rsidRDefault="00640983" w:rsidP="00E21A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lastRenderedPageBreak/>
              <w:t xml:space="preserve">[99,116)  </w:t>
            </w:r>
            <w:r w:rsidR="00E21A67">
              <w:rPr>
                <w:rFonts w:ascii="Verdana" w:hAnsi="Verdana"/>
                <w:color w:val="444444"/>
                <w:sz w:val="18"/>
                <w:szCs w:val="18"/>
              </w:rPr>
              <w:t xml:space="preserve">    </w:t>
            </w: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 xml:space="preserve"> 204</w:t>
            </w:r>
          </w:p>
          <w:p w:rsidR="00640983" w:rsidRPr="00E21A67" w:rsidRDefault="00640983" w:rsidP="00E21A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>[116,133)</w:t>
            </w:r>
            <w:r w:rsidR="00E21A67"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 xml:space="preserve">  229</w:t>
            </w:r>
          </w:p>
          <w:p w:rsidR="00640983" w:rsidRPr="00E21A67" w:rsidRDefault="00640983" w:rsidP="00E21A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 xml:space="preserve">[133,150)  </w:t>
            </w:r>
            <w:r w:rsidR="00E21A67"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>240</w:t>
            </w:r>
          </w:p>
          <w:p w:rsidR="00640983" w:rsidRPr="00E21A67" w:rsidRDefault="00640983" w:rsidP="00E21A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 xml:space="preserve">[150,167)  </w:t>
            </w:r>
            <w:r w:rsidR="00E21A67"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Pr="00E21A67">
              <w:rPr>
                <w:rFonts w:ascii="Verdana" w:hAnsi="Verdana"/>
                <w:color w:val="444444"/>
                <w:sz w:val="18"/>
                <w:szCs w:val="18"/>
              </w:rPr>
              <w:t>249</w:t>
            </w:r>
          </w:p>
          <w:p w:rsidR="00B02259" w:rsidRDefault="00B02259" w:rsidP="00B0225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Относителните честоти с натрупване</w:t>
            </w:r>
            <w:r w:rsidR="00714AA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когато данните не са групиране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се наричат </w:t>
            </w:r>
            <w:r w:rsidRPr="00B02259">
              <w:rPr>
                <w:rFonts w:ascii="Verdana" w:hAnsi="Verdana"/>
                <w:color w:val="FF0000"/>
                <w:sz w:val="18"/>
                <w:szCs w:val="18"/>
                <w:lang w:val="bg-BG"/>
              </w:rPr>
              <w:t>емпирична функция на разпределение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 Точната дефиниция е следната</w:t>
            </w:r>
          </w:p>
          <w:p w:rsidR="00B02259" w:rsidRDefault="00B02259" w:rsidP="00B0225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B02259" w:rsidRPr="00AB1593" w:rsidRDefault="00F31980" w:rsidP="00B0225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i/>
                <w:color w:val="444444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4444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444444"/>
                    <w:sz w:val="22"/>
                    <w:szCs w:val="22"/>
                  </w:rPr>
                  <m:t xml:space="preserve">(x)=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4444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  <w:lang w:val="bg-BG"/>
                      </w:rPr>
                      <m:t>Брой наблюдения със стойност по-малка от х</m:t>
                    </m:r>
                  </m:num>
                  <m:den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Обем на извадата</m:t>
                    </m:r>
                  </m:den>
                </m:f>
              </m:oMath>
            </m:oMathPara>
          </w:p>
          <w:p w:rsidR="00640983" w:rsidRPr="00640983" w:rsidRDefault="00640983" w:rsidP="00387D7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A2641A" w:rsidRDefault="00A2641A" w:rsidP="00A2641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 w:rsidRPr="00A2641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Стойностите на емпиричната функция на разпределение могат да бъдат намерени с помощта на функцията </w:t>
            </w:r>
            <w:proofErr w:type="spellStart"/>
            <w:r w:rsidRPr="00A2641A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ecdf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</w:p>
          <w:p w:rsidR="008878A7" w:rsidRPr="008878A7" w:rsidRDefault="008878A7" w:rsidP="008878A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8878A7">
              <w:rPr>
                <w:rFonts w:ascii="Verdana" w:hAnsi="Verdana"/>
                <w:color w:val="444444"/>
                <w:sz w:val="18"/>
                <w:szCs w:val="18"/>
              </w:rPr>
              <w:t xml:space="preserve">&gt; </w:t>
            </w:r>
            <w:proofErr w:type="spellStart"/>
            <w:r w:rsidRPr="008878A7">
              <w:rPr>
                <w:rFonts w:ascii="Verdana" w:hAnsi="Verdana"/>
                <w:color w:val="444444"/>
                <w:sz w:val="18"/>
                <w:szCs w:val="18"/>
              </w:rPr>
              <w:t>ecdf</w:t>
            </w:r>
            <w:proofErr w:type="spellEnd"/>
            <w:r w:rsidRPr="008878A7">
              <w:rPr>
                <w:rFonts w:ascii="Verdana" w:hAnsi="Verdana"/>
                <w:color w:val="444444"/>
                <w:sz w:val="18"/>
                <w:szCs w:val="18"/>
              </w:rPr>
              <w:t>(X4)</w:t>
            </w:r>
          </w:p>
          <w:p w:rsidR="008878A7" w:rsidRPr="008878A7" w:rsidRDefault="008878A7" w:rsidP="008878A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8878A7">
              <w:rPr>
                <w:rFonts w:ascii="Verdana" w:hAnsi="Verdana"/>
                <w:color w:val="444444"/>
                <w:sz w:val="18"/>
                <w:szCs w:val="18"/>
              </w:rPr>
              <w:t xml:space="preserve">Empirical CDF </w:t>
            </w:r>
          </w:p>
          <w:p w:rsidR="008878A7" w:rsidRPr="008878A7" w:rsidRDefault="008878A7" w:rsidP="008878A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8878A7">
              <w:rPr>
                <w:rFonts w:ascii="Verdana" w:hAnsi="Verdana"/>
                <w:color w:val="444444"/>
                <w:sz w:val="18"/>
                <w:szCs w:val="18"/>
              </w:rPr>
              <w:t xml:space="preserve">Call: </w:t>
            </w:r>
            <w:proofErr w:type="spellStart"/>
            <w:r w:rsidRPr="008878A7">
              <w:rPr>
                <w:rFonts w:ascii="Verdana" w:hAnsi="Verdana"/>
                <w:color w:val="444444"/>
                <w:sz w:val="18"/>
                <w:szCs w:val="18"/>
              </w:rPr>
              <w:t>ecdf</w:t>
            </w:r>
            <w:proofErr w:type="spellEnd"/>
            <w:r w:rsidRPr="008878A7">
              <w:rPr>
                <w:rFonts w:ascii="Verdana" w:hAnsi="Verdana"/>
                <w:color w:val="444444"/>
                <w:sz w:val="18"/>
                <w:szCs w:val="18"/>
              </w:rPr>
              <w:t>(X4)</w:t>
            </w:r>
          </w:p>
          <w:p w:rsidR="008878A7" w:rsidRPr="008878A7" w:rsidRDefault="008878A7" w:rsidP="008878A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8878A7">
              <w:rPr>
                <w:rFonts w:ascii="Verdana" w:hAnsi="Verdana"/>
                <w:color w:val="444444"/>
                <w:sz w:val="18"/>
                <w:szCs w:val="18"/>
              </w:rPr>
              <w:t xml:space="preserve"> x[1:240] =  82.13,  83.82,  84.03,  ..., </w:t>
            </w:r>
            <w:r w:rsidR="009C33A0"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8878A7">
              <w:rPr>
                <w:rFonts w:ascii="Verdana" w:hAnsi="Verdana"/>
                <w:color w:val="444444"/>
                <w:sz w:val="18"/>
                <w:szCs w:val="18"/>
              </w:rPr>
              <w:t>163.64,    167</w:t>
            </w:r>
          </w:p>
          <w:p w:rsidR="008878A7" w:rsidRPr="00A2641A" w:rsidRDefault="00475144" w:rsidP="00A2641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Нейната графика може да бъде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изчертана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 помощта на функцията </w:t>
            </w:r>
            <w:r w:rsidRPr="00475144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plot</w:t>
            </w:r>
          </w:p>
          <w:p w:rsidR="00475144" w:rsidRPr="00475144" w:rsidRDefault="00475144" w:rsidP="0047514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>plot(</w:t>
            </w:r>
            <w:proofErr w:type="spellStart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>ecdf</w:t>
            </w:r>
            <w:proofErr w:type="spellEnd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>(X4), verticals = FALSE, col="</w:t>
            </w:r>
            <w:proofErr w:type="spellStart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>darkblue</w:t>
            </w:r>
            <w:proofErr w:type="spellEnd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 xml:space="preserve">", </w:t>
            </w:r>
            <w:proofErr w:type="spellStart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>do.points</w:t>
            </w:r>
            <w:proofErr w:type="spellEnd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 xml:space="preserve"> = FALSE, </w:t>
            </w:r>
            <w:proofErr w:type="spellStart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>lwd</w:t>
            </w:r>
            <w:proofErr w:type="spellEnd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 xml:space="preserve"> = 1, main = "</w:t>
            </w:r>
            <w:proofErr w:type="spellStart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>Функция</w:t>
            </w:r>
            <w:proofErr w:type="spellEnd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>на</w:t>
            </w:r>
            <w:proofErr w:type="spellEnd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>разпределение</w:t>
            </w:r>
            <w:proofErr w:type="spellEnd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>на</w:t>
            </w:r>
            <w:proofErr w:type="spellEnd"/>
            <w:r w:rsidRPr="00475144">
              <w:rPr>
                <w:rFonts w:ascii="Verdana" w:hAnsi="Verdana"/>
                <w:color w:val="444444"/>
                <w:sz w:val="18"/>
                <w:szCs w:val="18"/>
              </w:rPr>
              <w:t xml:space="preserve"> X4")</w:t>
            </w:r>
          </w:p>
          <w:p w:rsidR="00A2641A" w:rsidRDefault="00475144" w:rsidP="00B0225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365CD2F" wp14:editId="637D48A2">
                  <wp:extent cx="3806870" cy="2790825"/>
                  <wp:effectExtent l="0" t="0" r="3175" b="0"/>
                  <wp:docPr id="16" name="Картина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072" cy="279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259" w:rsidRDefault="00B02259" w:rsidP="00B0225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B02259" w:rsidRPr="00613528" w:rsidRDefault="00B02259" w:rsidP="00B0225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Постройте честотите с натрупване на данните по признаците </w:t>
            </w:r>
          </w:p>
          <w:p w:rsidR="00B02259" w:rsidRPr="00F96269" w:rsidRDefault="00B02259" w:rsidP="00B02259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B02259" w:rsidRPr="00F96269" w:rsidRDefault="00B02259" w:rsidP="00B02259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B02259" w:rsidRDefault="00B02259" w:rsidP="00B02259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1917E2" w:rsidRDefault="001917E2" w:rsidP="00B02259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Изчертайте</w:t>
            </w:r>
            <w:proofErr w:type="spellEnd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функциите на разпределение на тези величини.</w:t>
            </w:r>
          </w:p>
          <w:p w:rsidR="00F10914" w:rsidRDefault="00F10914" w:rsidP="00320808">
            <w:pPr>
              <w:shd w:val="clear" w:color="auto" w:fill="FFFFFF"/>
              <w:spacing w:after="0" w:line="288" w:lineRule="atLeast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1D4310" w:rsidRDefault="001D4310" w:rsidP="00320808">
            <w:pPr>
              <w:shd w:val="clear" w:color="auto" w:fill="FFFFFF"/>
              <w:spacing w:after="0" w:line="288" w:lineRule="atLeast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1D4310" w:rsidRDefault="001D4310" w:rsidP="00320808">
            <w:pPr>
              <w:shd w:val="clear" w:color="auto" w:fill="FFFFFF"/>
              <w:spacing w:after="0" w:line="288" w:lineRule="atLeast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3556FA" w:rsidRPr="00C317DE" w:rsidRDefault="003556FA" w:rsidP="00C317DE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</w:pPr>
            <w:proofErr w:type="spellStart"/>
            <w:r w:rsidRPr="00C317DE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Stem-and-Leaf</w:t>
            </w:r>
            <w:proofErr w:type="spellEnd"/>
            <w:r w:rsidRPr="00C317DE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C317DE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Plot</w:t>
            </w:r>
            <w:proofErr w:type="spellEnd"/>
          </w:p>
          <w:p w:rsidR="003556FA" w:rsidRPr="007B7B1B" w:rsidRDefault="007B7B1B" w:rsidP="007B7B1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Графиката </w:t>
            </w:r>
            <w:r w:rsidR="003556FA">
              <w:rPr>
                <w:rStyle w:val="ecbx-1000"/>
                <w:rFonts w:ascii="Verdana" w:hAnsi="Verdana"/>
                <w:b/>
                <w:bCs/>
                <w:color w:val="444444"/>
                <w:sz w:val="18"/>
                <w:szCs w:val="18"/>
              </w:rPr>
              <w:t xml:space="preserve">stem-and-leaf </w:t>
            </w:r>
            <w:r w:rsidR="0023045A" w:rsidRPr="0023045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текстова графика, която показва </w:t>
            </w:r>
            <w:r w:rsidR="00CC6D6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разпределението по наблюдавания признак</w:t>
            </w:r>
            <w:r w:rsidR="0023045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 Например по-долу цената е закръглена до цяло число и последната цифра на това число е след отвесната черта.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&gt; stem(X4) 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lastRenderedPageBreak/>
              <w:t xml:space="preserve">  The decimal point is 1 digit(s) to the right of the |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 8 | 244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 8 | 56889999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 9 | 0000000000001111111122222223333333333334444444444444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 9 | 555555566777777788888888889999999999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10 | 00000111111111111111222222222222222333333333344444444444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10 | 555555556666666777778889999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11 | 0000111122223334444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11 | 55566667888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12 | 123333444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12 | 6778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13 | 0001344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13 | 56789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14 | 4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14 | 59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15 | 02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15 | 567788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16 | 4</w:t>
            </w:r>
          </w:p>
          <w:p w:rsidR="0023045A" w:rsidRPr="0023045A" w:rsidRDefault="0023045A" w:rsidP="0023045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</w:rPr>
            </w:pPr>
            <w:r w:rsidRPr="0023045A">
              <w:rPr>
                <w:rFonts w:ascii="Verdana" w:hAnsi="Verdana"/>
                <w:color w:val="444444"/>
                <w:sz w:val="18"/>
                <w:szCs w:val="18"/>
              </w:rPr>
              <w:t xml:space="preserve">  16 | 7</w:t>
            </w:r>
          </w:p>
          <w:p w:rsidR="007329CD" w:rsidRDefault="007329CD" w:rsidP="007329C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7329CD" w:rsidRPr="00613528" w:rsidRDefault="007329CD" w:rsidP="007329C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Постройте </w:t>
            </w:r>
            <w:r>
              <w:rPr>
                <w:rStyle w:val="ecbx-1000"/>
                <w:rFonts w:ascii="Verdana" w:hAnsi="Verdana"/>
                <w:b/>
                <w:bCs/>
                <w:color w:val="444444"/>
                <w:sz w:val="18"/>
                <w:szCs w:val="18"/>
              </w:rPr>
              <w:t xml:space="preserve">stem-and-leaf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графиките на наблюденията на признаците </w:t>
            </w:r>
          </w:p>
          <w:p w:rsidR="007329CD" w:rsidRPr="00F96269" w:rsidRDefault="007329CD" w:rsidP="007329C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7329CD" w:rsidRPr="00F96269" w:rsidRDefault="007329CD" w:rsidP="007329C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7329CD" w:rsidRDefault="007329CD" w:rsidP="007329C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7329CD" w:rsidRDefault="007329CD" w:rsidP="007329C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Изчертайте</w:t>
            </w:r>
            <w:proofErr w:type="spellEnd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функциите на разпределение на тези величини.</w:t>
            </w:r>
          </w:p>
          <w:p w:rsidR="002C1A37" w:rsidRDefault="002C1A37" w:rsidP="002C1A3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070D59" w:rsidRPr="00CC6D62" w:rsidRDefault="00CC6D62" w:rsidP="00070D59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Корелационно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поле</w:t>
            </w:r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  <w:t>(</w:t>
            </w:r>
            <w:proofErr w:type="spellStart"/>
            <w:r w:rsidR="00070D59" w:rsidRPr="00070D59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Scatter</w:t>
            </w:r>
            <w:proofErr w:type="spellEnd"/>
            <w:r w:rsidR="00070D59" w:rsidRPr="00070D59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="00070D59" w:rsidRPr="00070D59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Plot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  <w:t>)</w:t>
            </w:r>
          </w:p>
          <w:p w:rsidR="00CC6D62" w:rsidRPr="000179A0" w:rsidRDefault="00CC6D62" w:rsidP="00041EAC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Нека изследваме зависимостта между променливите Х и Y. Обикновено се започва с изчертаване на </w:t>
            </w:r>
            <w:proofErr w:type="spellStart"/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корелационното</w:t>
            </w:r>
            <w:proofErr w:type="spellEnd"/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поле на данните</w:t>
            </w:r>
            <w:r w:rsidR="002617F6"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върху Декартова координатна система</w:t>
            </w:r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</w:t>
            </w:r>
            <w:r w:rsidR="00A467FB"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 неговия графичен образ получаваме първична представа за формата на зависимост между наблюдаваните величини. </w:t>
            </w:r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 </w:t>
            </w:r>
            <w:proofErr w:type="spellStart"/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абсцисната</w:t>
            </w:r>
            <w:proofErr w:type="spellEnd"/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ос</w:t>
            </w:r>
            <w:r w:rsidR="00A467FB"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обикновено на равномерна скала</w:t>
            </w:r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се нанасят измерените значения на </w:t>
            </w:r>
            <w:proofErr w:type="spellStart"/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факторпризнака</w:t>
            </w:r>
            <w:proofErr w:type="spellEnd"/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X, а по ординатната, измерените значения на резу</w:t>
            </w:r>
            <w:r w:rsidR="00A467FB"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лтативната величина</w:t>
            </w:r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Y. Да предположим, че разполагаме с n на брой двойки от наблюдения</w:t>
            </w:r>
            <w:r w:rsidRPr="007F61A0">
              <w:rPr>
                <w:lang w:val="ru-RU"/>
              </w:rPr>
              <w:t xml:space="preserve"> </w:t>
            </w:r>
            <w:r w:rsidRPr="00F540A7">
              <w:rPr>
                <w:i/>
                <w:lang w:val="ru-RU"/>
              </w:rPr>
              <w:t>(X</w:t>
            </w:r>
            <w:r w:rsidRPr="00F540A7">
              <w:rPr>
                <w:i/>
                <w:vertAlign w:val="subscript"/>
                <w:lang w:val="ru-RU"/>
              </w:rPr>
              <w:t>1</w:t>
            </w:r>
            <w:r w:rsidRPr="00F540A7">
              <w:rPr>
                <w:i/>
                <w:lang w:val="ru-RU"/>
              </w:rPr>
              <w:t>,Y</w:t>
            </w:r>
            <w:r w:rsidRPr="00F540A7">
              <w:rPr>
                <w:i/>
                <w:vertAlign w:val="subscript"/>
                <w:lang w:val="ru-RU"/>
              </w:rPr>
              <w:t>1</w:t>
            </w:r>
            <w:r w:rsidRPr="00F540A7">
              <w:rPr>
                <w:i/>
                <w:lang w:val="ru-RU"/>
              </w:rPr>
              <w:t>), (X</w:t>
            </w:r>
            <w:r w:rsidRPr="00F540A7">
              <w:rPr>
                <w:i/>
                <w:vertAlign w:val="subscript"/>
                <w:lang w:val="ru-RU"/>
              </w:rPr>
              <w:t>2</w:t>
            </w:r>
            <w:r w:rsidRPr="00F540A7">
              <w:rPr>
                <w:i/>
                <w:lang w:val="ru-RU"/>
              </w:rPr>
              <w:t>,Y</w:t>
            </w:r>
            <w:r w:rsidRPr="00F540A7">
              <w:rPr>
                <w:i/>
                <w:vertAlign w:val="subscript"/>
                <w:lang w:val="ru-RU"/>
              </w:rPr>
              <w:t>2</w:t>
            </w:r>
            <w:r w:rsidRPr="00F540A7">
              <w:rPr>
                <w:i/>
                <w:lang w:val="ru-RU"/>
              </w:rPr>
              <w:t>),</w:t>
            </w:r>
            <w:r>
              <w:rPr>
                <w:i/>
                <w:lang w:val="ru-RU"/>
              </w:rPr>
              <w:t xml:space="preserve"> </w:t>
            </w:r>
            <w:r w:rsidRPr="00F540A7">
              <w:rPr>
                <w:i/>
                <w:lang w:val="ru-RU"/>
              </w:rPr>
              <w:t>… ,(</w:t>
            </w:r>
            <w:proofErr w:type="spellStart"/>
            <w:r w:rsidRPr="00F540A7">
              <w:rPr>
                <w:i/>
                <w:lang w:val="ru-RU"/>
              </w:rPr>
              <w:t>X</w:t>
            </w:r>
            <w:r w:rsidRPr="00F540A7">
              <w:rPr>
                <w:i/>
                <w:vertAlign w:val="subscript"/>
                <w:lang w:val="ru-RU"/>
              </w:rPr>
              <w:t>n</w:t>
            </w:r>
            <w:r w:rsidRPr="00F540A7">
              <w:rPr>
                <w:i/>
                <w:lang w:val="ru-RU"/>
              </w:rPr>
              <w:t>,Y</w:t>
            </w:r>
            <w:r w:rsidRPr="00F540A7">
              <w:rPr>
                <w:i/>
                <w:vertAlign w:val="subscript"/>
                <w:lang w:val="ru-RU"/>
              </w:rPr>
              <w:t>n</w:t>
            </w:r>
            <w:proofErr w:type="spellEnd"/>
            <w:r w:rsidRPr="00F540A7">
              <w:rPr>
                <w:i/>
                <w:lang w:val="ru-RU"/>
              </w:rPr>
              <w:t>).</w:t>
            </w:r>
            <w:r w:rsidR="00A467FB">
              <w:rPr>
                <w:i/>
                <w:lang w:val="ru-RU"/>
              </w:rPr>
              <w:t xml:space="preserve"> </w:t>
            </w:r>
            <w:r w:rsidR="00A467FB"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За да построим тяхното </w:t>
            </w:r>
            <w:proofErr w:type="spellStart"/>
            <w:r w:rsidR="00A467FB"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корелационното</w:t>
            </w:r>
            <w:proofErr w:type="spellEnd"/>
            <w:r w:rsidR="00A467FB"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поле на всяка двойка съпоставяме точка със съответните координати.</w:t>
            </w:r>
          </w:p>
          <w:p w:rsidR="00A467FB" w:rsidRDefault="00A467FB" w:rsidP="00041EAC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lang w:val="bg-BG"/>
              </w:rPr>
            </w:pPr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 R това може да бъде направено с помощта на функцията</w:t>
            </w:r>
            <w:r>
              <w:rPr>
                <w:lang w:val="bg-BG"/>
              </w:rPr>
              <w:t xml:space="preserve"> </w:t>
            </w:r>
            <w:r w:rsidRPr="00A467FB">
              <w:rPr>
                <w:b/>
                <w:i/>
                <w:lang w:val="en-GB"/>
              </w:rPr>
              <w:t>plot</w:t>
            </w:r>
            <w:r>
              <w:rPr>
                <w:lang w:val="bg-BG"/>
              </w:rPr>
              <w:t>.</w:t>
            </w:r>
          </w:p>
          <w:p w:rsidR="00E1198E" w:rsidRPr="00A467FB" w:rsidRDefault="00E1198E" w:rsidP="00041EAC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lang w:val="bg-BG"/>
              </w:rPr>
            </w:pPr>
          </w:p>
          <w:p w:rsidR="007F3CDD" w:rsidRPr="00DA2F81" w:rsidRDefault="007F3CDD" w:rsidP="007F3CD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DA2F81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Например</w:t>
            </w:r>
          </w:p>
          <w:p w:rsidR="00073D30" w:rsidRDefault="002617F6" w:rsidP="00073D3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 таблицата с данни </w:t>
            </w:r>
            <w:proofErr w:type="spellStart"/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tires</w:t>
            </w:r>
            <w:proofErr w:type="spellEnd"/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="004E568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корелационното</w:t>
            </w:r>
            <w:proofErr w:type="spellEnd"/>
            <w:r w:rsidR="004E568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поле</w:t>
            </w:r>
            <w:r w:rsidR="00073D3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</w:t>
            </w:r>
            <w:r w:rsidR="004E568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чрез което може да се онагледи формата на зависимост между </w:t>
            </w:r>
            <w:r w:rsidR="00073D3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променливите </w:t>
            </w:r>
            <w:r w:rsidR="004E568A" w:rsidRPr="003645C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X4 </w:t>
            </w:r>
            <w:r w:rsidR="004E568A" w:rsidRPr="00F96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- Цена на закупуване, актуализирана към днешна дата</w:t>
            </w:r>
            <w:r w:rsidR="00073D3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</w:t>
            </w:r>
            <w:r w:rsidR="004E568A" w:rsidRPr="003645C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 w:rsidR="00073D3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073D30" w:rsidRPr="00265347" w:rsidRDefault="00073D30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head</w:t>
            </w:r>
            <w:proofErr w:type="spellEnd"/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cbind</w:t>
            </w:r>
            <w:proofErr w:type="spellEnd"/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(X4, X9)) </w:t>
            </w:r>
          </w:p>
          <w:p w:rsidR="00073D30" w:rsidRPr="00073D30" w:rsidRDefault="00073D30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073D30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        X4 X9</w:t>
            </w:r>
          </w:p>
          <w:p w:rsidR="00073D30" w:rsidRPr="00073D30" w:rsidRDefault="00073D30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073D30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[1,]  93.98 14</w:t>
            </w:r>
          </w:p>
          <w:p w:rsidR="00073D30" w:rsidRPr="00073D30" w:rsidRDefault="00073D30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073D30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[2,]  94.76 15</w:t>
            </w:r>
          </w:p>
          <w:p w:rsidR="00073D30" w:rsidRPr="00073D30" w:rsidRDefault="00073D30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073D30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[3,] 104.28 16</w:t>
            </w:r>
          </w:p>
          <w:p w:rsidR="00073D30" w:rsidRPr="00073D30" w:rsidRDefault="00073D30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073D30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[4,] 104.18 16</w:t>
            </w:r>
          </w:p>
          <w:p w:rsidR="00073D30" w:rsidRPr="00073D30" w:rsidRDefault="00073D30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073D30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[5,]  98.50 16</w:t>
            </w:r>
          </w:p>
          <w:p w:rsidR="00073D30" w:rsidRPr="00073D30" w:rsidRDefault="00073D30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073D30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[6,] 111.22 17</w:t>
            </w:r>
          </w:p>
          <w:p w:rsidR="00073D30" w:rsidRPr="00265347" w:rsidRDefault="00F70DE4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lastRenderedPageBreak/>
              <w:t>………………………………</w:t>
            </w:r>
          </w:p>
          <w:p w:rsidR="00073D30" w:rsidRPr="00265347" w:rsidRDefault="00073D30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може да бъде построено по следния начин</w:t>
            </w:r>
          </w:p>
          <w:p w:rsidR="00301073" w:rsidRPr="00265347" w:rsidRDefault="00070D59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 w:rsidR="00301073"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plot</w:t>
            </w:r>
            <w:proofErr w:type="spellEnd"/>
            <w:r w:rsidR="00301073"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(X9, X4, </w:t>
            </w:r>
            <w:proofErr w:type="spellStart"/>
            <w:r w:rsidR="00301073"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xlab</w:t>
            </w:r>
            <w:proofErr w:type="spellEnd"/>
            <w:r w:rsidR="00301073"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=" Диаметър на джантата в цолове ", </w:t>
            </w:r>
            <w:proofErr w:type="spellStart"/>
            <w:r w:rsidR="00301073"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ylab</w:t>
            </w:r>
            <w:proofErr w:type="spellEnd"/>
            <w:r w:rsidR="00301073"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=" Цена на закупуване ", </w:t>
            </w:r>
          </w:p>
          <w:p w:rsidR="00301073" w:rsidRDefault="00301073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+ </w:t>
            </w:r>
            <w:proofErr w:type="spellStart"/>
            <w:r w:rsidR="00FC5DF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col</w:t>
            </w:r>
            <w:proofErr w:type="spellEnd"/>
            <w:r w:rsidR="00FC5DF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="</w:t>
            </w:r>
            <w:proofErr w:type="spellStart"/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blue</w:t>
            </w:r>
            <w:proofErr w:type="spellEnd"/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", </w:t>
            </w:r>
            <w:proofErr w:type="spellStart"/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cex</w:t>
            </w:r>
            <w:proofErr w:type="spellEnd"/>
            <w:r w:rsidRPr="00265347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=0.5)</w:t>
            </w:r>
          </w:p>
          <w:p w:rsidR="002C2EB2" w:rsidRDefault="002C2EB2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Получаваме</w:t>
            </w:r>
          </w:p>
          <w:p w:rsidR="002C2EB2" w:rsidRPr="002C2EB2" w:rsidRDefault="00AB5DF8" w:rsidP="0026534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58585068" wp14:editId="4F1192A7">
                  <wp:extent cx="3585994" cy="2628900"/>
                  <wp:effectExtent l="0" t="0" r="0" b="0"/>
                  <wp:docPr id="15" name="Картина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064" cy="263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D59" w:rsidRPr="00C773A2" w:rsidRDefault="000179A0" w:rsidP="000179A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0179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Наблюдава се струпване на точките около възходяща права.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Т.е. имаме правопропорционална зависимост между наблюдаваните признаци.</w:t>
            </w:r>
            <w:r w:rsidR="00C773A2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C773A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При това имаме по-голямо разсейване при по-големите размери на гумите.</w:t>
            </w:r>
          </w:p>
          <w:p w:rsidR="00070D59" w:rsidRPr="00855539" w:rsidRDefault="00855539" w:rsidP="00041EAC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Можем да генерираме графика на правата, която най-добре минава между точките. Т.е. да построим линията на регресия. За алгоритъма на построяване, както и за нейните свойства ще учим по-късно. Тази права се построява с помощта на функцията </w:t>
            </w:r>
            <w:proofErr w:type="spellStart"/>
            <w:r w:rsidR="00070D59" w:rsidRPr="00855539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abline</w:t>
            </w:r>
            <w:proofErr w:type="spellEnd"/>
            <w:r w:rsidR="00070D59" w:rsidRPr="0085553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Моделът се построява с помощта на функцията </w:t>
            </w:r>
            <w:r w:rsidRPr="00855539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lm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а уравнението на регресия се задава с оператора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855539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~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като от ляво се поставя резултативната величина</w:t>
            </w:r>
            <w:r w:rsidR="00E26C2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E26C23">
              <w:rPr>
                <w:rFonts w:ascii="Lucida Console" w:hAnsi="Lucida Console"/>
                <w:color w:val="444444"/>
                <w:sz w:val="18"/>
                <w:szCs w:val="18"/>
              </w:rPr>
              <w:t>X4</w:t>
            </w:r>
            <w:r w:rsidR="00E26C2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а от дясно независимата променлива </w:t>
            </w:r>
            <w:r w:rsidR="00E26C23">
              <w:rPr>
                <w:rFonts w:ascii="Lucida Console" w:hAnsi="Lucida Console"/>
                <w:color w:val="444444"/>
                <w:sz w:val="18"/>
                <w:szCs w:val="18"/>
              </w:rPr>
              <w:t>X9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</w:p>
          <w:p w:rsidR="00070D59" w:rsidRDefault="00070D59" w:rsidP="00070D59">
            <w:pPr>
              <w:shd w:val="clear" w:color="auto" w:fill="FCFCF9"/>
              <w:spacing w:line="288" w:lineRule="atLeast"/>
              <w:rPr>
                <w:rFonts w:ascii="Lucida Console" w:hAnsi="Lucida Console"/>
                <w:color w:val="444444"/>
                <w:sz w:val="18"/>
                <w:szCs w:val="18"/>
              </w:rPr>
            </w:pPr>
            <w:r>
              <w:rPr>
                <w:rFonts w:ascii="Lucida Console" w:hAnsi="Lucida Console"/>
                <w:color w:val="444444"/>
                <w:sz w:val="18"/>
                <w:szCs w:val="18"/>
              </w:rPr>
              <w:t>&gt; </w:t>
            </w:r>
            <w:proofErr w:type="spellStart"/>
            <w:r>
              <w:rPr>
                <w:rFonts w:ascii="Lucida Console" w:hAnsi="Lucida Console"/>
                <w:color w:val="444444"/>
                <w:sz w:val="18"/>
                <w:szCs w:val="18"/>
              </w:rPr>
              <w:t>abline</w:t>
            </w:r>
            <w:proofErr w:type="spellEnd"/>
            <w:r>
              <w:rPr>
                <w:rFonts w:ascii="Lucida Console" w:hAnsi="Lucida Console"/>
                <w:color w:val="444444"/>
                <w:sz w:val="18"/>
                <w:szCs w:val="18"/>
              </w:rPr>
              <w:t>(lm(</w:t>
            </w:r>
            <w:r w:rsidR="00855539">
              <w:rPr>
                <w:rFonts w:ascii="Lucida Console" w:hAnsi="Lucida Console"/>
                <w:color w:val="444444"/>
                <w:sz w:val="18"/>
                <w:szCs w:val="18"/>
              </w:rPr>
              <w:t>X4</w:t>
            </w:r>
            <w:r>
              <w:rPr>
                <w:rFonts w:ascii="Lucida Console" w:hAnsi="Lucida Console"/>
                <w:color w:val="444444"/>
                <w:sz w:val="18"/>
                <w:szCs w:val="18"/>
              </w:rPr>
              <w:t> ~ </w:t>
            </w:r>
            <w:r w:rsidR="00855539">
              <w:rPr>
                <w:rFonts w:ascii="Lucida Console" w:hAnsi="Lucida Console"/>
                <w:color w:val="444444"/>
                <w:sz w:val="18"/>
                <w:szCs w:val="18"/>
              </w:rPr>
              <w:t>X9</w:t>
            </w:r>
            <w:r>
              <w:rPr>
                <w:rFonts w:ascii="Lucida Console" w:hAnsi="Lucida Console"/>
                <w:color w:val="444444"/>
                <w:sz w:val="18"/>
                <w:szCs w:val="18"/>
              </w:rPr>
              <w:t>))</w:t>
            </w:r>
          </w:p>
          <w:p w:rsidR="00602099" w:rsidRDefault="00E26C23" w:rsidP="0060209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E26C2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 тази права можем да определим </w:t>
            </w:r>
            <w:r w:rsidR="0060209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очакваните значения на резултативната величина, в случая – цената на закупуване при зададени значения на фактор признака </w:t>
            </w:r>
            <w:r w:rsidR="00602099" w:rsidRPr="003645C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 w:rsidR="0060209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AB5DF8" w:rsidRDefault="00AB5DF8" w:rsidP="00070D59">
            <w:pPr>
              <w:shd w:val="clear" w:color="auto" w:fill="FCFCF9"/>
              <w:spacing w:line="288" w:lineRule="atLeast"/>
              <w:rPr>
                <w:rFonts w:ascii="Lucida Console" w:hAnsi="Lucida Console"/>
                <w:color w:val="444444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33E795" wp14:editId="124833F2">
                  <wp:extent cx="3196212" cy="2343150"/>
                  <wp:effectExtent l="0" t="0" r="4445" b="0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903" cy="234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1688" w:rsidRDefault="00B401A9" w:rsidP="00B401A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B401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Колкото точките от </w:t>
            </w:r>
            <w:proofErr w:type="spellStart"/>
            <w:r w:rsidRPr="00B401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корелационното</w:t>
            </w:r>
            <w:proofErr w:type="spellEnd"/>
            <w:r w:rsidRPr="00B401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поле са по-силно струпани около линията на регресия, толкова</w:t>
            </w:r>
            <w:r w:rsidR="0009168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="0009168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корелационната</w:t>
            </w:r>
            <w:proofErr w:type="spellEnd"/>
            <w:r w:rsidR="0009168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зависимост между наблюдаваните признаци е по-силна.</w:t>
            </w:r>
            <w:r w:rsidR="00F269F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F911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Колкото точките са по-разпръснати, толкова </w:t>
            </w:r>
            <w:proofErr w:type="spellStart"/>
            <w:r w:rsidR="00F911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корелационната</w:t>
            </w:r>
            <w:proofErr w:type="spellEnd"/>
            <w:r w:rsidR="00F911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зависимост е по-слаба. Да отбележим, че </w:t>
            </w:r>
            <w:proofErr w:type="spellStart"/>
            <w:r w:rsidR="00F911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корелационната</w:t>
            </w:r>
            <w:proofErr w:type="spellEnd"/>
            <w:r w:rsidR="00F911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F911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lastRenderedPageBreak/>
              <w:t xml:space="preserve">зависимост не е </w:t>
            </w:r>
            <w:proofErr w:type="spellStart"/>
            <w:r w:rsidR="00F911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причино</w:t>
            </w:r>
            <w:proofErr w:type="spellEnd"/>
            <w:r w:rsidR="00F911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-следствена зависимост. Тя моме да бъде породена от трети </w:t>
            </w:r>
            <w:proofErr w:type="spellStart"/>
            <w:r w:rsidR="00F911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невключени</w:t>
            </w:r>
            <w:proofErr w:type="spellEnd"/>
            <w:r w:rsidR="00F911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модела фактори.</w:t>
            </w:r>
          </w:p>
          <w:p w:rsidR="00A644CD" w:rsidRDefault="00A644CD" w:rsidP="00F911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A644CD" w:rsidRDefault="00A644CD" w:rsidP="00A644C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Постройте </w:t>
            </w:r>
            <w:proofErr w:type="spellStart"/>
            <w:r w:rsidRPr="00385DA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корелационните</w:t>
            </w:r>
            <w:proofErr w:type="spellEnd"/>
            <w:r w:rsidRPr="00385DA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полета н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а зависимостите между всеки два от признаците  </w:t>
            </w:r>
          </w:p>
          <w:p w:rsidR="00A644CD" w:rsidRPr="00613528" w:rsidRDefault="00A644CD" w:rsidP="00A644C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3645C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X4 </w:t>
            </w:r>
            <w:r w:rsidRPr="00F962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- Цена на закупуване, актуализирана към днешна дата</w:t>
            </w:r>
          </w:p>
          <w:p w:rsidR="00A644CD" w:rsidRPr="00F96269" w:rsidRDefault="00A644CD" w:rsidP="00A644C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A644CD" w:rsidRPr="00F96269" w:rsidRDefault="00A644CD" w:rsidP="00A644C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A644CD" w:rsidRDefault="00A644CD" w:rsidP="00A644C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A644CD" w:rsidRDefault="00A644CD" w:rsidP="00A644C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Изчертайте</w:t>
            </w:r>
            <w:proofErr w:type="spellEnd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линиите на регресия и ги анализирайте.</w:t>
            </w:r>
          </w:p>
          <w:p w:rsidR="007F357B" w:rsidRDefault="007F357B" w:rsidP="00A644C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7F357B" w:rsidRDefault="007F357B" w:rsidP="007F357B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Числови характеристики</w:t>
            </w:r>
          </w:p>
          <w:p w:rsidR="007A29A6" w:rsidRDefault="007A29A6" w:rsidP="007A29A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7A29A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 тази част ще разгледаме основните числови характеристики на </w:t>
            </w:r>
            <w:proofErr w:type="spellStart"/>
            <w:r w:rsidRPr="007A29A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метрираните</w:t>
            </w:r>
            <w:proofErr w:type="spellEnd"/>
            <w:r w:rsidRPr="007A29A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признаци и по-точно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: средно аритметично, </w:t>
            </w:r>
            <w:r w:rsidRPr="00CF72B2">
              <w:rPr>
                <w:rFonts w:ascii="Verdana" w:hAnsi="Verdana"/>
                <w:color w:val="C45911" w:themeColor="accent2" w:themeShade="BF"/>
                <w:sz w:val="18"/>
                <w:szCs w:val="18"/>
                <w:lang w:val="bg-BG"/>
              </w:rPr>
              <w:t>мода</w:t>
            </w:r>
            <w:r w:rsidR="007D5E70">
              <w:rPr>
                <w:rFonts w:ascii="Verdana" w:hAnsi="Verdana"/>
                <w:color w:val="C45911" w:themeColor="accent2" w:themeShade="BF"/>
                <w:sz w:val="18"/>
                <w:szCs w:val="18"/>
              </w:rPr>
              <w:t>(</w:t>
            </w:r>
            <w:r w:rsidR="007D5E70">
              <w:rPr>
                <w:rFonts w:ascii="Verdana" w:hAnsi="Verdana"/>
                <w:color w:val="C45911" w:themeColor="accent2" w:themeShade="BF"/>
                <w:sz w:val="18"/>
                <w:szCs w:val="18"/>
                <w:lang w:val="bg-BG"/>
              </w:rPr>
              <w:t>без</w:t>
            </w:r>
            <w:r w:rsidR="007D5E70">
              <w:rPr>
                <w:rFonts w:ascii="Verdana" w:hAnsi="Verdana"/>
                <w:color w:val="C45911" w:themeColor="accent2" w:themeShade="BF"/>
                <w:sz w:val="18"/>
                <w:szCs w:val="18"/>
              </w:rPr>
              <w:t>)</w:t>
            </w:r>
            <w:r w:rsidRPr="00CF72B2">
              <w:rPr>
                <w:rFonts w:ascii="Verdana" w:hAnsi="Verdana"/>
                <w:color w:val="C45911" w:themeColor="accent2" w:themeShade="BF"/>
                <w:sz w:val="18"/>
                <w:szCs w:val="18"/>
                <w:lang w:val="bg-BG"/>
              </w:rPr>
              <w:t>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медиана,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персентили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обхват,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междуквартилно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разстояние, кутия с мустачки, вариация, стандартно отклонение,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корелационен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коефициент, централни моменти, асиметрия, ексцес.</w:t>
            </w:r>
          </w:p>
          <w:p w:rsidR="009419C2" w:rsidRPr="00041E49" w:rsidRDefault="009419C2" w:rsidP="009419C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</w:pPr>
            <w:r w:rsidRPr="00041E49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Средно аритметично(</w:t>
            </w:r>
            <w:proofErr w:type="spellStart"/>
            <w:r w:rsidRPr="00041E49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Mean</w:t>
            </w:r>
            <w:proofErr w:type="spellEnd"/>
            <w:r w:rsidRPr="00041E49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)</w:t>
            </w:r>
          </w:p>
          <w:p w:rsidR="008D7FD6" w:rsidRDefault="008D7FD6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Средното аритметично е числова характеристика на центъра на разпределението на наблюдаваните единици според на наблюдаваната величина. То представлява сумата от данните, разделена на броя им. Ще разграничаваме две средни: </w:t>
            </w:r>
          </w:p>
          <w:p w:rsidR="008D7FD6" w:rsidRPr="008D7FD6" w:rsidRDefault="008D7FD6" w:rsidP="008D7FD6">
            <w:pPr>
              <w:pStyle w:val="noindent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Извадково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средно </w:t>
            </w:r>
            <w:r w:rsidRPr="008D7FD6"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r w:rsidRPr="008D7FD6">
              <w:rPr>
                <w:rStyle w:val="ecbx-1000"/>
                <w:rFonts w:ascii="Verdana" w:hAnsi="Verdana"/>
                <w:bCs/>
                <w:color w:val="444444"/>
                <w:sz w:val="18"/>
                <w:szCs w:val="18"/>
              </w:rPr>
              <w:t>sample mean</w:t>
            </w:r>
            <w:r w:rsidRPr="008D7FD6">
              <w:rPr>
                <w:rStyle w:val="apple-converted-space"/>
                <w:rFonts w:ascii="Verdana" w:hAnsi="Verdana"/>
                <w:bCs/>
                <w:color w:val="444444"/>
                <w:sz w:val="18"/>
                <w:szCs w:val="18"/>
              </w:rPr>
              <w:t>)</w:t>
            </w:r>
          </w:p>
          <w:p w:rsidR="008D7FD6" w:rsidRDefault="008D7FD6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center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76FD8548" wp14:editId="76EF0819">
                  <wp:extent cx="714375" cy="361950"/>
                  <wp:effectExtent l="0" t="0" r="9525" b="0"/>
                  <wp:docPr id="17" name="Картина 17" descr="    1-∑n&#10;x¯= n    xi&#10;      i=1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   1-∑n&#10;x¯= n    xi&#10;      i=1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FD6" w:rsidRDefault="008D7FD6" w:rsidP="009419C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където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n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обемът на извадката и</w:t>
            </w:r>
          </w:p>
          <w:p w:rsidR="008D7FD6" w:rsidRPr="008D7FD6" w:rsidRDefault="008D7FD6" w:rsidP="008D7FD6">
            <w:pPr>
              <w:pStyle w:val="noindent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Популационно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средно </w:t>
            </w:r>
            <w:r w:rsidRPr="008D7FD6"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r w:rsidRPr="008D7FD6">
              <w:rPr>
                <w:rStyle w:val="ecbx-1000"/>
                <w:rFonts w:ascii="Verdana" w:hAnsi="Verdana"/>
                <w:bCs/>
                <w:color w:val="444444"/>
                <w:sz w:val="18"/>
                <w:szCs w:val="18"/>
              </w:rPr>
              <w:t>population mean</w:t>
            </w:r>
            <w:r w:rsidRPr="008D7FD6">
              <w:rPr>
                <w:rStyle w:val="apple-converted-space"/>
                <w:rFonts w:ascii="Verdana" w:hAnsi="Verdana"/>
                <w:bCs/>
                <w:color w:val="444444"/>
                <w:sz w:val="18"/>
                <w:szCs w:val="18"/>
              </w:rPr>
              <w:t>)</w:t>
            </w:r>
          </w:p>
          <w:p w:rsidR="009419C2" w:rsidRDefault="009419C2" w:rsidP="009419C2">
            <w:pPr>
              <w:shd w:val="clear" w:color="auto" w:fill="FFFFFF"/>
              <w:spacing w:before="240" w:after="240" w:line="288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4B16AB7B" wp14:editId="3FBD6606">
                  <wp:extent cx="762000" cy="381000"/>
                  <wp:effectExtent l="0" t="0" r="0" b="0"/>
                  <wp:docPr id="2" name="Картина 2" descr="    1 ∑N&#10;μ = --   xi&#10;    N i=1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   1 ∑N&#10;μ = --   xi&#10;    N i=1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FD6" w:rsidRDefault="008D7FD6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където </w:t>
            </w: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N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обемът на цялата популация, за която ще правим извод.</w:t>
            </w:r>
          </w:p>
          <w:p w:rsidR="00B840D0" w:rsidRDefault="00B840D0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8D7FD6" w:rsidRPr="00B1529D" w:rsidRDefault="008D7FD6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B1529D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Например</w:t>
            </w:r>
          </w:p>
          <w:p w:rsidR="008D7FD6" w:rsidRDefault="008D7FD6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Намерете средната цена на закупуване на гумите в извадката, актуализирана към днешна дата. Това може да стане с помощта на функцията </w:t>
            </w:r>
            <w:r>
              <w:rPr>
                <w:rStyle w:val="ecss-1000"/>
                <w:rFonts w:ascii="Arial" w:hAnsi="Arial" w:cs="Arial"/>
                <w:b/>
                <w:i/>
                <w:color w:val="444444"/>
                <w:sz w:val="18"/>
                <w:szCs w:val="18"/>
              </w:rPr>
              <w:t>mean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</w:p>
          <w:p w:rsidR="008D7FD6" w:rsidRDefault="009419C2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mean</w:t>
            </w:r>
            <w:proofErr w:type="spellEnd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="008D7FD6"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    </w:t>
            </w:r>
          </w:p>
          <w:p w:rsidR="009419C2" w:rsidRDefault="008D7FD6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[1] 105.9456</w:t>
            </w:r>
          </w:p>
          <w:p w:rsidR="008D7FD6" w:rsidRPr="008D7FD6" w:rsidRDefault="008D7FD6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Можем да я закръглим до втория знак след десетичната зап</w:t>
            </w:r>
            <w:r w:rsid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е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тая.</w:t>
            </w:r>
          </w:p>
          <w:p w:rsidR="008D7FD6" w:rsidRPr="008D7FD6" w:rsidRDefault="008D7FD6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round</w:t>
            </w:r>
            <w:proofErr w:type="spellEnd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mean</w:t>
            </w:r>
            <w:proofErr w:type="spellEnd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(X4), 2)</w:t>
            </w:r>
          </w:p>
          <w:p w:rsidR="008D7FD6" w:rsidRDefault="008D7FD6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[1] 105.95</w:t>
            </w:r>
          </w:p>
          <w:p w:rsidR="008D7FD6" w:rsidRDefault="008D7FD6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Т.е. средната цена на гумите в извадката е </w:t>
            </w: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105.95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лв.</w:t>
            </w:r>
          </w:p>
          <w:p w:rsidR="00334BF5" w:rsidRDefault="00334BF5" w:rsidP="00334BF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Можем да изчисляваме и средни аритметични само в подгрупи, в които желаем ние. Например средната цена само на колите от вид Т5 може да бъде намерена с</w:t>
            </w:r>
          </w:p>
          <w:p w:rsidR="00334BF5" w:rsidRPr="00334BF5" w:rsidRDefault="00334BF5" w:rsidP="00334BF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334BF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mean</w:t>
            </w:r>
            <w:proofErr w:type="spellEnd"/>
            <w:r w:rsidRPr="00334BF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(X4[X1 == "T5"])</w:t>
            </w:r>
          </w:p>
          <w:p w:rsidR="00334BF5" w:rsidRPr="00334BF5" w:rsidRDefault="00334BF5" w:rsidP="00334BF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334BF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[1] 104.1918</w:t>
            </w:r>
          </w:p>
          <w:p w:rsidR="00E52819" w:rsidRDefault="00E52819" w:rsidP="00041E4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</w:p>
          <w:p w:rsidR="00041E49" w:rsidRDefault="00041E49" w:rsidP="00041E4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041E49" w:rsidRDefault="00B840D0" w:rsidP="00041E4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средните аритметични на </w:t>
            </w:r>
            <w:r w:rsidR="00041E4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признаците  </w:t>
            </w:r>
          </w:p>
          <w:p w:rsidR="00041E49" w:rsidRPr="00F96269" w:rsidRDefault="00041E49" w:rsidP="00041E49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041E49" w:rsidRPr="00F96269" w:rsidRDefault="00041E49" w:rsidP="00041E49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041E49" w:rsidRDefault="00041E49" w:rsidP="00041E49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041E49" w:rsidRDefault="00041E49" w:rsidP="00041E49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lastRenderedPageBreak/>
              <w:t>и ги анализирайте.</w:t>
            </w:r>
            <w:r w:rsidR="00C9314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Намерете средната цена на колите с най-малки джанти.</w:t>
            </w:r>
          </w:p>
          <w:p w:rsidR="00041E49" w:rsidRPr="008D7FD6" w:rsidRDefault="00041E49" w:rsidP="008D7FD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583043" w:rsidRPr="00041E49" w:rsidRDefault="00583043" w:rsidP="005830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</w:pPr>
            <w:r w:rsidRPr="00041E49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Медиана(</w:t>
            </w:r>
            <w:proofErr w:type="spellStart"/>
            <w:r w:rsidRPr="00041E49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Me</w:t>
            </w:r>
            <w:proofErr w:type="spellEnd"/>
            <w:r w:rsidRPr="00041E49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  <w:t>di</w:t>
            </w:r>
            <w:proofErr w:type="spellStart"/>
            <w:r w:rsidRPr="00041E49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an</w:t>
            </w:r>
            <w:proofErr w:type="spellEnd"/>
            <w:r w:rsidRPr="00041E49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)</w:t>
            </w:r>
          </w:p>
          <w:p w:rsidR="00583043" w:rsidRDefault="00583043" w:rsidP="005830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Медианата е онова значение на признака, за което можем кажем, че половината от наблюденията са по-големи или равни на него и половината от наблюденията са по-малки или равни на него. </w:t>
            </w:r>
          </w:p>
          <w:p w:rsidR="00583043" w:rsidRDefault="00583043" w:rsidP="005830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При определянето й първо се подреждат данните по големина, обикновено възходящо, и след това при нечетен брой наблюдения медианата е наблюдението, което се намира в средата на подредения ред от данни. При четен брой наблюдения, медианата е средното аритметично на двете значения на признака, които се намират в средата на подредения ред от данни.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Тя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също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характерзира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центъра на разпределението на наблюдаваните единици според на наблюдаваната величина. Основното й предимство е, че за разлика от средното аритметично тя е по-малко чувствителна на грешки в наблюденията, защото при определянето й участва техния брой и значенията само на едно или най-много две от наблюденията. В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R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един от начините за определяне на медианата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с помощта на функцията </w:t>
            </w:r>
            <w:proofErr w:type="spellStart"/>
            <w:r w:rsidRPr="00A32C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median</w:t>
            </w:r>
            <w:proofErr w:type="spellEnd"/>
            <w:r w:rsidRPr="00A32C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</w:p>
          <w:p w:rsidR="007A29A6" w:rsidRPr="00A32C96" w:rsidRDefault="00555346" w:rsidP="00A32C9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median</w:t>
            </w:r>
            <w:proofErr w:type="spellEnd"/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 </w:t>
            </w:r>
          </w:p>
          <w:p w:rsidR="00555346" w:rsidRPr="00555346" w:rsidRDefault="00555346" w:rsidP="00A32C9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[1] 101.895</w:t>
            </w:r>
          </w:p>
          <w:p w:rsidR="00555346" w:rsidRPr="008D7FD6" w:rsidRDefault="00555346" w:rsidP="0055534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Можем да я закръглим до втория знак след десетичната запетая.</w:t>
            </w:r>
          </w:p>
          <w:p w:rsidR="00555346" w:rsidRPr="008D7FD6" w:rsidRDefault="00555346" w:rsidP="0055534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round</w:t>
            </w:r>
            <w:proofErr w:type="spellEnd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me</w:t>
            </w: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dia</w:t>
            </w: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n</w:t>
            </w:r>
            <w:proofErr w:type="spellEnd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(X4), 2)</w:t>
            </w:r>
          </w:p>
          <w:p w:rsidR="00555346" w:rsidRDefault="00555346" w:rsidP="0055534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[1] </w:t>
            </w: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101.89</w:t>
            </w:r>
          </w:p>
          <w:p w:rsidR="00555346" w:rsidRDefault="00555346" w:rsidP="0055534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Т.е. </w:t>
            </w:r>
            <w:r w:rsidR="00C52F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половината от цените на наблюдаваните гуми са по-малко или равни на 101</w:t>
            </w: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C52F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89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лв.</w:t>
            </w:r>
            <w:r w:rsidR="00C52F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половината от цените са по-големи от тази цена.</w:t>
            </w:r>
          </w:p>
          <w:p w:rsidR="00ED0BC9" w:rsidRPr="008D7FD6" w:rsidRDefault="00ED0BC9" w:rsidP="0055534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B840D0" w:rsidRDefault="00B840D0" w:rsidP="00B840D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B840D0" w:rsidRDefault="00B840D0" w:rsidP="00B840D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медианите на признаците  </w:t>
            </w:r>
          </w:p>
          <w:p w:rsidR="00B840D0" w:rsidRPr="00F96269" w:rsidRDefault="00B840D0" w:rsidP="00B840D0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B840D0" w:rsidRPr="00F96269" w:rsidRDefault="00B840D0" w:rsidP="00B840D0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B840D0" w:rsidRDefault="00B840D0" w:rsidP="00B840D0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B840D0" w:rsidRDefault="00B840D0" w:rsidP="00B840D0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и ги анализирайте.</w:t>
            </w:r>
          </w:p>
          <w:p w:rsidR="00ED0BC9" w:rsidRDefault="00ED0BC9" w:rsidP="00B840D0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ED00D1" w:rsidRPr="00C24626" w:rsidRDefault="00ED00D1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</w:pPr>
            <w:proofErr w:type="spellStart"/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Квартили</w:t>
            </w:r>
            <w:proofErr w:type="spellEnd"/>
            <w:r w:rsidRPr="00041E49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(</w:t>
            </w:r>
            <w:proofErr w:type="spellStart"/>
            <w:r w:rsidRPr="00ED00D1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Quartile</w:t>
            </w:r>
            <w:proofErr w:type="spellEnd"/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  <w:t>)</w:t>
            </w:r>
            <w:r w:rsidR="00C24626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 xml:space="preserve"> и </w:t>
            </w:r>
            <w:proofErr w:type="spellStart"/>
            <w:r w:rsidR="00C24626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квантили</w:t>
            </w:r>
            <w:proofErr w:type="spellEnd"/>
          </w:p>
          <w:p w:rsidR="00136EEA" w:rsidRDefault="00ED00D1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разде</w:t>
            </w:r>
            <w:r w:rsidR="0010033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л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ят статистическия ред на 4 ра</w:t>
            </w:r>
            <w:r w:rsidR="0010033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ни части. Първо подреждаме данните възходящо. Тогава 25% от наблюденията са по-малки или равни на първия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който се бележи с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Q</w:t>
            </w:r>
            <w:r w:rsidRPr="00ED00D1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1</w:t>
            </w:r>
            <w:r>
              <w:rPr>
                <w:rFonts w:ascii="Verdana" w:hAnsi="Verdana"/>
                <w:color w:val="444444"/>
                <w:sz w:val="18"/>
                <w:szCs w:val="18"/>
                <w:vertAlign w:val="subscript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се нарича още долен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(Q</w:t>
            </w:r>
            <w:r w:rsidRPr="00ED00D1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L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). 25%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 наблюденията са по-големи или равни на първия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по-малки или равни на втория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който съвпада с медианата.  25% от наблюденията са по-големи или равни на медианата и по-малки или равни на третия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100338">
              <w:rPr>
                <w:rFonts w:ascii="Verdana" w:hAnsi="Verdana"/>
                <w:color w:val="444444"/>
                <w:sz w:val="18"/>
                <w:szCs w:val="18"/>
              </w:rPr>
              <w:t>(Q</w:t>
            </w:r>
            <w:r w:rsidR="00100338" w:rsidRPr="00100338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3</w:t>
            </w:r>
            <w:r w:rsidR="00100338"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който се</w:t>
            </w:r>
            <w:r w:rsidR="00100338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10033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нарича още горен </w:t>
            </w:r>
            <w:proofErr w:type="spellStart"/>
            <w:r w:rsidR="0010033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10033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се бележи с </w:t>
            </w:r>
            <w:r w:rsidR="00100338">
              <w:rPr>
                <w:rFonts w:ascii="Verdana" w:hAnsi="Verdana"/>
                <w:color w:val="444444"/>
                <w:sz w:val="18"/>
                <w:szCs w:val="18"/>
              </w:rPr>
              <w:t>Q</w:t>
            </w:r>
            <w:r w:rsidR="00100338" w:rsidRPr="00100338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U</w:t>
            </w:r>
            <w:r w:rsidR="00100338"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A50922">
              <w:rPr>
                <w:rFonts w:ascii="Verdana" w:hAnsi="Verdana"/>
                <w:color w:val="444444"/>
                <w:sz w:val="18"/>
                <w:szCs w:val="18"/>
              </w:rPr>
              <w:t xml:space="preserve">25% </w:t>
            </w:r>
            <w:r w:rsid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 наблюденията са по-големи или равни на третия </w:t>
            </w:r>
            <w:proofErr w:type="spellStart"/>
            <w:r w:rsid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02013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Тъй като </w:t>
            </w:r>
            <w:proofErr w:type="spellStart"/>
            <w:r w:rsidR="0002013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квартилите</w:t>
            </w:r>
            <w:proofErr w:type="spellEnd"/>
            <w:r w:rsidR="0002013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се явяват съответно 0.25, 0.50 и 0.75 </w:t>
            </w:r>
            <w:proofErr w:type="spellStart"/>
            <w:r w:rsidR="0002013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квантили</w:t>
            </w:r>
            <w:proofErr w:type="spellEnd"/>
            <w:r w:rsidR="0002013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R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един от начините за определяне на </w:t>
            </w:r>
            <w:proofErr w:type="spellStart"/>
            <w:r w:rsid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с помощта на функцията </w:t>
            </w:r>
            <w:proofErr w:type="spellStart"/>
            <w:r w:rsidR="00951666" w:rsidRPr="00951666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A32C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95166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136EEA" w:rsidRPr="00136EEA" w:rsidRDefault="00136EEA" w:rsidP="00136EE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(x, </w:t>
            </w:r>
            <w:proofErr w:type="spellStart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probs</w:t>
            </w:r>
            <w:proofErr w:type="spellEnd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...)</w:t>
            </w:r>
          </w:p>
          <w:p w:rsidR="00ED00D1" w:rsidRDefault="00020136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Параметрите </w:t>
            </w:r>
            <w:r w:rsidR="005E3CAD">
              <w:rPr>
                <w:rFonts w:ascii="Verdana" w:hAnsi="Verdana"/>
                <w:color w:val="444444"/>
                <w:sz w:val="18"/>
                <w:szCs w:val="18"/>
              </w:rPr>
              <w:t xml:space="preserve">0,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0.25, 0.50</w:t>
            </w:r>
            <w:r w:rsidR="005E3CAD">
              <w:rPr>
                <w:rFonts w:ascii="Verdana" w:hAnsi="Verdana"/>
                <w:color w:val="444444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0.75</w:t>
            </w:r>
            <w:r w:rsidR="005E3CAD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5E3C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 1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са зададени по подразбиране</w:t>
            </w:r>
            <w:r w:rsidR="005E3C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за</w:t>
            </w:r>
            <w:r w:rsidR="00101DD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стойности на</w:t>
            </w:r>
            <w:r w:rsidR="005E3C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="005E3CAD">
              <w:rPr>
                <w:rFonts w:ascii="Verdana" w:hAnsi="Verdana"/>
                <w:color w:val="444444"/>
                <w:sz w:val="18"/>
                <w:szCs w:val="18"/>
              </w:rPr>
              <w:t>probs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Да определим </w:t>
            </w:r>
            <w:proofErr w:type="spellStart"/>
            <w:r w:rsid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квартилите</w:t>
            </w:r>
            <w:proofErr w:type="spellEnd"/>
            <w:r w:rsid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променливата Х4.</w:t>
            </w:r>
          </w:p>
          <w:p w:rsidR="00ED00D1" w:rsidRPr="00A32C96" w:rsidRDefault="00ED00D1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="00A50922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="00A50922"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 </w:t>
            </w:r>
          </w:p>
          <w:p w:rsidR="00A50922" w:rsidRPr="00A50922" w:rsidRDefault="00A50922" w:rsidP="00A5092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0%   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25%   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50%     75%    100% </w:t>
            </w:r>
          </w:p>
          <w:p w:rsidR="00A50922" w:rsidRPr="00A50922" w:rsidRDefault="00A50922" w:rsidP="00A5092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82.130  94.450 101.895 110.840 167.000 </w:t>
            </w:r>
          </w:p>
          <w:p w:rsidR="00ED00D1" w:rsidRPr="008D7FD6" w:rsidRDefault="00ED00D1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Можем да </w:t>
            </w:r>
            <w:r w:rsid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ги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закръглим </w:t>
            </w:r>
            <w:r w:rsid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например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до втория знак след десетичната запетая.</w:t>
            </w:r>
          </w:p>
          <w:p w:rsidR="00ED00D1" w:rsidRPr="008D7FD6" w:rsidRDefault="00ED00D1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round</w:t>
            </w:r>
            <w:proofErr w:type="spellEnd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="00A50922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="00A50922"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(X4), 2)</w:t>
            </w:r>
          </w:p>
          <w:p w:rsidR="00A50922" w:rsidRPr="00A50922" w:rsidRDefault="00A50922" w:rsidP="00A5092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</w:t>
            </w:r>
            <w:r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0%    25%    50%    75%   100% </w:t>
            </w:r>
          </w:p>
          <w:p w:rsidR="00A50922" w:rsidRPr="00A50922" w:rsidRDefault="00A50922" w:rsidP="00A5092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82.13  94.45 101.89 110.84 167.00 </w:t>
            </w:r>
          </w:p>
          <w:p w:rsidR="00ED00D1" w:rsidRPr="008D7FD6" w:rsidRDefault="00ED00D1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lastRenderedPageBreak/>
              <w:t xml:space="preserve">Т.е. </w:t>
            </w:r>
            <w:r w:rsidR="0020703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минималната цена на наблюдаваните гуми е </w:t>
            </w:r>
            <w:r w:rsidR="0020703E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82.13</w:t>
            </w:r>
            <w:r w:rsidR="0020703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лв. Една четвърт от наблюденията имат цена по-малка или равна на </w:t>
            </w:r>
            <w:r w:rsidR="0020703E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94.45</w:t>
            </w:r>
            <w:r w:rsidR="0020703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лв. Една четвърт от наблюденията имат цена в интервала </w:t>
            </w:r>
            <w:r w:rsidR="0020703E">
              <w:rPr>
                <w:rFonts w:ascii="Verdana" w:hAnsi="Verdana"/>
                <w:color w:val="444444"/>
                <w:sz w:val="18"/>
                <w:szCs w:val="18"/>
              </w:rPr>
              <w:t>[</w:t>
            </w:r>
            <w:r w:rsidR="0020703E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94.45</w:t>
            </w:r>
            <w:r w:rsidR="0020703E">
              <w:rPr>
                <w:rFonts w:ascii="Verdana" w:hAnsi="Verdana"/>
                <w:color w:val="444444"/>
                <w:sz w:val="18"/>
                <w:szCs w:val="18"/>
              </w:rPr>
              <w:t>;</w:t>
            </w:r>
            <w:r w:rsidR="0020703E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101.89</w:t>
            </w:r>
            <w:r w:rsidR="0020703E">
              <w:rPr>
                <w:rFonts w:ascii="Verdana" w:hAnsi="Verdana"/>
                <w:color w:val="444444"/>
                <w:sz w:val="18"/>
                <w:szCs w:val="18"/>
              </w:rPr>
              <w:t xml:space="preserve">]. </w:t>
            </w:r>
            <w:r w:rsidR="0020703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Една четвърт от наблюденията имат цена в интервала </w:t>
            </w:r>
            <w:r w:rsidR="0020703E">
              <w:rPr>
                <w:rFonts w:ascii="Verdana" w:hAnsi="Verdana"/>
                <w:color w:val="444444"/>
                <w:sz w:val="18"/>
                <w:szCs w:val="18"/>
              </w:rPr>
              <w:t>[</w:t>
            </w:r>
            <w:r w:rsidR="0020703E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101.89</w:t>
            </w:r>
            <w:r w:rsidR="0020703E">
              <w:rPr>
                <w:rFonts w:ascii="Verdana" w:hAnsi="Verdana"/>
                <w:color w:val="444444"/>
                <w:sz w:val="18"/>
                <w:szCs w:val="18"/>
              </w:rPr>
              <w:t>;</w:t>
            </w:r>
            <w:r w:rsidR="0020703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1</w:t>
            </w:r>
            <w:r w:rsidR="0020703E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</w:t>
            </w:r>
            <w:r w:rsidR="0020703E">
              <w:rPr>
                <w:rFonts w:ascii="Verdana" w:hAnsi="Verdana"/>
                <w:color w:val="444444"/>
                <w:sz w:val="18"/>
                <w:szCs w:val="18"/>
              </w:rPr>
              <w:t>0</w:t>
            </w:r>
            <w:r w:rsidR="0020703E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.8</w:t>
            </w:r>
            <w:r w:rsidR="0020703E">
              <w:rPr>
                <w:rFonts w:ascii="Verdana" w:hAnsi="Verdana"/>
                <w:color w:val="444444"/>
                <w:sz w:val="18"/>
                <w:szCs w:val="18"/>
              </w:rPr>
              <w:t xml:space="preserve">4]. </w:t>
            </w:r>
            <w:r w:rsidR="0020703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една четвърт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 цените </w:t>
            </w:r>
            <w:r w:rsidR="0020703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 наблюдаваните гуми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са по-големи от </w:t>
            </w:r>
            <w:r w:rsidR="0020703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</w:t>
            </w:r>
            <w:r w:rsidR="0020703E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1</w:t>
            </w:r>
            <w:r w:rsidR="0020703E">
              <w:rPr>
                <w:rFonts w:ascii="Verdana" w:hAnsi="Verdana"/>
                <w:color w:val="444444"/>
                <w:sz w:val="18"/>
                <w:szCs w:val="18"/>
              </w:rPr>
              <w:t>0</w:t>
            </w:r>
            <w:r w:rsidR="0020703E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.8</w:t>
            </w:r>
            <w:r w:rsidR="0020703E">
              <w:rPr>
                <w:rFonts w:ascii="Verdana" w:hAnsi="Verdana"/>
                <w:color w:val="444444"/>
                <w:sz w:val="18"/>
                <w:szCs w:val="18"/>
              </w:rPr>
              <w:t>4</w:t>
            </w:r>
            <w:r w:rsidR="0020703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лв. Максималната наблюдавана цена е 167 лв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</w:p>
          <w:p w:rsidR="00C24626" w:rsidRDefault="00B50D6E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</w:pPr>
            <w:r w:rsidRPr="00B50D6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Има няколко начина за определяне на </w:t>
            </w:r>
            <w:proofErr w:type="spellStart"/>
            <w:r w:rsidRPr="00B50D6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квартилите</w:t>
            </w:r>
            <w:proofErr w:type="spellEnd"/>
            <w:r w:rsidRPr="00B50D6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Те могат да бъдат прочетени в документацията на R посредством </w:t>
            </w:r>
            <w:r w:rsidRPr="00B50D6E">
              <w:rPr>
                <w:lang w:val="bg-BG"/>
              </w:rPr>
              <w:t> </w:t>
            </w:r>
            <w:proofErr w:type="spellStart"/>
            <w:r w:rsidRPr="00B50D6E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help</w:t>
            </w:r>
            <w:proofErr w:type="spellEnd"/>
            <w:r w:rsidRPr="00B50D6E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B50D6E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B50D6E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).</w:t>
            </w:r>
            <w:r w:rsidR="00C24626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302BC3" w:rsidRDefault="00302BC3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</w:pPr>
          </w:p>
          <w:p w:rsidR="00C24626" w:rsidRDefault="00C24626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Нека</w:t>
            </w:r>
            <w:r w:rsidRPr="00C2462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p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sym w:font="Symbol" w:char="F0CE"/>
            </w:r>
            <w:r w:rsidRPr="00C2462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[0, 1]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</w:t>
            </w:r>
            <w:r w:rsidRPr="00302BC3">
              <w:rPr>
                <w:rFonts w:ascii="Verdana" w:hAnsi="Verdana"/>
                <w:i/>
                <w:color w:val="FF0000"/>
                <w:sz w:val="18"/>
                <w:szCs w:val="18"/>
                <w:u w:val="single"/>
                <w:lang w:val="bg-BG"/>
              </w:rPr>
              <w:t xml:space="preserve">Емпиричен р – </w:t>
            </w:r>
            <w:proofErr w:type="spellStart"/>
            <w:r w:rsidRPr="00302BC3">
              <w:rPr>
                <w:rFonts w:ascii="Verdana" w:hAnsi="Verdana"/>
                <w:i/>
                <w:color w:val="FF0000"/>
                <w:sz w:val="18"/>
                <w:szCs w:val="18"/>
                <w:u w:val="single"/>
                <w:lang w:val="bg-BG"/>
              </w:rPr>
              <w:t>квантил</w:t>
            </w:r>
            <w:proofErr w:type="spellEnd"/>
            <w:r w:rsidRPr="00302BC3">
              <w:rPr>
                <w:rFonts w:ascii="Verdana" w:hAnsi="Verdana"/>
                <w:color w:val="FF0000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се нарича онова число, за което можем да кажем, че р.100%от наблюденията са по-малки или равни от него и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(1 - p)100%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 наблюденията са по-големи или равни на него. От тази дефиниция е ясно, че емпиричните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не са определени еднозначно. Има няколко начина за тяхното определяне, които са реализирани </w:t>
            </w:r>
            <w:r w:rsidRPr="00B50D6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По подразбиране </w:t>
            </w:r>
            <w:r w:rsidR="00451E7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емпиричният р – </w:t>
            </w:r>
            <w:proofErr w:type="spellStart"/>
            <w:r w:rsidR="00451E7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</w:t>
            </w:r>
            <w:proofErr w:type="spellEnd"/>
            <w:r w:rsidR="00451E7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се определя по следния начин. Първо де определя съответният интервал, в който се </w:t>
            </w:r>
            <w:r w:rsidR="00864C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намира </w:t>
            </w:r>
            <w:proofErr w:type="spellStart"/>
            <w:r w:rsidR="00864C7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</w:t>
            </w:r>
            <w:r w:rsidR="00451E7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тилът</w:t>
            </w:r>
            <w:proofErr w:type="spellEnd"/>
            <w:r w:rsidR="00451E7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Той е между </w:t>
            </w:r>
            <w:r w:rsidR="00451E78">
              <w:rPr>
                <w:rFonts w:ascii="Verdana" w:hAnsi="Verdana"/>
                <w:color w:val="444444"/>
                <w:sz w:val="18"/>
                <w:szCs w:val="18"/>
              </w:rPr>
              <w:t>k</w:t>
            </w:r>
            <w:r w:rsidR="00451E7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-тото и </w:t>
            </w:r>
            <w:r w:rsidR="00451E78">
              <w:rPr>
                <w:rFonts w:ascii="Verdana" w:hAnsi="Verdana"/>
                <w:color w:val="444444"/>
                <w:sz w:val="18"/>
                <w:szCs w:val="18"/>
              </w:rPr>
              <w:t xml:space="preserve">k + 1 </w:t>
            </w:r>
            <w:r w:rsidR="00451E78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– </w:t>
            </w:r>
            <w:proofErr w:type="spellStart"/>
            <w:r w:rsidR="00451E7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вото</w:t>
            </w:r>
            <w:proofErr w:type="spellEnd"/>
            <w:r w:rsidR="00451E7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наблюдение, в подредения възходящо ред от данни, където </w:t>
            </w:r>
            <w:r w:rsidR="00451E78">
              <w:rPr>
                <w:rFonts w:ascii="Verdana" w:hAnsi="Verdana"/>
                <w:color w:val="444444"/>
                <w:sz w:val="18"/>
                <w:szCs w:val="18"/>
              </w:rPr>
              <w:t xml:space="preserve">k </w:t>
            </w:r>
            <w:r w:rsidR="00451E78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e </w:t>
            </w:r>
            <w:r w:rsidR="00451E7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най-голямото цяло число такова, че </w:t>
            </w:r>
          </w:p>
          <w:p w:rsidR="00451E78" w:rsidRPr="00302BC3" w:rsidRDefault="00F31980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44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4444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  <w:color w:val="444444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color w:val="444444"/>
                  </w:rPr>
                  <m:t xml:space="preserve"> ≤p.</m:t>
                </m:r>
              </m:oMath>
            </m:oMathPara>
          </w:p>
          <w:p w:rsidR="00451E78" w:rsidRPr="00451E78" w:rsidRDefault="00451E78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Т.е.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k = [</w:t>
            </w:r>
            <w:proofErr w:type="gramStart"/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p(</w:t>
            </w:r>
            <w:proofErr w:type="gramEnd"/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n-1) + 1],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където с квадратни скоби сме означили цялата част на числото в тях.</w:t>
            </w:r>
          </w:p>
          <w:p w:rsidR="00B50D6E" w:rsidRDefault="00BB4770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След като се определи този интервал се построява права линия, която свързва точките с координати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(X</w:t>
            </w:r>
            <w:r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(n, k)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</w:rPr>
                    <m:t>n-1</m:t>
                  </m:r>
                </m:den>
              </m:f>
            </m:oMath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)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444444"/>
                <w:sz w:val="18"/>
                <w:szCs w:val="18"/>
              </w:rPr>
              <w:t>X</w:t>
            </w:r>
            <w:r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(</w:t>
            </w:r>
            <w:proofErr w:type="gramEnd"/>
            <w:r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n, k+1)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</w:rPr>
                    <m:t>n-1</m:t>
                  </m:r>
                </m:den>
              </m:f>
            </m:oMath>
            <w:r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  <w:r w:rsidR="00411DA9">
              <w:rPr>
                <w:rFonts w:ascii="Verdana" w:hAnsi="Verdana"/>
                <w:color w:val="444444"/>
                <w:sz w:val="18"/>
                <w:szCs w:val="18"/>
              </w:rPr>
              <w:t xml:space="preserve">, </w:t>
            </w:r>
            <w:r w:rsidR="00411D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където </w:t>
            </w:r>
            <w:r w:rsidR="00411DA9">
              <w:rPr>
                <w:rFonts w:ascii="Verdana" w:hAnsi="Verdana"/>
                <w:color w:val="444444"/>
                <w:sz w:val="18"/>
                <w:szCs w:val="18"/>
              </w:rPr>
              <w:t>X</w:t>
            </w:r>
            <w:r w:rsidR="00411DA9"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(n, k)</w:t>
            </w:r>
            <w:r w:rsidR="00411D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</w:t>
            </w:r>
            <w:r w:rsidR="00411DA9">
              <w:rPr>
                <w:rFonts w:ascii="Verdana" w:hAnsi="Verdana"/>
                <w:color w:val="444444"/>
                <w:sz w:val="18"/>
                <w:szCs w:val="18"/>
              </w:rPr>
              <w:t>k-</w:t>
            </w:r>
            <w:r w:rsidR="00411D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тото по големина наблюдение в подредения възходящо ред от данни, а </w:t>
            </w:r>
            <w:r w:rsidR="00411DA9">
              <w:rPr>
                <w:rFonts w:ascii="Verdana" w:hAnsi="Verdana"/>
                <w:color w:val="444444"/>
                <w:sz w:val="18"/>
                <w:szCs w:val="18"/>
              </w:rPr>
              <w:t>X</w:t>
            </w:r>
            <w:r w:rsidR="00411DA9"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(n, k</w:t>
            </w:r>
            <w:r w:rsidR="00411DA9">
              <w:rPr>
                <w:rFonts w:ascii="Verdana" w:hAnsi="Verdana"/>
                <w:color w:val="444444"/>
                <w:sz w:val="18"/>
                <w:szCs w:val="18"/>
                <w:vertAlign w:val="subscript"/>
                <w:lang w:val="bg-BG"/>
              </w:rPr>
              <w:t>+1</w:t>
            </w:r>
            <w:r w:rsidR="00411DA9"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)</w:t>
            </w:r>
            <w:r w:rsidR="00411D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</w:t>
            </w:r>
            <w:r w:rsidR="00411DA9">
              <w:rPr>
                <w:rFonts w:ascii="Verdana" w:hAnsi="Verdana"/>
                <w:color w:val="444444"/>
                <w:sz w:val="18"/>
                <w:szCs w:val="18"/>
              </w:rPr>
              <w:t>k</w:t>
            </w:r>
            <w:r w:rsidR="00411D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+1</w:t>
            </w:r>
            <w:r w:rsidR="00411DA9">
              <w:rPr>
                <w:rFonts w:ascii="Verdana" w:hAnsi="Verdana"/>
                <w:color w:val="444444"/>
                <w:sz w:val="18"/>
                <w:szCs w:val="18"/>
              </w:rPr>
              <w:t>-</w:t>
            </w:r>
            <w:proofErr w:type="spellStart"/>
            <w:r w:rsidR="00411D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вото</w:t>
            </w:r>
            <w:proofErr w:type="spellEnd"/>
            <w:r w:rsidR="00411D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 големина наблюдение в подредения възходящо ред от данни. В уравнението на получената права заместваме ординатата с р и получаваме съответния </w:t>
            </w:r>
            <w:proofErr w:type="spellStart"/>
            <w:r w:rsidR="00411D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</w:t>
            </w:r>
            <w:proofErr w:type="spellEnd"/>
            <w:r w:rsidR="00411DA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като абсциса на тази точка. Т.е.</w:t>
            </w:r>
          </w:p>
          <w:p w:rsidR="00411DA9" w:rsidRPr="00302BC3" w:rsidRDefault="00F31980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4444"/>
                            <w:sz w:val="28"/>
                            <w:szCs w:val="28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lang w:val="bg-BG"/>
                          </w:rPr>
                          <m:t>n,k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4444"/>
                            <w:sz w:val="28"/>
                            <w:szCs w:val="28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lang w:val="bg-BG"/>
                          </w:rPr>
                          <m:t>n,k+1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4444"/>
                            <w:sz w:val="28"/>
                            <w:szCs w:val="28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lang w:val="bg-BG"/>
                          </w:rPr>
                          <m:t>n,k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)(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p-(k-1))</m:t>
                </m:r>
              </m:oMath>
            </m:oMathPara>
          </w:p>
          <w:p w:rsidR="00450D12" w:rsidRDefault="00450D12" w:rsidP="00450D1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Трябва да отбележим, че често пъти за намирането р –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се постъпва по следния начин. Първо се построява права линия, която свързва точките с координати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(X</w:t>
            </w:r>
            <w:r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 xml:space="preserve">(n, </w:t>
            </w:r>
            <w:r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[(n+1)p]</w:t>
            </w:r>
            <w:r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444444"/>
                      <w:sz w:val="18"/>
                      <w:szCs w:val="18"/>
                      <w:vertAlign w:val="subscript"/>
                    </w:rPr>
                    <m:t>[(n+1)p]</m:t>
                  </m:r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)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444444"/>
                <w:sz w:val="18"/>
                <w:szCs w:val="18"/>
              </w:rPr>
              <w:t>X</w:t>
            </w:r>
            <w:r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(</w:t>
            </w:r>
            <w:proofErr w:type="gramEnd"/>
            <w:r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 xml:space="preserve">n, </w:t>
            </w:r>
            <w:r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[(n+1)p] + 1</w:t>
            </w:r>
            <w:r w:rsidRPr="00411DA9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)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444444"/>
                      <w:sz w:val="18"/>
                      <w:szCs w:val="18"/>
                      <w:vertAlign w:val="subscript"/>
                    </w:rPr>
                    <m:t>[(n+1)p]</m:t>
                  </m:r>
                </m:num>
                <m:den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),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където с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[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]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означена цялата част на числото а. В уравнението на получената права заместваме ординатата с р и получаваме съответния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като абсциса на тази точка. Т.е.</w:t>
            </w:r>
          </w:p>
          <w:p w:rsidR="00450D12" w:rsidRPr="00302BC3" w:rsidRDefault="00F31980" w:rsidP="00450D1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28"/>
                <w:szCs w:val="28"/>
                <w:lang w:val="bg-BG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4444"/>
                            <w:sz w:val="28"/>
                            <w:szCs w:val="28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lang w:val="bg-BG"/>
                          </w:rPr>
                          <m:t>n,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vertAlign w:val="subscript"/>
                          </w:rPr>
                          <m:t>[(n+1)p]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4444"/>
                            <w:sz w:val="28"/>
                            <w:szCs w:val="28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lang w:val="bg-BG"/>
                          </w:rPr>
                          <m:t>n,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color w:val="444444"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color w:val="444444"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444444"/>
                                    <w:sz w:val="28"/>
                                    <w:szCs w:val="28"/>
                                    <w:vertAlign w:val="subscript"/>
                                  </w:rPr>
                                  <m:t>n+1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44444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lang w:val="bg-BG"/>
                          </w:rPr>
                          <m:t>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4444"/>
                            <w:sz w:val="28"/>
                            <w:szCs w:val="28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lang w:val="bg-BG"/>
                          </w:rPr>
                          <m:t>n,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color w:val="444444"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color w:val="444444"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444444"/>
                                    <w:sz w:val="28"/>
                                    <w:szCs w:val="28"/>
                                    <w:vertAlign w:val="subscript"/>
                                  </w:rPr>
                                  <m:t>n+1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44444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</m:d>
                      </m:e>
                    </m:d>
                  </m:sub>
                </m:sSub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)(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p-</m:t>
                </m:r>
                <m:r>
                  <w:rPr>
                    <w:rFonts w:ascii="Cambria Math" w:hAnsi="Cambria Math"/>
                    <w:color w:val="444444"/>
                    <w:sz w:val="28"/>
                    <w:szCs w:val="28"/>
                  </w:rPr>
                  <m:t>[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444444"/>
                        <w:sz w:val="28"/>
                        <w:szCs w:val="28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lang w:val="bg-BG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color w:val="444444"/>
                    <w:sz w:val="28"/>
                    <w:szCs w:val="28"/>
                    <w:lang w:val="bg-BG"/>
                  </w:rPr>
                  <m:t>p])</m:t>
                </m:r>
              </m:oMath>
            </m:oMathPara>
          </w:p>
          <w:p w:rsidR="00745319" w:rsidRPr="00411DA9" w:rsidRDefault="00745319" w:rsidP="00450D1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Различните начини за определянето на емпиричните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не дават един и същ резултат. Тук е мястото на изследователя за прецени кой от начините да избере.</w:t>
            </w:r>
          </w:p>
          <w:p w:rsidR="00136EEA" w:rsidRDefault="00136EEA" w:rsidP="00136EE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Да определим 0.3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променливата Х4.</w:t>
            </w:r>
          </w:p>
          <w:p w:rsidR="00136EEA" w:rsidRPr="00A32C96" w:rsidRDefault="00136EEA" w:rsidP="00136EE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="00B94768"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="00B94768"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="00B94768">
              <w:rPr>
                <w:rFonts w:ascii="Verdana" w:hAnsi="Verdana"/>
                <w:color w:val="444444"/>
                <w:sz w:val="18"/>
                <w:szCs w:val="18"/>
              </w:rPr>
              <w:t>X4</w:t>
            </w:r>
            <w:r w:rsidR="00B94768"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r w:rsidR="00B94768">
              <w:rPr>
                <w:rFonts w:ascii="Verdana" w:hAnsi="Verdana"/>
                <w:color w:val="444444"/>
                <w:sz w:val="18"/>
                <w:szCs w:val="18"/>
              </w:rPr>
              <w:t>0.3</w:t>
            </w:r>
            <w:r w:rsidR="00B94768"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</w:t>
            </w:r>
          </w:p>
          <w:p w:rsidR="00B94768" w:rsidRPr="00B94768" w:rsidRDefault="00136EEA" w:rsidP="00B9476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</w:t>
            </w:r>
            <w:r w:rsidR="00B94768" w:rsidRPr="00B9476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30% </w:t>
            </w:r>
          </w:p>
          <w:p w:rsidR="00B94768" w:rsidRPr="00B94768" w:rsidRDefault="00B94768" w:rsidP="00B9476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B9476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96.671 </w:t>
            </w:r>
          </w:p>
          <w:p w:rsidR="00136EEA" w:rsidRPr="008D7FD6" w:rsidRDefault="00136EEA" w:rsidP="00136EE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Можем да ги закръглим например до втория знак след десетичната запетая.</w:t>
            </w:r>
          </w:p>
          <w:p w:rsidR="00136EEA" w:rsidRPr="008D7FD6" w:rsidRDefault="00136EEA" w:rsidP="00136EE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round</w:t>
            </w:r>
            <w:proofErr w:type="spellEnd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(X4</w:t>
            </w:r>
            <w:r w:rsidR="00B9476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0.3</w:t>
            </w: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), 2)</w:t>
            </w:r>
          </w:p>
          <w:p w:rsidR="00B94768" w:rsidRPr="00B94768" w:rsidRDefault="00B94768" w:rsidP="00B9476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</w:t>
            </w:r>
            <w:r w:rsidRPr="00B9476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30% </w:t>
            </w:r>
          </w:p>
          <w:p w:rsidR="00B94768" w:rsidRPr="00B94768" w:rsidRDefault="00B94768" w:rsidP="00B9476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B9476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96.67 </w:t>
            </w:r>
          </w:p>
          <w:p w:rsidR="00BB4770" w:rsidRDefault="00B94768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Т.е. 30% от гумите в извадката имат цени по-малки или равни на 96.67 лв. и 70% от гумите имат по-големи или равни на тази цена.</w:t>
            </w:r>
          </w:p>
          <w:p w:rsidR="00E1198E" w:rsidRPr="00450D12" w:rsidRDefault="00E1198E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ED00D1" w:rsidRDefault="00ED00D1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ED00D1" w:rsidRDefault="00ED00D1" w:rsidP="00ED00D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</w:t>
            </w:r>
            <w:proofErr w:type="spellStart"/>
            <w:r w:rsidR="00CA114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квартилите</w:t>
            </w:r>
            <w:proofErr w:type="spellEnd"/>
            <w:r w:rsidR="00F221E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0.9 и 0.1 </w:t>
            </w:r>
            <w:proofErr w:type="spellStart"/>
            <w:r w:rsidR="00F221E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признаците  </w:t>
            </w:r>
          </w:p>
          <w:p w:rsidR="00ED00D1" w:rsidRPr="00F96269" w:rsidRDefault="00ED00D1" w:rsidP="00ED00D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ED00D1" w:rsidRPr="00F96269" w:rsidRDefault="00ED00D1" w:rsidP="00ED00D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ED00D1" w:rsidRDefault="00ED00D1" w:rsidP="00ED00D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ED00D1" w:rsidRDefault="00ED00D1" w:rsidP="00ED00D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и ги анализирайте.</w:t>
            </w:r>
          </w:p>
          <w:p w:rsidR="00E1198E" w:rsidRDefault="00E1198E" w:rsidP="00ED00D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B25E74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Персентили</w:t>
            </w:r>
            <w:proofErr w:type="spellEnd"/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  <w:t>(</w:t>
            </w:r>
            <w:proofErr w:type="spellStart"/>
            <w:r w:rsidRPr="00B25E74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Percentile</w:t>
            </w:r>
            <w:proofErr w:type="spellEnd"/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  <w:t>)</w:t>
            </w:r>
          </w:p>
          <w:p w:rsidR="00B25E74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Персентилите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разделят статистическия ред на 100 равни части. Първо подреждаме данните възходящо. Тогава 1% от наблюденията са по-малки или равни на първия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персентил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Той съвпада с 0.01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квантилът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 1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%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 наблюденията са по-големи или равни на първия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персентил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по-малки или равни на втория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персентил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Той съвпада с 0.02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квантилът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т.н. 50-тия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персентил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съвпада с медианата и 0.5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квантилът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 1% от наблюденията са по-големи или равни на стотния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персентил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който съвпада с 0.99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квантилът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Един от начините за определяне на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персентилите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R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с помощта на функцията </w:t>
            </w:r>
            <w:proofErr w:type="spellStart"/>
            <w:r w:rsidRPr="00951666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A32C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B25E74" w:rsidRPr="00136EEA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(x, </w:t>
            </w:r>
            <w:proofErr w:type="spellStart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probs</w:t>
            </w:r>
            <w:proofErr w:type="spellEnd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...)</w:t>
            </w:r>
          </w:p>
          <w:p w:rsidR="00B25E74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Да определим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персентилите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променливата Х4.</w:t>
            </w:r>
          </w:p>
          <w:p w:rsidR="00B25E74" w:rsidRPr="00B25E74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(X4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probs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=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seq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(0.01,1,0.01</w:t>
            </w: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 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</w:p>
          <w:p w:rsidR="00B25E74" w:rsidRPr="00B25E74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1%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2%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3%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4%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5%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6%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7%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8% 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9%    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 </w:t>
            </w: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10% </w:t>
            </w:r>
          </w:p>
          <w:p w:rsidR="00B25E74" w:rsidRPr="00B25E74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84.6474  88.3466  89.0628  89.4072  89.6625  89.7488  90.0075  90.1792  90.4792  90.8680 </w:t>
            </w:r>
          </w:p>
          <w:p w:rsidR="00B25E74" w:rsidRPr="002812E3" w:rsidRDefault="00B25E74" w:rsidP="002812E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</w:t>
            </w:r>
            <w:r w:rsidR="002812E3">
              <w:rPr>
                <w:rFonts w:ascii="Verdana" w:hAnsi="Verdana"/>
                <w:color w:val="444444"/>
                <w:sz w:val="18"/>
                <w:szCs w:val="18"/>
              </w:rPr>
              <w:t>…………………………………………………………………………………………………….</w:t>
            </w:r>
          </w:p>
          <w:p w:rsidR="00B25E74" w:rsidRPr="00B25E74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 91%      92%      93%      94%      95%      96%      97%      98%      99%     100% </w:t>
            </w:r>
          </w:p>
          <w:p w:rsidR="00B25E74" w:rsidRPr="00B25E74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B25E7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130.2967 133.4484 134.8675 136.8262 141.9770 148.9160 153.4809 156.8334 157.9348 167.0000 </w:t>
            </w:r>
          </w:p>
          <w:p w:rsidR="00B25E74" w:rsidRPr="008D7FD6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Можем да ги закръглим например до втория знак след десетичната запетая.</w:t>
            </w:r>
          </w:p>
          <w:p w:rsidR="00B25E74" w:rsidRPr="008D7FD6" w:rsidRDefault="00B25E74" w:rsidP="00B25E7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round</w:t>
            </w:r>
            <w:proofErr w:type="spellEnd"/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="00A71A96" w:rsidRPr="00A5092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="00A71A96"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(X4</w:t>
            </w:r>
            <w:r w:rsid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proofErr w:type="spellStart"/>
            <w:r w:rsidR="00A71A96">
              <w:rPr>
                <w:rFonts w:ascii="Verdana" w:hAnsi="Verdana"/>
                <w:color w:val="444444"/>
                <w:sz w:val="18"/>
                <w:szCs w:val="18"/>
              </w:rPr>
              <w:t>probs</w:t>
            </w:r>
            <w:proofErr w:type="spellEnd"/>
            <w:r w:rsidR="00A71A96">
              <w:rPr>
                <w:rFonts w:ascii="Verdana" w:hAnsi="Verdana"/>
                <w:color w:val="444444"/>
                <w:sz w:val="18"/>
                <w:szCs w:val="18"/>
              </w:rPr>
              <w:t xml:space="preserve"> =</w:t>
            </w:r>
            <w:proofErr w:type="spellStart"/>
            <w:r w:rsidR="00A71A96">
              <w:rPr>
                <w:rFonts w:ascii="Verdana" w:hAnsi="Verdana"/>
                <w:color w:val="444444"/>
                <w:sz w:val="18"/>
                <w:szCs w:val="18"/>
              </w:rPr>
              <w:t>seq</w:t>
            </w:r>
            <w:proofErr w:type="spellEnd"/>
            <w:r w:rsidR="00A71A96">
              <w:rPr>
                <w:rFonts w:ascii="Verdana" w:hAnsi="Verdana"/>
                <w:color w:val="444444"/>
                <w:sz w:val="18"/>
                <w:szCs w:val="18"/>
              </w:rPr>
              <w:t>(0.01,1,0.01</w:t>
            </w:r>
            <w:r w:rsidR="00A71A96"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 </w:t>
            </w:r>
            <w:r w:rsidR="00A71A96"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  <w:r w:rsidRPr="008D7FD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2)</w:t>
            </w:r>
          </w:p>
          <w:p w:rsidR="00A71A96" w:rsidRPr="00A71A96" w:rsidRDefault="00B25E74" w:rsidP="00A71A9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</w:t>
            </w:r>
            <w:r w:rsidR="00A71A96" w:rsidRP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1%   </w:t>
            </w:r>
            <w:r w:rsidR="00A71A96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A71A96" w:rsidRP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2% </w:t>
            </w:r>
            <w:r w:rsidR="00A71A96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A71A96" w:rsidRP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 3%     4%     5%     6%     7%    </w:t>
            </w:r>
            <w:r w:rsidR="00A71A96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A71A96" w:rsidRP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8%     9%    10%    11%    12% </w:t>
            </w:r>
          </w:p>
          <w:p w:rsidR="00A71A96" w:rsidRPr="00A71A96" w:rsidRDefault="00A71A96" w:rsidP="00A71A9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84.65  88.35  89.06  89.41  89.66  89.75  90.01  90.18  90.48  90.87  91.42  91.48 </w:t>
            </w:r>
          </w:p>
          <w:p w:rsidR="00A71A96" w:rsidRPr="00B66171" w:rsidRDefault="00A71A96" w:rsidP="00B6617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 w:rsidRP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</w:t>
            </w:r>
            <w:r w:rsidR="00B66171">
              <w:rPr>
                <w:rFonts w:ascii="Verdana" w:hAnsi="Verdana"/>
                <w:color w:val="444444"/>
                <w:sz w:val="18"/>
                <w:szCs w:val="18"/>
              </w:rPr>
              <w:t>……………………………………………………………………</w:t>
            </w:r>
          </w:p>
          <w:p w:rsidR="00A71A96" w:rsidRPr="00A71A96" w:rsidRDefault="00A71A96" w:rsidP="00A71A9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85%    86%    87%    88%    89%    90%    91%    92%    93%    94%    95%    96% </w:t>
            </w:r>
          </w:p>
          <w:p w:rsidR="00A71A96" w:rsidRPr="00A71A96" w:rsidRDefault="00A71A96" w:rsidP="00A71A9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120.13 122.98 123.15 123.75 126.59 128.24 130.30 133.45 134.87 136.83 141.98 148.92 </w:t>
            </w:r>
          </w:p>
          <w:p w:rsidR="00A71A96" w:rsidRPr="00A71A96" w:rsidRDefault="00A71A96" w:rsidP="00A71A9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  97%    98%    99%   100% </w:t>
            </w:r>
          </w:p>
          <w:p w:rsidR="00A71A96" w:rsidRDefault="00A71A96" w:rsidP="00A71A9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A71A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153.48 156.83 157.93 167.00 </w:t>
            </w:r>
          </w:p>
          <w:p w:rsidR="00E1198E" w:rsidRPr="00A71A96" w:rsidRDefault="00E1198E" w:rsidP="00A71A9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430825" w:rsidRDefault="00430825" w:rsidP="0043082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430825" w:rsidRDefault="00430825" w:rsidP="0043082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персентилите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признаците  </w:t>
            </w:r>
          </w:p>
          <w:p w:rsidR="00430825" w:rsidRPr="00F96269" w:rsidRDefault="00430825" w:rsidP="0043082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430825" w:rsidRPr="00F96269" w:rsidRDefault="00430825" w:rsidP="0043082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430825" w:rsidRDefault="00430825" w:rsidP="0043082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430825" w:rsidRDefault="00430825" w:rsidP="0043082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и ги анализирайте.</w:t>
            </w:r>
          </w:p>
          <w:p w:rsidR="00B84B0E" w:rsidRDefault="00B84B0E" w:rsidP="0043082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B84B0E" w:rsidRPr="00E46650" w:rsidRDefault="00B84B0E" w:rsidP="00B84B0E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</w:pPr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 xml:space="preserve">Функцията </w:t>
            </w:r>
            <w:proofErr w:type="spellStart"/>
            <w:r w:rsidRPr="00E46650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summary</w:t>
            </w:r>
            <w:proofErr w:type="spellEnd"/>
          </w:p>
          <w:p w:rsidR="00FC39ED" w:rsidRDefault="00FC39ED" w:rsidP="00FC39E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Подобно на функцията </w:t>
            </w:r>
            <w:proofErr w:type="spellStart"/>
            <w:r w:rsidRPr="00951666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A32C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функцията </w:t>
            </w:r>
            <w:r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summary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определя минимум, долен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медиана, средно аритметично, горен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максимум.</w:t>
            </w:r>
          </w:p>
          <w:p w:rsidR="00FC39ED" w:rsidRDefault="00FC39ED" w:rsidP="00FC39E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Да определим минимум, долен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медиана, средно аритметично, горен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максимум на променливата Х4.</w:t>
            </w:r>
          </w:p>
          <w:p w:rsidR="00FC39ED" w:rsidRPr="009D0C02" w:rsidRDefault="00FC39ED" w:rsidP="00FC39E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summary</w:t>
            </w:r>
            <w:r w:rsidRP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9D0C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</w:t>
            </w:r>
          </w:p>
          <w:p w:rsidR="00FC39ED" w:rsidRPr="00FC39ED" w:rsidRDefault="00FC39ED" w:rsidP="00FC39E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  </w:t>
            </w:r>
            <w:proofErr w:type="spellStart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Min</w:t>
            </w:r>
            <w:proofErr w:type="spellEnd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.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 </w:t>
            </w:r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1st </w:t>
            </w:r>
            <w:proofErr w:type="spellStart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Qu</w:t>
            </w:r>
            <w:proofErr w:type="spellEnd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.  </w:t>
            </w:r>
            <w:proofErr w:type="spellStart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Median</w:t>
            </w:r>
            <w:proofErr w:type="spellEnd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   </w:t>
            </w:r>
            <w:proofErr w:type="spellStart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Mean</w:t>
            </w:r>
            <w:proofErr w:type="spellEnd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  </w:t>
            </w:r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3rd </w:t>
            </w:r>
            <w:proofErr w:type="spellStart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Qu</w:t>
            </w:r>
            <w:proofErr w:type="spellEnd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.    </w:t>
            </w:r>
            <w:proofErr w:type="spellStart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Max</w:t>
            </w:r>
            <w:proofErr w:type="spellEnd"/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. </w:t>
            </w:r>
          </w:p>
          <w:p w:rsidR="00FC39ED" w:rsidRPr="00FC39ED" w:rsidRDefault="00FC39ED" w:rsidP="00FC39E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 82.13   94.45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101.90 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105.90  110.80 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r w:rsidRPr="00FC39E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167.00 </w:t>
            </w:r>
          </w:p>
          <w:p w:rsidR="00FC39ED" w:rsidRPr="00FE3DE4" w:rsidRDefault="00FC39ED" w:rsidP="00FC39E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FC39ED" w:rsidRDefault="00FC39ED" w:rsidP="00FC39E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FC39ED" w:rsidRDefault="00FC39ED" w:rsidP="00917659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</w:t>
            </w:r>
            <w:r w:rsidR="0091765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една вградена функция минимум, долен </w:t>
            </w:r>
            <w:proofErr w:type="spellStart"/>
            <w:r w:rsidR="0091765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91765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медиана, средно аритметично, горен </w:t>
            </w:r>
            <w:proofErr w:type="spellStart"/>
            <w:r w:rsidR="0091765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91765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максимум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91765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поотделно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 </w:t>
            </w:r>
            <w:r w:rsidR="0091765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всеки от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признаците  </w:t>
            </w:r>
          </w:p>
          <w:p w:rsidR="00FC39ED" w:rsidRPr="00F96269" w:rsidRDefault="00FC39ED" w:rsidP="00FC39E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FC39ED" w:rsidRPr="00F96269" w:rsidRDefault="00FC39ED" w:rsidP="00FC39E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FC39ED" w:rsidRDefault="00FC39ED" w:rsidP="00FC39E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lastRenderedPageBreak/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FC39ED" w:rsidRDefault="00FC39ED" w:rsidP="00FC39E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и ги анализирайте.</w:t>
            </w:r>
          </w:p>
          <w:p w:rsidR="00B84B0E" w:rsidRDefault="00B84B0E" w:rsidP="0043082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B84B0E" w:rsidRDefault="00B84B0E" w:rsidP="0043082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E1198E" w:rsidRDefault="00E1198E" w:rsidP="0043082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E46650" w:rsidRPr="00E46650" w:rsidRDefault="00B71063" w:rsidP="00E4665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</w:pPr>
            <w:proofErr w:type="spellStart"/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Хинджове</w:t>
            </w:r>
            <w:proofErr w:type="spellEnd"/>
          </w:p>
          <w:p w:rsidR="00B71063" w:rsidRDefault="000B25D4" w:rsidP="00B7106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Както вече казахме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вартилите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разделят статистическия ред на 4 равни части. Първо подреждаме данните възходящо. Тогава 25% от наблюденията са по-малки или равни на първия </w:t>
            </w:r>
            <w:proofErr w:type="spellStart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който се бележи с </w:t>
            </w:r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>Q</w:t>
            </w:r>
            <w:r w:rsidR="00B71063" w:rsidRPr="00ED00D1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1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vertAlign w:val="subscript"/>
                <w:lang w:val="bg-BG"/>
              </w:rPr>
              <w:t xml:space="preserve"> 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се нарича още долен </w:t>
            </w:r>
            <w:proofErr w:type="spellStart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 xml:space="preserve"> (Q</w:t>
            </w:r>
            <w:r w:rsidR="00B71063" w:rsidRPr="00ED00D1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L</w:t>
            </w:r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 xml:space="preserve">). 25% 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 наблюденията са по-големи или равни на първия </w:t>
            </w:r>
            <w:proofErr w:type="spellStart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по-малки или равни на втория </w:t>
            </w:r>
            <w:proofErr w:type="spellStart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който съвпада с медианата.  25% от наблюденията са по-големи или равни на медианата и по-малки или равни на третия </w:t>
            </w:r>
            <w:proofErr w:type="spellStart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>(Q</w:t>
            </w:r>
            <w:r w:rsidR="00B71063" w:rsidRPr="00100338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3</w:t>
            </w:r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който се</w:t>
            </w:r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нарича още горен </w:t>
            </w:r>
            <w:proofErr w:type="spellStart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се бележи с </w:t>
            </w:r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>Q</w:t>
            </w:r>
            <w:r w:rsidR="00B71063" w:rsidRPr="00100338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U</w:t>
            </w:r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 xml:space="preserve">25% 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 наблюденията са по-големи или равни на третия </w:t>
            </w:r>
            <w:proofErr w:type="spellStart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Тъй като </w:t>
            </w:r>
            <w:proofErr w:type="spellStart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квартилите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се явяват съответно 0.25, 0.50 и 0.75 </w:t>
            </w:r>
            <w:proofErr w:type="spellStart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квантили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</w:t>
            </w:r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>R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един от начините за определяне на </w:t>
            </w:r>
            <w:proofErr w:type="spellStart"/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квартилите</w:t>
            </w:r>
            <w:proofErr w:type="spellEnd"/>
            <w:r w:rsidR="00B71063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с помощта на функцията </w:t>
            </w:r>
            <w:proofErr w:type="spellStart"/>
            <w:r w:rsidR="00B71063" w:rsidRPr="00951666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="00B71063" w:rsidRPr="00A32C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B7106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B71063" w:rsidRDefault="00B71063" w:rsidP="00B7106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(x, </w:t>
            </w:r>
            <w:proofErr w:type="spellStart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probs</w:t>
            </w:r>
            <w:proofErr w:type="spellEnd"/>
            <w:r w:rsidRPr="00136EE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...)</w:t>
            </w:r>
          </w:p>
          <w:p w:rsidR="000E1002" w:rsidRDefault="000B25D4" w:rsidP="000E10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Често пъти вместо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Q</w:t>
            </w:r>
            <w:r w:rsidRPr="00ED00D1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1</w:t>
            </w:r>
            <w:r>
              <w:rPr>
                <w:rFonts w:ascii="Verdana" w:hAnsi="Verdana"/>
                <w:color w:val="444444"/>
                <w:sz w:val="18"/>
                <w:szCs w:val="18"/>
                <w:vertAlign w:val="subscript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Q</w:t>
            </w:r>
            <w:r>
              <w:rPr>
                <w:rFonts w:ascii="Verdana" w:hAnsi="Verdana"/>
                <w:color w:val="444444"/>
                <w:sz w:val="18"/>
                <w:szCs w:val="18"/>
                <w:vertAlign w:val="subscript"/>
                <w:lang w:val="bg-BG"/>
              </w:rPr>
              <w:t>3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се използват, техни приближения – така наречените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хинджове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0E1002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Първо се определя медианата на разпределението. Долният </w:t>
            </w:r>
            <w:proofErr w:type="spellStart"/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хиндж</w:t>
            </w:r>
            <w:proofErr w:type="spellEnd"/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приближение на първия </w:t>
            </w:r>
            <w:proofErr w:type="spellStart"/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той е медианата на по малките от медианата данни, като медианата на изходните данни не се включва в разсъждението. Горният </w:t>
            </w:r>
            <w:proofErr w:type="spellStart"/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хиндж</w:t>
            </w:r>
            <w:proofErr w:type="spellEnd"/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приближение на третия </w:t>
            </w:r>
            <w:proofErr w:type="spellStart"/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той е медианата на данните, които са по-големи от медианата на изходните данни. Отново медианата на изходните данни не се включва в разсъждението. Един от начините за определяне на </w:t>
            </w:r>
            <w:proofErr w:type="spellStart"/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хинджовете</w:t>
            </w:r>
            <w:proofErr w:type="spellEnd"/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</w:t>
            </w:r>
            <w:r w:rsidR="000E1002">
              <w:rPr>
                <w:rFonts w:ascii="Verdana" w:hAnsi="Verdana"/>
                <w:color w:val="444444"/>
                <w:sz w:val="18"/>
                <w:szCs w:val="18"/>
              </w:rPr>
              <w:t xml:space="preserve">R </w:t>
            </w:r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с помощта на функцията </w:t>
            </w:r>
            <w:proofErr w:type="spellStart"/>
            <w:r w:rsidR="000E1002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fivenum</w:t>
            </w:r>
            <w:proofErr w:type="spellEnd"/>
            <w:r w:rsidR="000E1002" w:rsidRPr="00A32C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0E1002" w:rsidRPr="000E1002" w:rsidRDefault="000E1002" w:rsidP="000E10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 w:rsidRP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fivenum</w:t>
            </w:r>
            <w:proofErr w:type="spellEnd"/>
            <w:r w:rsidRP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(x, na.rm = TRUE)</w:t>
            </w:r>
          </w:p>
          <w:p w:rsidR="000E1002" w:rsidRDefault="00FE3DE4" w:rsidP="000E10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Подобно на функцията </w:t>
            </w:r>
            <w:proofErr w:type="spellStart"/>
            <w:r w:rsidRPr="00951666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A32C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функцията </w:t>
            </w:r>
            <w:proofErr w:type="spellStart"/>
            <w:r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fivenum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определя минимум, долен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хиндж</w:t>
            </w:r>
            <w:proofErr w:type="spellEnd"/>
            <w:r w:rsidR="006D4DA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медиана, горен </w:t>
            </w:r>
            <w:proofErr w:type="spellStart"/>
            <w:r w:rsidR="006D4DA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хиндж</w:t>
            </w:r>
            <w:proofErr w:type="spellEnd"/>
            <w:r w:rsidR="006D4DA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максиму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м.</w:t>
            </w:r>
          </w:p>
          <w:p w:rsidR="00B71063" w:rsidRDefault="00B71063" w:rsidP="00B7106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Да определим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променливата Х4.</w:t>
            </w:r>
          </w:p>
          <w:p w:rsidR="00FE3DE4" w:rsidRPr="009D0C02" w:rsidRDefault="00FE3DE4" w:rsidP="00FE3DE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fivenum</w:t>
            </w:r>
            <w:proofErr w:type="spellEnd"/>
            <w:r w:rsidRPr="000E10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Pr="0055534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9D0C0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</w:t>
            </w:r>
          </w:p>
          <w:p w:rsidR="00FE3DE4" w:rsidRPr="00FE3DE4" w:rsidRDefault="00FE3DE4" w:rsidP="009D0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FE3DE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[1]  82.130  94.400 101.895 110.850 167.000</w:t>
            </w:r>
          </w:p>
          <w:p w:rsidR="000A5A6A" w:rsidRDefault="000A5A6A" w:rsidP="000A5A6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0A5A6A" w:rsidRDefault="000A5A6A" w:rsidP="000A5A6A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минимум, долен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хиндж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медиана, горен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хиндж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максимум на признаците  </w:t>
            </w:r>
          </w:p>
          <w:p w:rsidR="000A5A6A" w:rsidRPr="00F96269" w:rsidRDefault="000A5A6A" w:rsidP="000A5A6A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0A5A6A" w:rsidRPr="00F96269" w:rsidRDefault="000A5A6A" w:rsidP="000A5A6A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0A5A6A" w:rsidRDefault="000A5A6A" w:rsidP="000A5A6A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0A5A6A" w:rsidRDefault="000A5A6A" w:rsidP="000A5A6A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и ги анализирайте.</w:t>
            </w:r>
          </w:p>
          <w:p w:rsidR="005B34B4" w:rsidRDefault="005B34B4" w:rsidP="001E2D2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</w:pPr>
          </w:p>
          <w:p w:rsidR="001E2D25" w:rsidRPr="001E2D25" w:rsidRDefault="001E2D25" w:rsidP="001E2D2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</w:pPr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Обхват</w:t>
            </w:r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  <w:t>(</w:t>
            </w:r>
            <w:proofErr w:type="spellStart"/>
            <w:r w:rsidRPr="001E2D2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Range</w:t>
            </w:r>
            <w:proofErr w:type="spellEnd"/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  <w:t>)</w:t>
            </w:r>
          </w:p>
          <w:p w:rsidR="001E2D25" w:rsidRDefault="001E2D25" w:rsidP="001E2D2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C34E23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Обхват на данните наричаме разликата между най-голямата и най-малкото наблюдение. Например</w:t>
            </w:r>
          </w:p>
          <w:p w:rsidR="001E2D25" w:rsidRPr="001E2D25" w:rsidRDefault="001E2D25" w:rsidP="001E2D2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1E2D2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 w:rsidRPr="001E2D2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max</w:t>
            </w:r>
            <w:proofErr w:type="spellEnd"/>
            <w:r w:rsidRPr="001E2D2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(X4)-</w:t>
            </w:r>
            <w:proofErr w:type="spellStart"/>
            <w:r w:rsidRPr="001E2D2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min</w:t>
            </w:r>
            <w:proofErr w:type="spellEnd"/>
            <w:r w:rsidRPr="001E2D2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</w:t>
            </w:r>
          </w:p>
          <w:p w:rsidR="001E2D25" w:rsidRDefault="001E2D25" w:rsidP="001E2D2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1E2D2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[1] 84.87</w:t>
            </w:r>
          </w:p>
          <w:p w:rsidR="00E1198E" w:rsidRPr="001E2D25" w:rsidRDefault="00E1198E" w:rsidP="001E2D2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4B7D43" w:rsidRPr="004B7D43" w:rsidRDefault="004B7D43" w:rsidP="004B7D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Междуквартилно</w:t>
            </w:r>
            <w:proofErr w:type="spellEnd"/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 xml:space="preserve"> разстояние </w:t>
            </w:r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  <w:t>(</w:t>
            </w:r>
            <w:proofErr w:type="spellStart"/>
            <w:r w:rsidRPr="004B7D43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Interquartile</w:t>
            </w:r>
            <w:proofErr w:type="spellEnd"/>
            <w:r w:rsidRPr="004B7D43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 xml:space="preserve"> </w:t>
            </w:r>
            <w:proofErr w:type="spellStart"/>
            <w:r w:rsidRPr="004B7D43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  <w:lang w:val="bg-BG"/>
              </w:rPr>
              <w:t>Range</w:t>
            </w:r>
            <w:proofErr w:type="spellEnd"/>
            <w:r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u w:val="single"/>
              </w:rPr>
              <w:t>)</w:t>
            </w:r>
          </w:p>
          <w:p w:rsidR="004B7D43" w:rsidRPr="004B7D43" w:rsidRDefault="004B7D43" w:rsidP="004B7D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Междуквартилно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разстояние наричаме разликата между третия и първия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квартил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Тя може да бъде намерена с помощта на функцията </w:t>
            </w:r>
            <w:r>
              <w:rPr>
                <w:rFonts w:ascii="Lucida Console" w:hAnsi="Lucida Console"/>
                <w:color w:val="444444"/>
                <w:sz w:val="18"/>
                <w:szCs w:val="18"/>
              </w:rPr>
              <w:t>IQR</w:t>
            </w:r>
            <w:r>
              <w:rPr>
                <w:rFonts w:ascii="Lucida Console" w:hAnsi="Lucida Console"/>
                <w:color w:val="444444"/>
                <w:sz w:val="18"/>
                <w:szCs w:val="18"/>
                <w:lang w:val="bg-BG"/>
              </w:rPr>
              <w:t xml:space="preserve"> в </w:t>
            </w:r>
            <w:r>
              <w:rPr>
                <w:rFonts w:ascii="Lucida Console" w:hAnsi="Lucida Console"/>
                <w:color w:val="444444"/>
                <w:sz w:val="18"/>
                <w:szCs w:val="18"/>
              </w:rPr>
              <w:t>R</w:t>
            </w:r>
            <w:r>
              <w:rPr>
                <w:rFonts w:ascii="Lucida Console" w:hAnsi="Lucida Console"/>
                <w:color w:val="444444"/>
                <w:sz w:val="18"/>
                <w:szCs w:val="18"/>
                <w:lang w:val="bg-BG"/>
              </w:rPr>
              <w:t xml:space="preserve">. </w:t>
            </w:r>
          </w:p>
          <w:p w:rsidR="004B7D43" w:rsidRDefault="004B7D43" w:rsidP="004B7D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C34E23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Например</w:t>
            </w:r>
          </w:p>
          <w:p w:rsidR="004B7D43" w:rsidRPr="001E2D25" w:rsidRDefault="004B7D43" w:rsidP="004B7D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1E2D2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</w:t>
            </w:r>
            <w:r>
              <w:rPr>
                <w:rFonts w:ascii="Lucida Console" w:hAnsi="Lucida Console"/>
                <w:color w:val="444444"/>
                <w:sz w:val="18"/>
                <w:szCs w:val="18"/>
              </w:rPr>
              <w:t xml:space="preserve"> IQR</w:t>
            </w:r>
            <w:r w:rsidRPr="001E2D2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</w:t>
            </w:r>
          </w:p>
          <w:p w:rsidR="004B7D43" w:rsidRDefault="004B7D43" w:rsidP="004B7D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4B7D4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[1] 16.39</w:t>
            </w:r>
          </w:p>
          <w:p w:rsidR="00E1198E" w:rsidRPr="004B7D43" w:rsidRDefault="00E1198E" w:rsidP="004B7D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4B7D43" w:rsidRDefault="004B7D43" w:rsidP="004B7D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4B7D43" w:rsidRDefault="004B7D43" w:rsidP="004B7D4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lastRenderedPageBreak/>
              <w:t>Определете обхвата</w:t>
            </w:r>
            <w:r w:rsidR="00DD78C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</w:t>
            </w:r>
            <w:proofErr w:type="spellStart"/>
            <w:r w:rsidR="00DD78C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междуквартилното</w:t>
            </w:r>
            <w:proofErr w:type="spellEnd"/>
            <w:r w:rsidR="00DD78C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разстояние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 признаците  </w:t>
            </w:r>
          </w:p>
          <w:p w:rsidR="004B7D43" w:rsidRPr="00F96269" w:rsidRDefault="004B7D43" w:rsidP="004B7D43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4B7D43" w:rsidRPr="00F96269" w:rsidRDefault="004B7D43" w:rsidP="004B7D43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4B7D43" w:rsidRDefault="004B7D43" w:rsidP="004B7D43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6917D1" w:rsidRDefault="006917D1" w:rsidP="006917D1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</w:pPr>
          </w:p>
          <w:p w:rsidR="006917D1" w:rsidRPr="006917D1" w:rsidRDefault="006917D1" w:rsidP="006917D1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Кутия с мустачки</w:t>
            </w:r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  <w:t>(</w:t>
            </w:r>
            <w:proofErr w:type="spellStart"/>
            <w:r w:rsidRPr="006917D1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Box</w:t>
            </w:r>
            <w:proofErr w:type="spellEnd"/>
            <w:r w:rsidRPr="006917D1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917D1"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Plot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  <w:t>)</w:t>
            </w:r>
          </w:p>
          <w:p w:rsidR="0068280D" w:rsidRDefault="00FD0198" w:rsidP="00812BA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Кутията с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местачки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графика, </w:t>
            </w:r>
            <w:r w:rsidR="00812B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която онагледява разпределението на единиците по наблюдавания признак като изобразява последователно: минимум, </w:t>
            </w:r>
            <w:r w:rsidR="00812BAD">
              <w:rPr>
                <w:rFonts w:ascii="Verdana" w:hAnsi="Verdana"/>
                <w:color w:val="444444"/>
                <w:sz w:val="18"/>
                <w:szCs w:val="18"/>
              </w:rPr>
              <w:t xml:space="preserve">Q1, </w:t>
            </w:r>
            <w:r w:rsidR="00812B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медиана, </w:t>
            </w:r>
            <w:r w:rsidR="00812BAD">
              <w:rPr>
                <w:rFonts w:ascii="Verdana" w:hAnsi="Verdana"/>
                <w:color w:val="444444"/>
                <w:sz w:val="18"/>
                <w:szCs w:val="18"/>
              </w:rPr>
              <w:t xml:space="preserve">Q3 и </w:t>
            </w:r>
            <w:proofErr w:type="spellStart"/>
            <w:r w:rsidR="00812BAD">
              <w:rPr>
                <w:rFonts w:ascii="Verdana" w:hAnsi="Verdana"/>
                <w:color w:val="444444"/>
                <w:sz w:val="18"/>
                <w:szCs w:val="18"/>
              </w:rPr>
              <w:t>максимум</w:t>
            </w:r>
            <w:proofErr w:type="spellEnd"/>
            <w:r w:rsidR="00812BAD">
              <w:rPr>
                <w:rFonts w:ascii="Verdana" w:hAnsi="Verdana"/>
                <w:color w:val="444444"/>
                <w:sz w:val="18"/>
                <w:szCs w:val="18"/>
              </w:rPr>
              <w:t xml:space="preserve">. </w:t>
            </w:r>
            <w:r w:rsidR="00812B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Ако в извадката ни има силно отличаващи се наблюдения, които се наричат още </w:t>
            </w:r>
            <w:proofErr w:type="spellStart"/>
            <w:r w:rsidR="00812B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аутлайъри</w:t>
            </w:r>
            <w:proofErr w:type="spellEnd"/>
            <w:r w:rsidR="00886C3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886C39">
              <w:rPr>
                <w:rFonts w:ascii="Verdana" w:hAnsi="Verdana"/>
                <w:color w:val="444444"/>
                <w:sz w:val="18"/>
                <w:szCs w:val="18"/>
              </w:rPr>
              <w:t>(outliers)</w:t>
            </w:r>
            <w:r w:rsidR="00812B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те се изобразяват като точки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извън кутията с мустачки </w:t>
            </w:r>
            <w:r w:rsidR="00812B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се прави графика с мустачки на останалите наблюдения. </w:t>
            </w:r>
            <w:proofErr w:type="spellStart"/>
            <w:r w:rsidR="00812B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Аутлайърите</w:t>
            </w:r>
            <w:proofErr w:type="spellEnd"/>
            <w:r w:rsidR="00812B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</w:t>
            </w:r>
            <w:r w:rsidR="00812BAD">
              <w:rPr>
                <w:rFonts w:ascii="Verdana" w:hAnsi="Verdana"/>
                <w:color w:val="444444"/>
                <w:sz w:val="18"/>
                <w:szCs w:val="18"/>
              </w:rPr>
              <w:t xml:space="preserve">R </w:t>
            </w:r>
            <w:r w:rsidR="00812B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са тези наблюдения, които са извъ</w:t>
            </w:r>
            <w:r w:rsidR="00AF0F6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</w:t>
            </w:r>
            <w:r w:rsidR="00812BA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интервала</w:t>
            </w:r>
            <w:r w:rsidR="008B28EB">
              <w:rPr>
                <w:rFonts w:ascii="Verdana" w:hAnsi="Verdana"/>
                <w:color w:val="444444"/>
                <w:sz w:val="18"/>
                <w:szCs w:val="18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444444"/>
                      <w:sz w:val="18"/>
                      <w:szCs w:val="1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  <w:lang w:val="bg-B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  <w:lang w:val="bg-BG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444444"/>
                  <w:sz w:val="18"/>
                  <w:szCs w:val="18"/>
                  <w:lang w:val="bg-BG"/>
                </w:rPr>
                <m:t xml:space="preserve">-1.5 IQR;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4444"/>
                      <w:sz w:val="18"/>
                      <w:szCs w:val="1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  <w:lang w:val="bg-B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4444"/>
                      <w:sz w:val="18"/>
                      <w:szCs w:val="18"/>
                      <w:lang w:val="bg-BG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color w:val="444444"/>
                  <w:sz w:val="18"/>
                  <w:szCs w:val="18"/>
                  <w:lang w:val="bg-BG"/>
                </w:rPr>
                <m:t>+1.5 IQR</m:t>
              </m:r>
            </m:oMath>
            <w:r w:rsidR="008B28EB">
              <w:rPr>
                <w:rFonts w:ascii="Verdana" w:hAnsi="Verdana"/>
                <w:color w:val="444444"/>
                <w:sz w:val="18"/>
                <w:szCs w:val="18"/>
              </w:rPr>
              <w:t>].</w:t>
            </w:r>
            <w:r w:rsidR="00886C39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</w:p>
          <w:p w:rsidR="0068280D" w:rsidRPr="009B1940" w:rsidRDefault="00435686" w:rsidP="00812BA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За да видим влиянието на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аутлайърите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нека първо начертаем кутиите с мустачки на променливите X4, </w:t>
            </w:r>
            <w:r w:rsidRPr="0043568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5, </w:t>
            </w:r>
            <w:r w:rsidRPr="0043568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6, </w:t>
            </w:r>
            <w:r w:rsidRPr="0043568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X9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 За целта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първо ще отворим ред от 4 графични прозореца с функцията </w:t>
            </w:r>
            <w:r w:rsidRPr="00435686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par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9B194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После ще използваме функцията </w:t>
            </w:r>
            <w:r w:rsidR="009B1940" w:rsidRPr="009B1940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b</w:t>
            </w:r>
            <w:r w:rsidR="009B1940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o</w:t>
            </w:r>
            <w:r w:rsidR="009B1940" w:rsidRPr="009B1940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xplot</w:t>
            </w:r>
            <w:r w:rsidR="009B1940"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</w:p>
          <w:p w:rsidR="00435686" w:rsidRPr="00435686" w:rsidRDefault="00435686" w:rsidP="00435686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par</w:t>
            </w:r>
            <w:proofErr w:type="spellEnd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mfrow</w:t>
            </w:r>
            <w:proofErr w:type="spellEnd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c(1, 4))</w:t>
            </w:r>
          </w:p>
          <w:p w:rsidR="00435686" w:rsidRPr="00435686" w:rsidRDefault="00435686" w:rsidP="00435686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(X4)</w:t>
            </w:r>
          </w:p>
          <w:p w:rsidR="00435686" w:rsidRPr="00435686" w:rsidRDefault="00435686" w:rsidP="00435686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(X5)</w:t>
            </w:r>
          </w:p>
          <w:p w:rsidR="00435686" w:rsidRPr="00435686" w:rsidRDefault="00435686" w:rsidP="00435686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(X6)</w:t>
            </w:r>
          </w:p>
          <w:p w:rsidR="00435686" w:rsidRPr="00435686" w:rsidRDefault="00435686" w:rsidP="00435686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Pr="0043568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(X9)</w:t>
            </w:r>
          </w:p>
          <w:p w:rsidR="00435686" w:rsidRPr="00435686" w:rsidRDefault="00435686" w:rsidP="00812BA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5FFFD3F0" wp14:editId="74727D45">
                  <wp:extent cx="4000500" cy="2932776"/>
                  <wp:effectExtent l="0" t="0" r="0" b="1270"/>
                  <wp:docPr id="21" name="Картина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574" cy="293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AF2" w:rsidRPr="00B47F4C" w:rsidRDefault="00670AF2" w:rsidP="00B47F4C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B47F4C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Наблюдаваме, че само променливата </w:t>
            </w:r>
            <w:r w:rsidRPr="0043568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B47F4C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има силно отличаващи се стойности. Можем да ги изключим по следния начин</w:t>
            </w:r>
          </w:p>
          <w:p w:rsidR="00087EDD" w:rsidRPr="00B47F4C" w:rsidRDefault="00670AF2" w:rsidP="00B47F4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X4_without = X4 [X4 &gt;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(X4, .25) - 1.5*IQR(X4) &amp; X4 &lt;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(X4, .75) + 1.5*IQR(X4)]</w:t>
            </w:r>
          </w:p>
          <w:p w:rsidR="00B47F4C" w:rsidRDefault="00B47F4C" w:rsidP="00B47F4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</w:p>
          <w:p w:rsidR="00087EDD" w:rsidRPr="00B47F4C" w:rsidRDefault="00087EDD" w:rsidP="00B47F4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Можем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да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извлечем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само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тези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силно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отличаващи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се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стойности</w:t>
            </w:r>
            <w:proofErr w:type="spellEnd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чрез</w:t>
            </w:r>
            <w:proofErr w:type="spellEnd"/>
          </w:p>
          <w:p w:rsidR="00435686" w:rsidRPr="00B47F4C" w:rsidRDefault="00087EDD" w:rsidP="00B47F4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X4_out</w:t>
            </w:r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</w:t>
            </w:r>
            <w:r w:rsidR="00502CC5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=</w:t>
            </w:r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</w:t>
            </w: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X4 </w:t>
            </w:r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</w:t>
            </w: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</w:t>
            </w:r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&lt; </w:t>
            </w:r>
            <w:proofErr w:type="spellStart"/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</w:t>
            </w:r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, .25) - 1.5*IQR(</w:t>
            </w: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</w:t>
            </w:r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) | </w:t>
            </w: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</w:t>
            </w:r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&gt; </w:t>
            </w:r>
            <w:proofErr w:type="spellStart"/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</w:t>
            </w:r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, .75) + 1.5*IQR(</w:t>
            </w: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</w:t>
            </w:r>
            <w:r w:rsidR="00435686"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)]</w:t>
            </w:r>
          </w:p>
          <w:p w:rsidR="00087EDD" w:rsidRPr="00B47F4C" w:rsidRDefault="00087EDD" w:rsidP="00B47F4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X4_out</w:t>
            </w:r>
          </w:p>
          <w:p w:rsidR="00087EDD" w:rsidRPr="00B47F4C" w:rsidRDefault="00087EDD" w:rsidP="00B47F4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[1] </w:t>
            </w:r>
            <w:r w:rsid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</w:t>
            </w: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167.00 136.05 138.49 144.29 150.02 156.40 145.33 139.15 151.61 156.83 148.87 136.72</w:t>
            </w:r>
          </w:p>
          <w:p w:rsidR="00087EDD" w:rsidRDefault="00087EDD" w:rsidP="00B47F4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Lucida Console" w:hAnsi="Lucida Console"/>
                <w:color w:val="000000"/>
                <w:shd w:val="clear" w:color="auto" w:fill="E1E2E5"/>
              </w:rPr>
            </w:pPr>
            <w:r w:rsidRPr="00B47F4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[13] 157.69 157.00 163.64 155.14 158.17</w:t>
            </w:r>
          </w:p>
          <w:p w:rsidR="00812BAD" w:rsidRDefault="00812BAD" w:rsidP="0068280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0170C7" w:rsidRPr="000170C7" w:rsidRDefault="000170C7" w:rsidP="000170C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Сега с функцията </w:t>
            </w:r>
            <w:r w:rsidRPr="009B1940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b</w:t>
            </w:r>
            <w:r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o</w:t>
            </w:r>
            <w:r w:rsidRPr="009B1940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xplot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да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изчертаем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графиките на кутиите с мустачки на променливата X4 и същата променлива, като изключим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изключим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силно отличаващите се стойности.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При това, за по-голяма прегледност да ги направим на два реда</w:t>
            </w:r>
            <w:r w:rsidR="00223F29">
              <w:rPr>
                <w:rFonts w:ascii="Verdana" w:hAnsi="Verdana"/>
                <w:color w:val="444444"/>
                <w:sz w:val="18"/>
                <w:szCs w:val="18"/>
              </w:rPr>
              <w:t xml:space="preserve">, </w:t>
            </w:r>
            <w:r w:rsidR="00223F2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да сменим шрифта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да обърнем графиките хоризонтално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</w:p>
          <w:p w:rsidR="0099768C" w:rsidRPr="0099768C" w:rsidRDefault="0099768C" w:rsidP="0099768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lastRenderedPageBreak/>
              <w:t>&gt;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windowsFonts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times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"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Times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new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roman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") </w:t>
            </w:r>
          </w:p>
          <w:p w:rsidR="0099768C" w:rsidRPr="0099768C" w:rsidRDefault="0099768C" w:rsidP="0099768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par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family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"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times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",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font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</w:t>
            </w:r>
            <w:r w:rsidR="00223F2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1, </w:t>
            </w:r>
            <w:proofErr w:type="spellStart"/>
            <w:r w:rsidR="00223F2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font.axis</w:t>
            </w:r>
            <w:proofErr w:type="spellEnd"/>
            <w:r w:rsidR="00223F2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=2, </w:t>
            </w:r>
            <w:proofErr w:type="spellStart"/>
            <w:r w:rsidR="00223F2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font.main</w:t>
            </w:r>
            <w:proofErr w:type="spellEnd"/>
            <w:r w:rsidR="00223F2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3)</w:t>
            </w:r>
          </w:p>
          <w:p w:rsidR="0099768C" w:rsidRPr="0099768C" w:rsidRDefault="0099768C" w:rsidP="0099768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par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mfrow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c(2, 1))</w:t>
            </w:r>
          </w:p>
          <w:p w:rsidR="0099768C" w:rsidRPr="0099768C" w:rsidRDefault="0099768C" w:rsidP="0099768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(X4,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horizontal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TRUE,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main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="X4")</w:t>
            </w:r>
          </w:p>
          <w:p w:rsidR="0099768C" w:rsidRPr="0099768C" w:rsidRDefault="0099768C" w:rsidP="0099768C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(X4_without,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horizontal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TRUE, </w:t>
            </w:r>
            <w:proofErr w:type="spellStart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main</w:t>
            </w:r>
            <w:proofErr w:type="spellEnd"/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="X4_without")</w:t>
            </w:r>
          </w:p>
          <w:p w:rsidR="00202D9D" w:rsidRPr="0068280D" w:rsidRDefault="00223F29" w:rsidP="000829D7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73CAD29" wp14:editId="1DCBE9B8">
                  <wp:extent cx="3000375" cy="2199582"/>
                  <wp:effectExtent l="0" t="0" r="0" b="0"/>
                  <wp:docPr id="22" name="Картина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357" cy="220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F29" w:rsidRDefault="00223F29" w:rsidP="00CB5B30">
            <w:pPr>
              <w:pStyle w:val="HTML"/>
              <w:rPr>
                <w:color w:val="000000"/>
              </w:rPr>
            </w:pPr>
          </w:p>
          <w:p w:rsidR="00223F29" w:rsidRPr="00502CC5" w:rsidRDefault="00502CC5" w:rsidP="00502CC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502CC5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Виждаме, че отново имаме силно отличаващи се стойности и повтаряме процедурата</w:t>
            </w:r>
          </w:p>
          <w:p w:rsidR="00981881" w:rsidRDefault="00B01E58" w:rsidP="00B01E5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B01E58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&gt;</w:t>
            </w:r>
            <w:r w:rsidRPr="00B01E58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r w:rsidR="003702C8" w:rsidRPr="00B01E58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X4_without_without = X4_without [X4_without &gt; </w:t>
            </w:r>
            <w:proofErr w:type="spellStart"/>
            <w:r w:rsidR="003702C8" w:rsidRPr="00B01E58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="003702C8" w:rsidRPr="00B01E58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(X4_without, .25) - 1.5*IQR(X4_without) &amp; </w:t>
            </w:r>
          </w:p>
          <w:p w:rsidR="003702C8" w:rsidRPr="00B01E58" w:rsidRDefault="003702C8" w:rsidP="00B01E5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B01E58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X4_without &lt; </w:t>
            </w:r>
            <w:proofErr w:type="spellStart"/>
            <w:r w:rsidRPr="00B01E58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quantile</w:t>
            </w:r>
            <w:proofErr w:type="spellEnd"/>
            <w:r w:rsidRPr="00B01E58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(X4_without, .75) + 1.5*IQR(X4_without)]</w:t>
            </w:r>
          </w:p>
          <w:p w:rsidR="003702C8" w:rsidRPr="0099768C" w:rsidRDefault="00B01E58" w:rsidP="003702C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&gt;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par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mfrow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c(</w:t>
            </w:r>
            <w:r w:rsidR="003702C8" w:rsidRPr="00A668A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3</w:t>
            </w:r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, 1))</w:t>
            </w:r>
          </w:p>
          <w:p w:rsidR="003702C8" w:rsidRPr="0099768C" w:rsidRDefault="00B01E58" w:rsidP="003702C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&gt;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(X4, 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horizontal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TRUE, 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main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="X4")</w:t>
            </w:r>
          </w:p>
          <w:p w:rsidR="003702C8" w:rsidRPr="0099768C" w:rsidRDefault="00B01E58" w:rsidP="003702C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&gt;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(X4_without, 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horizontal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TRUE, 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main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="X4_without")</w:t>
            </w:r>
          </w:p>
          <w:p w:rsidR="003702C8" w:rsidRDefault="00B01E58" w:rsidP="003702C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&gt;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(X4_without_without, 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horizontal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= TRUE, </w:t>
            </w:r>
            <w:proofErr w:type="spellStart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main</w:t>
            </w:r>
            <w:proofErr w:type="spellEnd"/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="X4_without</w:t>
            </w:r>
            <w:r w:rsidR="003702C8" w:rsidRPr="00A668A6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_without</w:t>
            </w:r>
            <w:r w:rsidR="003702C8" w:rsidRPr="0099768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")</w:t>
            </w:r>
          </w:p>
          <w:p w:rsidR="00AB2C02" w:rsidRPr="0099768C" w:rsidRDefault="00AB2C02" w:rsidP="003702C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2D1F9EE" wp14:editId="3C6E013E">
                  <wp:extent cx="3560008" cy="2609850"/>
                  <wp:effectExtent l="0" t="0" r="2540" b="0"/>
                  <wp:docPr id="23" name="Картина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006" cy="2620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2C02" w:rsidRDefault="00981881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98188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По-лесно е да се използва функцията </w:t>
            </w:r>
            <w:proofErr w:type="spellStart"/>
            <w:r w:rsidRPr="00AB2C02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rm.outlier</w:t>
            </w:r>
            <w:proofErr w:type="spellEnd"/>
            <w:r w:rsidRPr="0098188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за премахване на силно отличаващи се стойности.</w:t>
            </w:r>
          </w:p>
          <w:p w:rsidR="00AB2C02" w:rsidRDefault="00AB2C02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Първо инсталираме пакета</w:t>
            </w:r>
          </w:p>
          <w:p w:rsidR="00AB2C02" w:rsidRDefault="00AB2C02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en-GB"/>
              </w:rPr>
            </w:pPr>
            <w:r w:rsidRPr="0099768C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AB2C02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instal.packages</w:t>
            </w:r>
            <w:proofErr w:type="spellEnd"/>
            <w:r w:rsidRPr="00AB2C02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(outliers)</w:t>
            </w:r>
          </w:p>
          <w:p w:rsidR="00AB2C02" w:rsidRDefault="00AB2C02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После го зареждаме</w:t>
            </w:r>
          </w:p>
          <w:p w:rsidR="00AB2C02" w:rsidRPr="00AB2C02" w:rsidRDefault="00AB2C02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en-GB"/>
              </w:rPr>
            </w:pPr>
            <w:r w:rsidRPr="0099768C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AB2C02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require("outliers")</w:t>
            </w:r>
          </w:p>
          <w:p w:rsidR="00223F29" w:rsidRPr="00981881" w:rsidRDefault="00AB2C02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Използваме функцията </w:t>
            </w:r>
            <w:r w:rsidR="0098188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981881" w:rsidRDefault="00AB2C02" w:rsidP="00AB2C02">
            <w:pPr>
              <w:pStyle w:val="HTML"/>
              <w:wordWrap w:val="0"/>
            </w:pPr>
            <w:r w:rsidRPr="00AB2C02">
              <w:rPr>
                <w:rFonts w:ascii="Verdana" w:hAnsi="Verdana" w:cs="Times New Roman"/>
                <w:color w:val="444444"/>
                <w:sz w:val="18"/>
                <w:szCs w:val="18"/>
                <w:lang w:val="en-GB"/>
              </w:rPr>
              <w:t>&gt; X4_short=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  <w:lang w:val="bg-BG"/>
              </w:rPr>
              <w:t xml:space="preserve"> </w:t>
            </w:r>
            <w:proofErr w:type="spellStart"/>
            <w:r w:rsidR="00981881">
              <w:t>rm.outlier</w:t>
            </w:r>
            <w:proofErr w:type="spellEnd"/>
            <w:r w:rsidR="00981881">
              <w:t>(</w:t>
            </w:r>
            <w:r w:rsidR="00981881" w:rsidRPr="0099768C">
              <w:rPr>
                <w:rFonts w:ascii="Verdana" w:hAnsi="Verdana" w:cs="Times New Roman"/>
                <w:color w:val="444444"/>
                <w:sz w:val="18"/>
                <w:szCs w:val="18"/>
                <w:lang w:val="bg-BG"/>
              </w:rPr>
              <w:t>X4_without_without</w:t>
            </w:r>
            <w:r w:rsidR="00981881">
              <w:t>)</w:t>
            </w:r>
          </w:p>
          <w:p w:rsidR="00AB2C02" w:rsidRPr="00AB2C02" w:rsidRDefault="00AB2C02" w:rsidP="00AB2C02">
            <w:pPr>
              <w:pStyle w:val="HTML"/>
              <w:wordWrap w:val="0"/>
              <w:rPr>
                <w:lang w:val="bg-BG"/>
              </w:rPr>
            </w:pPr>
            <w:r>
              <w:rPr>
                <w:lang w:val="bg-BG"/>
              </w:rPr>
              <w:t>И изчертаваме всичките графики с мустачки за да ги сравним</w:t>
            </w:r>
          </w:p>
          <w:p w:rsidR="00AB2C02" w:rsidRPr="00AB2C02" w:rsidRDefault="00AB2C02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en-GB"/>
              </w:rPr>
            </w:pPr>
            <w:r w:rsidRPr="00AB2C02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&gt; par(</w:t>
            </w:r>
            <w:proofErr w:type="spellStart"/>
            <w:r w:rsidRPr="00AB2C02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mfrow</w:t>
            </w:r>
            <w:proofErr w:type="spellEnd"/>
            <w:r w:rsidRPr="00AB2C02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 = c(1, 4))</w:t>
            </w:r>
          </w:p>
          <w:p w:rsidR="00AB2C02" w:rsidRPr="00AB2C02" w:rsidRDefault="00AB2C02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en-GB"/>
              </w:rPr>
            </w:pPr>
            <w:r w:rsidRPr="00AB2C02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lastRenderedPageBreak/>
              <w:t>&gt; boxplot(X4, main="X4")</w:t>
            </w:r>
          </w:p>
          <w:p w:rsidR="00AB2C02" w:rsidRPr="00AB2C02" w:rsidRDefault="00AB2C02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en-GB"/>
              </w:rPr>
            </w:pPr>
            <w:r w:rsidRPr="00AB2C02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&gt; boxplot(X4_without, main="X4_without")</w:t>
            </w:r>
          </w:p>
          <w:p w:rsidR="00AB2C02" w:rsidRPr="00AB2C02" w:rsidRDefault="00AB2C02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en-GB"/>
              </w:rPr>
            </w:pPr>
            <w:r w:rsidRPr="00AB2C02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&gt; boxplot(X4_without_without, main="X4_without_without")</w:t>
            </w:r>
          </w:p>
          <w:p w:rsidR="00AB2C02" w:rsidRDefault="00AB2C02" w:rsidP="00AB2C0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Lucida Console" w:hAnsi="Lucida Console"/>
                <w:color w:val="000000"/>
                <w:shd w:val="clear" w:color="auto" w:fill="E1E2E5"/>
              </w:rPr>
            </w:pPr>
            <w:r w:rsidRPr="00AB2C02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&gt; boxplot(X4_short, main="X4_short")</w:t>
            </w:r>
          </w:p>
          <w:p w:rsidR="00981881" w:rsidRPr="00981881" w:rsidRDefault="00981881" w:rsidP="00CB5B30">
            <w:pPr>
              <w:pStyle w:val="HTML"/>
              <w:rPr>
                <w:color w:val="000000"/>
                <w:lang w:val="bg-BG"/>
              </w:rPr>
            </w:pPr>
          </w:p>
          <w:p w:rsidR="00223F29" w:rsidRDefault="00570510" w:rsidP="00CB5B30">
            <w:pPr>
              <w:pStyle w:val="HTML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33282EF" wp14:editId="23D5FBBE">
                  <wp:extent cx="3404095" cy="2495550"/>
                  <wp:effectExtent l="0" t="0" r="6350" b="0"/>
                  <wp:docPr id="24" name="Картина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854" cy="250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510" w:rsidRDefault="00570510" w:rsidP="0057051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</w:t>
            </w:r>
            <w:r w:rsidRPr="0057051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много случаи, ако нямаме основание да смятаме, че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силно отличаващите се наблюдения са грешни</w:t>
            </w:r>
            <w:r w:rsidRPr="0057051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махането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им</w:t>
            </w:r>
            <w:r w:rsidRPr="0057051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не е препоръчително, </w:t>
            </w:r>
            <w:proofErr w:type="spellStart"/>
            <w:r w:rsidRPr="0057051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т.к</w:t>
            </w:r>
            <w:proofErr w:type="spellEnd"/>
            <w:r w:rsidRPr="0057051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ако в много случаи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те съдържат ценна информация за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екстремумите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разпределението на наблюдаваната величина.</w:t>
            </w:r>
          </w:p>
          <w:p w:rsidR="00570510" w:rsidRPr="00DF351B" w:rsidRDefault="00C747FB" w:rsidP="0057051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А сега да разгледаме една употреба на функцията </w:t>
            </w:r>
            <w:proofErr w:type="spellStart"/>
            <w:r w:rsidRPr="00C747FB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Pr="00C747F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която е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изключително полезна при изследване на влиянието на качествена променлива върху количествена.</w:t>
            </w:r>
            <w:r w:rsidR="00DF351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Отново функцията </w:t>
            </w:r>
            <w:proofErr w:type="spellStart"/>
            <w:r w:rsidR="00DF351B" w:rsidRPr="00C747FB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="00DF351B" w:rsidRPr="00C747F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DF351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с</w:t>
            </w:r>
            <w:r w:rsidR="00DF351B" w:rsidRPr="00C747F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е</w:t>
            </w:r>
            <w:r w:rsidR="00DF351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използва едновременно с оператора </w:t>
            </w:r>
            <w:r w:rsidR="00DF351B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“</w:t>
            </w:r>
            <w:r w:rsidR="00DF351B">
              <w:rPr>
                <w:rFonts w:ascii="Verdana" w:hAnsi="Verdana"/>
                <w:color w:val="444444"/>
                <w:sz w:val="18"/>
                <w:szCs w:val="18"/>
              </w:rPr>
              <w:t xml:space="preserve">~” </w:t>
            </w:r>
            <w:r w:rsidR="00DF351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за задаване на функция. От лявата страна на този оператор стои зависимата променлива, по-долу това е цената на гумите - Х4, а от дясно независимата променлива. В примера по-долу това е видът на гумите Х1. Т.е. с помощта на </w:t>
            </w:r>
            <w:proofErr w:type="spellStart"/>
            <w:r w:rsidR="00DF351B" w:rsidRPr="00C747FB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boxplot</w:t>
            </w:r>
            <w:proofErr w:type="spellEnd"/>
            <w:r w:rsidR="00DF351B" w:rsidRPr="00C747F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</w:t>
            </w:r>
            <w:r w:rsidR="00DF351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ще наблюдаваме дали вида на гумите влияе на тяхната цена.</w:t>
            </w:r>
          </w:p>
          <w:p w:rsidR="00CB5B30" w:rsidRDefault="00D3090C" w:rsidP="00D3090C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&gt; </w:t>
            </w:r>
            <w:r w:rsidR="00CB5B30" w:rsidRPr="00D3090C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boxplot(</w:t>
            </w:r>
            <w:r w:rsidR="00DF351B" w:rsidRPr="00D3090C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X4~X1</w:t>
            </w:r>
            <w:r w:rsidR="00CB5B30" w:rsidRPr="00D3090C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)</w:t>
            </w:r>
          </w:p>
          <w:p w:rsidR="0078296B" w:rsidRPr="0078296B" w:rsidRDefault="0078296B" w:rsidP="00D3090C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От графиките с мустачки на следващата картина наблюдаваме, че за всеки от видовете гуми средните цени са почти едни и същи.</w:t>
            </w:r>
          </w:p>
          <w:p w:rsidR="00DF351B" w:rsidRDefault="00DF351B" w:rsidP="00CB5B30">
            <w:pPr>
              <w:pStyle w:val="HTML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3277798" wp14:editId="7C23FEAC">
                  <wp:extent cx="3588385" cy="2630652"/>
                  <wp:effectExtent l="0" t="0" r="0" b="0"/>
                  <wp:docPr id="25" name="Картина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80" cy="263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 argblock"/>
            </w:tblPr>
            <w:tblGrid>
              <w:gridCol w:w="11085"/>
            </w:tblGrid>
            <w:tr w:rsidR="00721CD7" w:rsidRPr="00CB5B30" w:rsidTr="00721CD7">
              <w:trPr>
                <w:tblCellSpacing w:w="15" w:type="dxa"/>
              </w:trPr>
              <w:tc>
                <w:tcPr>
                  <w:tcW w:w="11025" w:type="dxa"/>
                </w:tcPr>
                <w:p w:rsidR="00721CD7" w:rsidRDefault="00721CD7" w:rsidP="00721CD7">
                  <w:pPr>
                    <w:pStyle w:val="noindent"/>
                    <w:shd w:val="clear" w:color="auto" w:fill="FFFFFF"/>
                    <w:spacing w:before="0" w:beforeAutospacing="0" w:after="0" w:afterAutospacing="0" w:line="288" w:lineRule="atLeast"/>
                    <w:ind w:right="1394"/>
                    <w:jc w:val="both"/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</w:pPr>
                  <w:r w:rsidRPr="00721CD7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Преди да </w:t>
                  </w:r>
                  <w:proofErr w:type="spellStart"/>
                  <w:r w:rsidRPr="00721CD7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изчертаем</w:t>
                  </w:r>
                  <w:proofErr w:type="spellEnd"/>
                  <w:r w:rsidRPr="00721CD7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 тези гр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а</w:t>
                  </w:r>
                  <w:r w:rsidRPr="00721CD7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фики може</w:t>
                  </w:r>
                  <w:r w:rsid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, с функциите </w:t>
                  </w:r>
                  <w:proofErr w:type="spellStart"/>
                  <w:r w:rsidR="009D5545" w:rsidRPr="009D5545">
                    <w:rPr>
                      <w:rFonts w:ascii="Verdana" w:hAnsi="Verdana"/>
                      <w:b/>
                      <w:i/>
                      <w:color w:val="444444"/>
                      <w:sz w:val="18"/>
                      <w:szCs w:val="18"/>
                      <w:lang w:val="bg-BG"/>
                    </w:rPr>
                    <w:t>sort</w:t>
                  </w:r>
                  <w:proofErr w:type="spellEnd"/>
                  <w:r w:rsid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 и </w:t>
                  </w:r>
                  <w:proofErr w:type="spellStart"/>
                  <w:r w:rsidR="009D5545" w:rsidRPr="009D5545">
                    <w:rPr>
                      <w:rFonts w:ascii="Verdana" w:hAnsi="Verdana"/>
                      <w:b/>
                      <w:i/>
                      <w:color w:val="444444"/>
                      <w:sz w:val="18"/>
                      <w:szCs w:val="18"/>
                      <w:lang w:val="bg-BG"/>
                    </w:rPr>
                    <w:t>tapply</w:t>
                  </w:r>
                  <w:proofErr w:type="spellEnd"/>
                  <w:r w:rsid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 да подредим групите в </w:t>
                  </w:r>
                  <w:r w:rsidR="009D5545">
                    <w:rPr>
                      <w:rFonts w:ascii="Verdana" w:hAnsi="Verdana"/>
                      <w:color w:val="444444"/>
                      <w:sz w:val="18"/>
                      <w:szCs w:val="18"/>
                    </w:rPr>
                    <w:t xml:space="preserve">X1 </w:t>
                  </w:r>
                  <w:r w:rsid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според медианите в Х4.</w:t>
                  </w:r>
                  <w:r w:rsidR="001E092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 За целта виждаме реда на подгрупите в Х1 според медианите по признака Х4 в тях </w:t>
                  </w:r>
                </w:p>
                <w:p w:rsidR="00166CD2" w:rsidRPr="009D5545" w:rsidRDefault="009D5545" w:rsidP="009D5545">
                  <w:pPr>
                    <w:pStyle w:val="noindent"/>
                    <w:shd w:val="clear" w:color="auto" w:fill="FFFFFF"/>
                    <w:spacing w:before="0" w:beforeAutospacing="0" w:after="0" w:afterAutospacing="0" w:line="288" w:lineRule="atLeast"/>
                    <w:ind w:right="1394"/>
                    <w:jc w:val="both"/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lang w:val="en-GB"/>
                    </w:rPr>
                    <w:t>&gt;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 </w:t>
                  </w:r>
                  <w:proofErr w:type="spellStart"/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sort</w:t>
                  </w:r>
                  <w:proofErr w:type="spellEnd"/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(</w:t>
                  </w:r>
                  <w:proofErr w:type="spellStart"/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tapply</w:t>
                  </w:r>
                  <w:proofErr w:type="spellEnd"/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(X4, X1, </w:t>
                  </w:r>
                  <w:proofErr w:type="spellStart"/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median</w:t>
                  </w:r>
                  <w:proofErr w:type="spellEnd"/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))</w:t>
                  </w:r>
                </w:p>
                <w:p w:rsidR="00166CD2" w:rsidRPr="009D5545" w:rsidRDefault="00166CD2" w:rsidP="009D5545">
                  <w:pPr>
                    <w:pStyle w:val="noindent"/>
                    <w:shd w:val="clear" w:color="auto" w:fill="FFFFFF"/>
                    <w:spacing w:before="0" w:beforeAutospacing="0" w:after="0" w:afterAutospacing="0" w:line="288" w:lineRule="atLeast"/>
                    <w:ind w:right="1394"/>
                    <w:jc w:val="both"/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</w:pPr>
                  <w:r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lastRenderedPageBreak/>
                    <w:t xml:space="preserve">     T2      T3      T4      T1      T7      T6      T5 </w:t>
                  </w:r>
                </w:p>
                <w:p w:rsidR="00166CD2" w:rsidRPr="009D5545" w:rsidRDefault="00166CD2" w:rsidP="009D5545">
                  <w:pPr>
                    <w:pStyle w:val="noindent"/>
                    <w:shd w:val="clear" w:color="auto" w:fill="FFFFFF"/>
                    <w:spacing w:before="0" w:beforeAutospacing="0" w:after="0" w:afterAutospacing="0" w:line="288" w:lineRule="atLeast"/>
                    <w:ind w:right="1394"/>
                    <w:jc w:val="both"/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</w:pPr>
                  <w:r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 99.080 100.950 101.105 101.685 101.945 102.770 103.080 </w:t>
                  </w:r>
                </w:p>
                <w:p w:rsidR="009D5545" w:rsidRPr="009D5545" w:rsidRDefault="001E0925" w:rsidP="009D5545">
                  <w:pPr>
                    <w:pStyle w:val="noindent"/>
                    <w:shd w:val="clear" w:color="auto" w:fill="FFFFFF"/>
                    <w:spacing w:before="0" w:beforeAutospacing="0" w:after="0" w:afterAutospacing="0" w:line="288" w:lineRule="atLeast"/>
                    <w:ind w:right="1394"/>
                    <w:jc w:val="both"/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и дефинираме нова променлива о, която е таблица с групировката по Х1, но нивата са подредени според реда, който сме задали.</w:t>
                  </w:r>
                </w:p>
                <w:p w:rsidR="00721CD7" w:rsidRDefault="009D5545" w:rsidP="009D5545">
                  <w:pPr>
                    <w:pStyle w:val="noindent"/>
                    <w:shd w:val="clear" w:color="auto" w:fill="FFFFFF"/>
                    <w:spacing w:before="0" w:beforeAutospacing="0" w:after="0" w:afterAutospacing="0" w:line="288" w:lineRule="atLeast"/>
                    <w:ind w:right="1394"/>
                    <w:jc w:val="both"/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lang w:val="en-GB"/>
                    </w:rPr>
                    <w:t>&gt;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 </w:t>
                  </w:r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o = </w:t>
                  </w:r>
                  <w:proofErr w:type="spellStart"/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ordered</w:t>
                  </w:r>
                  <w:proofErr w:type="spellEnd"/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(X1, </w:t>
                  </w:r>
                  <w:proofErr w:type="spellStart"/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levels</w:t>
                  </w:r>
                  <w:proofErr w:type="spellEnd"/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</w:rPr>
                    <w:t xml:space="preserve"> </w:t>
                  </w:r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=</w:t>
                  </w:r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</w:rPr>
                    <w:t xml:space="preserve"> </w:t>
                  </w:r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c("T</w:t>
                  </w:r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</w:rPr>
                    <w:t>2</w:t>
                  </w:r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","T</w:t>
                  </w:r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</w:rPr>
                    <w:t>3</w:t>
                  </w:r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","T</w:t>
                  </w:r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</w:rPr>
                    <w:t>4</w:t>
                  </w:r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","T</w:t>
                  </w:r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</w:rPr>
                    <w:t>1</w:t>
                  </w:r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","T7","T</w:t>
                  </w:r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</w:rPr>
                    <w:t>6</w:t>
                  </w:r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","T</w:t>
                  </w:r>
                  <w:r w:rsidR="00166CD2" w:rsidRPr="009D5545">
                    <w:rPr>
                      <w:rFonts w:ascii="Verdana" w:hAnsi="Verdana"/>
                      <w:color w:val="444444"/>
                      <w:sz w:val="18"/>
                      <w:szCs w:val="18"/>
                    </w:rPr>
                    <w:t>5</w:t>
                  </w:r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"))</w:t>
                  </w:r>
                </w:p>
                <w:p w:rsidR="00481B35" w:rsidRPr="009D5545" w:rsidRDefault="00481B35" w:rsidP="009D5545">
                  <w:pPr>
                    <w:pStyle w:val="noindent"/>
                    <w:shd w:val="clear" w:color="auto" w:fill="FFFFFF"/>
                    <w:spacing w:before="0" w:beforeAutospacing="0" w:after="0" w:afterAutospacing="0" w:line="288" w:lineRule="atLeast"/>
                    <w:ind w:right="1394"/>
                    <w:jc w:val="both"/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Изчертаваме графики с мустачки на зависимостта на Х4 от новата, подредена по наше желание променлива.</w:t>
                  </w:r>
                </w:p>
                <w:p w:rsidR="00721CD7" w:rsidRPr="009D5545" w:rsidRDefault="00481B35" w:rsidP="00481B35">
                  <w:pPr>
                    <w:pStyle w:val="noindent"/>
                    <w:shd w:val="clear" w:color="auto" w:fill="FFFFFF"/>
                    <w:spacing w:before="0" w:beforeAutospacing="0" w:after="0" w:afterAutospacing="0" w:line="288" w:lineRule="atLeast"/>
                    <w:ind w:right="1394"/>
                    <w:jc w:val="both"/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lang w:val="en-GB"/>
                    </w:rPr>
                    <w:t>&gt;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 xml:space="preserve"> </w:t>
                  </w:r>
                  <w:proofErr w:type="spellStart"/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boxplot</w:t>
                  </w:r>
                  <w:proofErr w:type="spellEnd"/>
                  <w:r w:rsidR="00721CD7" w:rsidRPr="009D5545"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  <w:t>(X4~o)</w:t>
                  </w:r>
                </w:p>
                <w:p w:rsidR="00721CD7" w:rsidRDefault="00166CD2" w:rsidP="00721CD7">
                  <w:pPr>
                    <w:pStyle w:val="noindent"/>
                    <w:shd w:val="clear" w:color="auto" w:fill="FFFFFF"/>
                    <w:spacing w:before="0" w:beforeAutospacing="0" w:after="0" w:afterAutospacing="0" w:line="288" w:lineRule="atLeast"/>
                    <w:ind w:right="1394"/>
                    <w:jc w:val="both"/>
                    <w:rPr>
                      <w:rFonts w:ascii="Verdana" w:hAnsi="Verdana"/>
                      <w:color w:val="444444"/>
                      <w:sz w:val="18"/>
                      <w:szCs w:val="18"/>
                      <w:lang w:val="bg-BG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EE0160" wp14:editId="44B78123">
                        <wp:extent cx="3560009" cy="2609850"/>
                        <wp:effectExtent l="0" t="0" r="2540" b="0"/>
                        <wp:docPr id="26" name="Картина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7370" cy="2615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21CD7" w:rsidRPr="00CB5B30" w:rsidRDefault="00721CD7" w:rsidP="00334BF5">
                  <w:pPr>
                    <w:pStyle w:val="HTML"/>
                    <w:wordWrap w:val="0"/>
                    <w:rPr>
                      <w:rFonts w:ascii="Arial" w:hAnsi="Arial" w:cs="Arial"/>
                    </w:rPr>
                  </w:pPr>
                </w:p>
              </w:tc>
            </w:tr>
          </w:tbl>
          <w:p w:rsidR="006A3C77" w:rsidRPr="006A3C77" w:rsidRDefault="006A3C77" w:rsidP="0094351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6A3C7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lastRenderedPageBreak/>
              <w:t xml:space="preserve">За да видим едновременно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хистогра</w:t>
            </w:r>
            <w:r w:rsidRPr="006A3C7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ми и кутии с мустачки, например за разпределението на цените поотделно в можем да използваме функцията </w:t>
            </w:r>
          </w:p>
          <w:p w:rsidR="006A3C77" w:rsidRPr="006A3C77" w:rsidRDefault="006A3C77" w:rsidP="006A3C7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</w:pPr>
            <w:proofErr w:type="spellStart"/>
            <w:r w:rsidRPr="006A3C77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simple.hist.and.boxplot</w:t>
            </w:r>
            <w:proofErr w:type="spellEnd"/>
          </w:p>
          <w:p w:rsidR="005E67DA" w:rsidRDefault="005E67DA" w:rsidP="005E67DA">
            <w:pPr>
              <w:pStyle w:val="HTML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 библиотеката </w:t>
            </w:r>
            <w:proofErr w:type="spellStart"/>
            <w:r w:rsidRPr="005E67DA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UsingR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</w:p>
          <w:p w:rsidR="006A3C77" w:rsidRDefault="006A3C77" w:rsidP="006A3C7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 случая получаваме</w:t>
            </w:r>
          </w:p>
          <w:p w:rsidR="00DC6CA1" w:rsidRPr="00DC6CA1" w:rsidRDefault="00DC6CA1" w:rsidP="00DC6CA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C6CA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 library(</w:t>
            </w:r>
            <w:proofErr w:type="spellStart"/>
            <w:r w:rsidRPr="00DC6CA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UsingR</w:t>
            </w:r>
            <w:proofErr w:type="spellEnd"/>
            <w:r w:rsidRPr="00DC6CA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</w:t>
            </w:r>
          </w:p>
          <w:p w:rsidR="00CE5689" w:rsidRDefault="00DC6CA1" w:rsidP="006A3C7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C6CA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="005E67DA" w:rsidRPr="005E67D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simple.hist.and.boxplot</w:t>
            </w:r>
            <w:proofErr w:type="spellEnd"/>
            <w:r w:rsidR="005E67DA" w:rsidRPr="009D554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</w:t>
            </w:r>
          </w:p>
          <w:p w:rsidR="00824794" w:rsidRDefault="00824794" w:rsidP="006A3C7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7A1700C6" wp14:editId="2504334B">
                  <wp:extent cx="3638550" cy="2667429"/>
                  <wp:effectExtent l="0" t="0" r="0" b="0"/>
                  <wp:docPr id="29" name="Картина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575" cy="267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5E6" w:rsidRPr="006A3C77" w:rsidRDefault="002315E6" w:rsidP="006A3C7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94351B" w:rsidRDefault="0094351B" w:rsidP="0094351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94351B" w:rsidRDefault="0094351B" w:rsidP="0094351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Начертайте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boxplots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признаците  </w:t>
            </w:r>
          </w:p>
          <w:p w:rsidR="0094351B" w:rsidRPr="00F96269" w:rsidRDefault="0094351B" w:rsidP="0094351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lastRenderedPageBreak/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94351B" w:rsidRPr="00F96269" w:rsidRDefault="0094351B" w:rsidP="0094351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94351B" w:rsidRDefault="0094351B" w:rsidP="0094351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</w:p>
          <w:p w:rsidR="0094351B" w:rsidRDefault="0094351B" w:rsidP="0094351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поотделно за всеки от видовете коли.</w:t>
            </w:r>
          </w:p>
          <w:p w:rsidR="00303828" w:rsidRDefault="00303828" w:rsidP="0094351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1D4310" w:rsidRDefault="00303828" w:rsidP="00303828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  <w:t>Честотни полигони</w:t>
            </w:r>
          </w:p>
          <w:p w:rsidR="00303828" w:rsidRDefault="00303828" w:rsidP="0030382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30382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Можем да заменим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хистограмата с честотен полигон. Това е многоъгълникът, ограден от точките с координати </w:t>
            </w:r>
            <w:r w:rsidR="0060300A"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proofErr w:type="spellStart"/>
            <w:r w:rsidR="0060300A">
              <w:rPr>
                <w:rFonts w:ascii="Verdana" w:hAnsi="Verdana"/>
                <w:color w:val="444444"/>
                <w:sz w:val="18"/>
                <w:szCs w:val="18"/>
              </w:rPr>
              <w:t>X</w:t>
            </w:r>
            <w:r w:rsidR="0060300A" w:rsidRPr="0060300A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min</w:t>
            </w:r>
            <w:proofErr w:type="spellEnd"/>
            <w:r w:rsidR="0060300A">
              <w:rPr>
                <w:rFonts w:ascii="Verdana" w:hAnsi="Verdana"/>
                <w:color w:val="444444"/>
                <w:sz w:val="18"/>
                <w:szCs w:val="18"/>
              </w:rPr>
              <w:t>, 0)</w:t>
            </w:r>
            <w:r w:rsidR="00C96010">
              <w:rPr>
                <w:rFonts w:ascii="Verdana" w:hAnsi="Verdana"/>
                <w:color w:val="444444"/>
                <w:sz w:val="18"/>
                <w:szCs w:val="18"/>
              </w:rPr>
              <w:t xml:space="preserve">, </w:t>
            </w:r>
            <w:r w:rsidR="00C9601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следват средите на хоризонталните отсечки в хистограмата, </w:t>
            </w:r>
            <w:r w:rsidR="00C96010"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proofErr w:type="spellStart"/>
            <w:r w:rsidR="00C96010">
              <w:rPr>
                <w:rFonts w:ascii="Verdana" w:hAnsi="Verdana"/>
                <w:color w:val="444444"/>
                <w:sz w:val="18"/>
                <w:szCs w:val="18"/>
              </w:rPr>
              <w:t>X</w:t>
            </w:r>
            <w:r w:rsidR="00C96010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max</w:t>
            </w:r>
            <w:proofErr w:type="spellEnd"/>
            <w:r w:rsidR="00C96010">
              <w:rPr>
                <w:rFonts w:ascii="Verdana" w:hAnsi="Verdana"/>
                <w:color w:val="444444"/>
                <w:sz w:val="18"/>
                <w:szCs w:val="18"/>
              </w:rPr>
              <w:t xml:space="preserve">, 0), </w:t>
            </w:r>
            <w:r w:rsidR="00C9601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накрая се връщаме в </w:t>
            </w:r>
            <w:r w:rsidR="00C96010"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proofErr w:type="spellStart"/>
            <w:r w:rsidR="00C96010">
              <w:rPr>
                <w:rFonts w:ascii="Verdana" w:hAnsi="Verdana"/>
                <w:color w:val="444444"/>
                <w:sz w:val="18"/>
                <w:szCs w:val="18"/>
              </w:rPr>
              <w:t>X</w:t>
            </w:r>
            <w:r w:rsidR="00C96010" w:rsidRPr="0060300A">
              <w:rPr>
                <w:rFonts w:ascii="Verdana" w:hAnsi="Verdana"/>
                <w:color w:val="444444"/>
                <w:sz w:val="18"/>
                <w:szCs w:val="18"/>
                <w:vertAlign w:val="subscript"/>
              </w:rPr>
              <w:t>min</w:t>
            </w:r>
            <w:proofErr w:type="spellEnd"/>
            <w:r w:rsidR="00C96010">
              <w:rPr>
                <w:rFonts w:ascii="Verdana" w:hAnsi="Verdana"/>
                <w:color w:val="444444"/>
                <w:sz w:val="18"/>
                <w:szCs w:val="18"/>
              </w:rPr>
              <w:t>, 0)</w:t>
            </w:r>
            <w:r w:rsidR="00C9601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Преди да зададем изчертаването на полигона трябва да зададем координатите на точките, от които той е ограден. Това става най-лесно като първо </w:t>
            </w:r>
            <w:proofErr w:type="spellStart"/>
            <w:r w:rsid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изчертаем</w:t>
            </w:r>
            <w:proofErr w:type="spellEnd"/>
            <w:r w:rsid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хистограмата. </w:t>
            </w:r>
            <w:r w:rsidR="00C1127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След това вземем от нея краищата на интервалите с </w:t>
            </w:r>
            <w:proofErr w:type="spellStart"/>
            <w:r w:rsidR="00C1127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компонентата</w:t>
            </w:r>
            <w:proofErr w:type="spellEnd"/>
            <w:r w:rsidR="00C1127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="00C11273" w:rsidRPr="00DE2CD3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breaks</w:t>
            </w:r>
            <w:proofErr w:type="spellEnd"/>
            <w:r w:rsidR="00DE2CD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средите на интервалите с </w:t>
            </w:r>
            <w:proofErr w:type="spellStart"/>
            <w:r w:rsidR="00DE2CD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компонентата</w:t>
            </w:r>
            <w:proofErr w:type="spellEnd"/>
            <w:r w:rsidR="00DE2CD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="00DE2CD3" w:rsidRPr="00DE2CD3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mids</w:t>
            </w:r>
            <w:proofErr w:type="spellEnd"/>
            <w:r w:rsidR="00DE2CD3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C11273" w:rsidRPr="00C1127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C11273" w:rsidRPr="00C1127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височините с </w:t>
            </w:r>
            <w:proofErr w:type="spellStart"/>
            <w:r w:rsidR="00C11273" w:rsidRPr="00C1127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компонентата</w:t>
            </w:r>
            <w:proofErr w:type="spellEnd"/>
            <w:r w:rsidR="00C11273" w:rsidRPr="00C1127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="00C11273" w:rsidRPr="00DE2CD3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counts</w:t>
            </w:r>
            <w:proofErr w:type="spellEnd"/>
            <w:r w:rsidR="00C11273" w:rsidRPr="00C1127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нашия случай това става с</w:t>
            </w:r>
            <w:r w:rsidR="00C1127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306CC4" w:rsidRPr="00306CC4" w:rsidRDefault="00306CC4" w:rsidP="00306CC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tmp</w:t>
            </w:r>
            <w:proofErr w:type="spellEnd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= </w:t>
            </w:r>
            <w:proofErr w:type="spellStart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hist</w:t>
            </w:r>
            <w:proofErr w:type="spellEnd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</w:t>
            </w:r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) </w:t>
            </w:r>
          </w:p>
          <w:p w:rsidR="00306CC4" w:rsidRPr="00C96010" w:rsidRDefault="00306CC4" w:rsidP="00306CC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lines</w:t>
            </w:r>
            <w:proofErr w:type="spellEnd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(c(</w:t>
            </w:r>
            <w:proofErr w:type="spellStart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min</w:t>
            </w:r>
            <w:proofErr w:type="spellEnd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tmp$breaks</w:t>
            </w:r>
            <w:proofErr w:type="spellEnd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tmp$mids</w:t>
            </w:r>
            <w:proofErr w:type="spellEnd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max</w:t>
            </w:r>
            <w:proofErr w:type="spellEnd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tmp$breaks</w:t>
            </w:r>
            <w:proofErr w:type="spellEnd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)),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c(0,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tmp$counts</w:t>
            </w:r>
            <w:proofErr w:type="spellEnd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0),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type</w:t>
            </w:r>
            <w:proofErr w:type="spellEnd"/>
            <w:r w:rsidRPr="00306CC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="l")</w:t>
            </w:r>
          </w:p>
          <w:p w:rsidR="00303828" w:rsidRDefault="00306CC4" w:rsidP="00303828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767EE4DB" wp14:editId="1946188F">
                  <wp:extent cx="3552825" cy="2604584"/>
                  <wp:effectExtent l="0" t="0" r="0" b="5715"/>
                  <wp:docPr id="30" name="Картина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614" cy="260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3090" w:rsidRPr="001619C4" w:rsidRDefault="009F3090" w:rsidP="009F309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Ако това ни е трудно можем да използваме вградената функция </w:t>
            </w:r>
            <w:proofErr w:type="spellStart"/>
            <w:r w:rsidRPr="009F3090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simple.freqpoly</w:t>
            </w:r>
            <w:proofErr w:type="spellEnd"/>
            <w:r w:rsidRPr="009F3090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 библиотеката </w:t>
            </w:r>
            <w:proofErr w:type="spellStart"/>
            <w:r w:rsidRPr="009F3090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UsingR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970B0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Т.е. можем да построим горната графика с:</w:t>
            </w:r>
          </w:p>
          <w:p w:rsidR="009F3090" w:rsidRPr="00DC6CA1" w:rsidRDefault="009F3090" w:rsidP="009F309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C6CA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DC6CA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library</w:t>
            </w:r>
            <w:proofErr w:type="spellEnd"/>
            <w:r w:rsidRPr="00DC6CA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DC6CA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UsingR</w:t>
            </w:r>
            <w:proofErr w:type="spellEnd"/>
            <w:r w:rsidRPr="00DC6CA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</w:t>
            </w:r>
          </w:p>
          <w:p w:rsidR="009F3090" w:rsidRDefault="009F3090" w:rsidP="009F309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C6CA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simple.freqpoly</w:t>
            </w:r>
            <w:proofErr w:type="spellEnd"/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</w:t>
            </w:r>
          </w:p>
          <w:p w:rsidR="001619C4" w:rsidRPr="001619C4" w:rsidRDefault="001619C4" w:rsidP="00CB3F6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Полигонът се използва обикновено при непрекъснати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метрирани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признаци за да се свърже по-добре емпиричното разпределение на извадката с теоретичната плътност на наблюдаваната величина.</w:t>
            </w:r>
          </w:p>
          <w:p w:rsidR="009F3090" w:rsidRDefault="00CB3F60" w:rsidP="00CB3F60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CB3F6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Подобна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но</w:t>
            </w:r>
            <w:r w:rsidRPr="00CB3F6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гладка крива може да бъде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получена с помощта на функци</w:t>
            </w:r>
            <w:r w:rsid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</w:t>
            </w:r>
            <w:r w:rsid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</w:t>
            </w:r>
            <w:r w:rsidR="008E2B67" w:rsidRPr="008E2B67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lines</w:t>
            </w:r>
            <w:r w:rsidR="008E2B67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="008E2B67" w:rsidRPr="008E2B67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density</w:t>
            </w:r>
            <w:proofErr w:type="spellEnd"/>
            <w:r w:rsidR="008E2B67">
              <w:rPr>
                <w:rFonts w:ascii="Verdana" w:hAnsi="Verdana"/>
                <w:color w:val="444444"/>
                <w:sz w:val="18"/>
                <w:szCs w:val="18"/>
              </w:rPr>
              <w:t xml:space="preserve">, </w:t>
            </w:r>
            <w:r w:rsid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като преди това трябва да сме използвали функцията </w:t>
            </w:r>
            <w:proofErr w:type="spellStart"/>
            <w:r w:rsidR="008E2B67" w:rsidRPr="008E2B67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hist</w:t>
            </w:r>
            <w:proofErr w:type="spellEnd"/>
            <w:r w:rsidRPr="00CB3F6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При нея се оценява плътността на наблюдаваната величина, като се използва осредняване на оценките по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подинтервали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Ширините на тези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подинтервали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се задават в параметъра </w:t>
            </w:r>
            <w:proofErr w:type="spellStart"/>
            <w:r w:rsidRPr="00CB3F6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bw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чието съкращение идва от </w:t>
            </w:r>
            <w:proofErr w:type="spellStart"/>
            <w:r w:rsidRPr="00CB3F6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bandwidth</w:t>
            </w:r>
            <w:proofErr w:type="spellEnd"/>
            <w:r w:rsidRPr="00CB3F6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905A6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Колкото ширината на </w:t>
            </w:r>
            <w:proofErr w:type="spellStart"/>
            <w:r w:rsidR="00905A6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подинтервалите</w:t>
            </w:r>
            <w:proofErr w:type="spellEnd"/>
            <w:r w:rsidR="00905A6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по-голяма, толкова приближаващата плътността крива е по-гладка.</w:t>
            </w:r>
            <w:r w:rsid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Самият алгоритъм за построяването на гладката крива, понякога е доста сложен.</w:t>
            </w:r>
            <w:r w:rsidR="00905A6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 нашия </w:t>
            </w:r>
            <w:r w:rsidR="00905A6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пример</w:t>
            </w:r>
            <w:r w:rsid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тази крива може да бъде построена с</w:t>
            </w:r>
          </w:p>
          <w:p w:rsidR="008E2B67" w:rsidRDefault="008E2B67" w:rsidP="008E2B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hist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,15,prob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T) </w:t>
            </w:r>
          </w:p>
          <w:p w:rsidR="008E2B67" w:rsidRDefault="008E2B67" w:rsidP="008E2B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lines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density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col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='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red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')</w:t>
            </w:r>
          </w:p>
          <w:p w:rsidR="001E2CAE" w:rsidRPr="001E2CAE" w:rsidRDefault="001E2CAE" w:rsidP="001E2CAE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или</w:t>
            </w:r>
          </w:p>
          <w:p w:rsidR="001E2CAE" w:rsidRDefault="001E2CAE" w:rsidP="001E2CAE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hist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,15,prob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T) </w:t>
            </w:r>
          </w:p>
          <w:p w:rsidR="001E2CAE" w:rsidRDefault="001E2CAE" w:rsidP="001E2CAE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lines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density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,bw="SJ"),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col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='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red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')</w:t>
            </w:r>
          </w:p>
          <w:p w:rsidR="008E2B67" w:rsidRDefault="008E2B67" w:rsidP="008E2B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DFFB2A" wp14:editId="6D633811">
                  <wp:extent cx="5181600" cy="3798643"/>
                  <wp:effectExtent l="0" t="0" r="0" b="0"/>
                  <wp:docPr id="33" name="Картина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388" cy="380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CAE" w:rsidRPr="000510C2" w:rsidRDefault="000510C2" w:rsidP="00657EB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Aко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искаме да намалим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назъбеността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й увеличаваме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bw</w:t>
            </w:r>
            <w:proofErr w:type="spellEnd"/>
          </w:p>
          <w:p w:rsidR="00657EB1" w:rsidRDefault="00657EB1" w:rsidP="00657EB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hist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,15,prob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T) </w:t>
            </w:r>
          </w:p>
          <w:p w:rsidR="00905A6F" w:rsidRPr="00CB3F60" w:rsidRDefault="008E2B67" w:rsidP="008E2B6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lines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density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,bw=</w:t>
            </w:r>
            <w:r w:rsidR="000510C2">
              <w:rPr>
                <w:rFonts w:ascii="Verdana" w:hAnsi="Verdana"/>
                <w:color w:val="444444"/>
                <w:sz w:val="18"/>
                <w:szCs w:val="18"/>
              </w:rPr>
              <w:t>10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col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='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red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') </w:t>
            </w:r>
          </w:p>
          <w:p w:rsidR="00CB3F60" w:rsidRDefault="000510C2" w:rsidP="00303828">
            <w:pPr>
              <w:pStyle w:val="1"/>
              <w:spacing w:before="0" w:beforeAutospacing="0" w:after="60" w:afterAutospacing="0"/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  <w:lang w:val="bg-BG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800C761" wp14:editId="52823467">
                  <wp:extent cx="5181600" cy="3798642"/>
                  <wp:effectExtent l="0" t="0" r="0" b="0"/>
                  <wp:docPr id="34" name="Картина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850" cy="380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0510C2" w:rsidRPr="000510C2" w:rsidRDefault="000510C2" w:rsidP="000510C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Aко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искаме да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увеличим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назъбеността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й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намаля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ваме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bw</w:t>
            </w:r>
            <w:proofErr w:type="spellEnd"/>
          </w:p>
          <w:p w:rsidR="000510C2" w:rsidRDefault="000510C2" w:rsidP="000510C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hist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,15,prob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T) </w:t>
            </w:r>
          </w:p>
          <w:p w:rsidR="000510C2" w:rsidRPr="00CB3F60" w:rsidRDefault="000510C2" w:rsidP="000510C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lines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density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</w:t>
            </w:r>
            <w:r w:rsidRPr="009F309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X4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,bw=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0.8</w:t>
            </w:r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),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col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='</w:t>
            </w:r>
            <w:proofErr w:type="spellStart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red</w:t>
            </w:r>
            <w:proofErr w:type="spellEnd"/>
            <w:r w:rsidRPr="008E2B6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') </w:t>
            </w:r>
          </w:p>
          <w:p w:rsidR="000510C2" w:rsidRDefault="000510C2" w:rsidP="00303828">
            <w:pPr>
              <w:pStyle w:val="1"/>
              <w:spacing w:before="0" w:beforeAutospacing="0" w:after="60" w:afterAutospacing="0"/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  <w:lang w:val="bg-BG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7CCD49" wp14:editId="7D483DAC">
                  <wp:extent cx="5495238" cy="4028571"/>
                  <wp:effectExtent l="0" t="0" r="0" b="0"/>
                  <wp:docPr id="41" name="Картина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38" cy="4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077" w:rsidRDefault="00727077" w:rsidP="0072707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72707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Толкова назъбени плътности, обаче почти не се използват на практика.</w:t>
            </w:r>
          </w:p>
          <w:p w:rsidR="00727077" w:rsidRPr="00727077" w:rsidRDefault="00727077" w:rsidP="0072707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1D4310" w:rsidRPr="002C0C01" w:rsidRDefault="00F51E39" w:rsidP="00303828">
            <w:pPr>
              <w:pStyle w:val="1"/>
              <w:spacing w:before="0" w:beforeAutospacing="0" w:after="60" w:afterAutospacing="0"/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</w:rPr>
            </w:pPr>
            <w:proofErr w:type="spellStart"/>
            <w:r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  <w:lang w:val="bg-BG"/>
              </w:rPr>
              <w:t>Медианно</w:t>
            </w:r>
            <w:proofErr w:type="spellEnd"/>
            <w:r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  <w:lang w:val="bg-BG"/>
              </w:rPr>
              <w:t xml:space="preserve"> абсолютно отклонение</w:t>
            </w:r>
            <w:r w:rsidR="001D4310" w:rsidRPr="002C0C01"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</w:rPr>
              <w:t xml:space="preserve"> (</w:t>
            </w:r>
            <w:proofErr w:type="spellStart"/>
            <w:r w:rsidR="00464D52" w:rsidRPr="00464D52"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  <w:lang w:val="bg-BG"/>
              </w:rPr>
              <w:t>Median</w:t>
            </w:r>
            <w:proofErr w:type="spellEnd"/>
            <w:r w:rsidR="00464D52" w:rsidRPr="00464D52"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  <w:lang w:val="bg-BG"/>
              </w:rPr>
              <w:t xml:space="preserve"> </w:t>
            </w:r>
            <w:proofErr w:type="spellStart"/>
            <w:r w:rsidR="00464D52" w:rsidRPr="00464D52"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  <w:lang w:val="bg-BG"/>
              </w:rPr>
              <w:t>absolute</w:t>
            </w:r>
            <w:proofErr w:type="spellEnd"/>
            <w:r w:rsidR="00464D52" w:rsidRPr="00464D52"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  <w:lang w:val="bg-BG"/>
              </w:rPr>
              <w:t xml:space="preserve"> </w:t>
            </w:r>
            <w:proofErr w:type="spellStart"/>
            <w:r w:rsidR="00464D52" w:rsidRPr="00464D52"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  <w:lang w:val="bg-BG"/>
              </w:rPr>
              <w:t>deviation</w:t>
            </w:r>
            <w:proofErr w:type="spellEnd"/>
            <w:r w:rsidR="0034440F"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</w:rPr>
              <w:t xml:space="preserve"> - MAD</w:t>
            </w:r>
            <w:r w:rsidR="001D4310" w:rsidRPr="002C0C01">
              <w:rPr>
                <w:rFonts w:ascii="Verdana" w:hAnsi="Verdana"/>
                <w:bCs w:val="0"/>
                <w:i/>
                <w:color w:val="FF0000"/>
                <w:sz w:val="20"/>
                <w:szCs w:val="20"/>
                <w:u w:val="single"/>
              </w:rPr>
              <w:t>)</w:t>
            </w:r>
          </w:p>
          <w:p w:rsidR="001D4310" w:rsidRDefault="001D4310" w:rsidP="0030382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0173C1" w:rsidRDefault="00F51E39" w:rsidP="004A271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Медианн</w:t>
            </w:r>
            <w:r w:rsidR="00465FE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</w:t>
            </w:r>
            <w:r w:rsidR="00465FE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абсолютно отклонение</w:t>
            </w:r>
            <w:r w:rsidR="004A271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e медианата на </w:t>
            </w:r>
            <w:r w:rsidR="000173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абсолютните стойности на отклоненията на измерените значения на признака от тяхната </w:t>
            </w:r>
            <w:r w:rsidR="00E2175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медиана</w:t>
            </w:r>
            <w:r w:rsidR="000173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 w:rsidR="00E2175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70596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За да се използва като състоятелна оценка за стандартното отклонение, </w:t>
            </w:r>
            <w:r w:rsidR="0070596F">
              <w:rPr>
                <w:rFonts w:ascii="Verdana" w:hAnsi="Verdana"/>
                <w:color w:val="444444"/>
                <w:sz w:val="18"/>
                <w:szCs w:val="18"/>
              </w:rPr>
              <w:t xml:space="preserve">MAD </w:t>
            </w:r>
            <w:r w:rsidR="0070596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трябва да се нормира, т.е. да се умножи по константа. Нормировката зависи от типа на разпределението. </w:t>
            </w:r>
            <w:r w:rsidR="00F1124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Тази нормировка произлиза от разсъжденията:</w:t>
            </w:r>
            <w:r w:rsidR="00E016F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ако Х е нормално разпределена</w:t>
            </w:r>
            <w:r w:rsidR="00BB6C2E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BB6C2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с параметри</w:t>
            </w:r>
            <w:r w:rsidR="00BB6C2E" w:rsidRPr="00BB6C2E">
              <w:rPr>
                <w:rFonts w:ascii="Verdana" w:hAnsi="Verdana"/>
                <w:color w:val="444444"/>
                <w:lang w:val="bg-BG"/>
              </w:rPr>
              <w:t xml:space="preserve"> </w:t>
            </w:r>
            <w:r w:rsidR="00BB6C2E" w:rsidRPr="00BB6C2E">
              <w:rPr>
                <w:rFonts w:ascii="Verdana" w:hAnsi="Verdana"/>
                <w:color w:val="444444"/>
                <w:lang w:val="bg-BG"/>
              </w:rPr>
              <w:sym w:font="Symbol" w:char="F06D"/>
            </w:r>
            <w:r w:rsidR="00BB6C2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и </w:t>
            </w:r>
            <w:r w:rsidR="00BB6C2E" w:rsidRPr="00BB6C2E">
              <w:rPr>
                <w:rFonts w:ascii="Verdana" w:hAnsi="Verdana"/>
                <w:color w:val="444444"/>
                <w:lang w:val="bg-BG"/>
              </w:rPr>
              <w:sym w:font="Symbol" w:char="F073"/>
            </w:r>
            <w:r w:rsidR="00E016F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то</w:t>
            </w:r>
          </w:p>
          <w:p w:rsidR="00DC216D" w:rsidRPr="00DC216D" w:rsidRDefault="00F31980" w:rsidP="00DC216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4444"/>
                      <w:lang w:val="bg-BG"/>
                    </w:rPr>
                    <m:t>2</m:t>
                  </m:r>
                </m:den>
              </m:f>
            </m:oMath>
            <w:r w:rsidR="00F1124E" w:rsidRPr="00DC216D">
              <w:rPr>
                <w:rFonts w:ascii="Verdana" w:hAnsi="Verdana"/>
                <w:color w:val="444444"/>
              </w:rPr>
              <w:t xml:space="preserve"> = P(|X - Me| &lt; MAD) =</w:t>
            </w:r>
            <w:r w:rsidR="00E016F8" w:rsidRPr="00DC216D">
              <w:rPr>
                <w:rFonts w:ascii="Verdana" w:hAnsi="Verdana"/>
                <w:color w:val="444444"/>
                <w:lang w:val="bg-BG"/>
              </w:rPr>
              <w:t xml:space="preserve"> </w:t>
            </w:r>
            <w:r w:rsidR="00E016F8" w:rsidRPr="00DC216D">
              <w:rPr>
                <w:rFonts w:ascii="Verdana" w:hAnsi="Verdana"/>
                <w:color w:val="444444"/>
              </w:rPr>
              <w:t>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</w:rPr>
                    <m:t>|X - Me|</m:t>
                  </m:r>
                </m:num>
                <m:den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73"/>
                  </m:r>
                </m:den>
              </m:f>
            </m:oMath>
            <w:r w:rsidR="00E016F8" w:rsidRPr="00DC216D">
              <w:rPr>
                <w:rFonts w:ascii="Verdana" w:hAnsi="Verdana"/>
                <w:color w:val="444444"/>
              </w:rPr>
              <w:t xml:space="preserve"> 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</w:rPr>
                    <m:t>MAD</m:t>
                  </m:r>
                </m:num>
                <m:den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73"/>
                  </m:r>
                </m:den>
              </m:f>
            </m:oMath>
            <w:r w:rsidR="00E016F8" w:rsidRPr="00DC216D">
              <w:rPr>
                <w:rFonts w:ascii="Verdana" w:hAnsi="Verdana"/>
                <w:color w:val="444444"/>
              </w:rPr>
              <w:t>)</w:t>
            </w:r>
            <w:r w:rsidR="00E016F8" w:rsidRPr="00DC216D">
              <w:rPr>
                <w:rFonts w:ascii="Verdana" w:hAnsi="Verdana"/>
                <w:color w:val="444444"/>
                <w:lang w:val="bg-BG"/>
              </w:rPr>
              <w:t xml:space="preserve"> </w:t>
            </w:r>
            <w:r w:rsidR="00E016F8" w:rsidRPr="00DC216D">
              <w:rPr>
                <w:rFonts w:ascii="Verdana" w:hAnsi="Verdana"/>
                <w:color w:val="444444"/>
              </w:rPr>
              <w:t>= P(|Z| &lt; MAD),</w:t>
            </w:r>
          </w:p>
          <w:p w:rsidR="00E016F8" w:rsidRDefault="00DC216D" w:rsidP="004A271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</w:t>
            </w:r>
            <w:r w:rsidR="00E016F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ъдето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E016F8">
              <w:rPr>
                <w:rFonts w:ascii="Verdana" w:hAnsi="Verdana"/>
                <w:color w:val="444444"/>
                <w:sz w:val="18"/>
                <w:szCs w:val="18"/>
              </w:rPr>
              <w:t xml:space="preserve">Z </w:t>
            </w:r>
            <w:r w:rsidR="00E016F8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e </w:t>
            </w:r>
            <w:r w:rsidR="00E016F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нормално разпред</w:t>
            </w:r>
            <w:r w:rsidR="00BB6C2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е</w:t>
            </w:r>
            <w:r w:rsidR="00E016F8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лена случайна величина</w:t>
            </w:r>
            <w:r w:rsidR="00BB6C2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със средно </w:t>
            </w:r>
            <w:r w:rsidR="00BB6C2E" w:rsidRPr="00BB6C2E">
              <w:rPr>
                <w:rFonts w:ascii="Verdana" w:hAnsi="Verdana"/>
                <w:color w:val="444444"/>
                <w:lang w:val="bg-BG"/>
              </w:rPr>
              <w:sym w:font="Symbol" w:char="F06D"/>
            </w:r>
            <w:r w:rsidR="00BB6C2E">
              <w:rPr>
                <w:rFonts w:ascii="Verdana" w:hAnsi="Verdana"/>
                <w:color w:val="444444"/>
                <w:lang w:val="bg-BG"/>
              </w:rPr>
              <w:t xml:space="preserve"> </w:t>
            </w:r>
            <w:r w:rsidR="00BB6C2E" w:rsidRPr="00BB6C2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- </w:t>
            </w:r>
            <w:proofErr w:type="spellStart"/>
            <w:r w:rsidR="00BB6C2E" w:rsidRPr="00BB6C2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Me</w:t>
            </w:r>
            <w:proofErr w:type="spellEnd"/>
            <w:r w:rsidR="00BB6C2E">
              <w:rPr>
                <w:rFonts w:ascii="Verdana" w:hAnsi="Verdana"/>
                <w:color w:val="444444"/>
              </w:rPr>
              <w:t xml:space="preserve"> </w:t>
            </w:r>
            <w:r w:rsidR="00BB6C2E" w:rsidRPr="00BB6C2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 дисперсия</w:t>
            </w:r>
            <w:r w:rsidR="00BB6C2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 w:rsidR="00BB6C2E" w:rsidRPr="00BB6C2E">
              <w:rPr>
                <w:rFonts w:ascii="Verdana" w:hAnsi="Verdana"/>
                <w:color w:val="444444"/>
                <w:lang w:val="bg-BG"/>
              </w:rPr>
              <w:sym w:font="Symbol" w:char="F073"/>
            </w:r>
            <w:r w:rsidR="00BB6C2E" w:rsidRPr="00BB6C2E">
              <w:rPr>
                <w:rFonts w:ascii="Verdana" w:hAnsi="Verdana"/>
                <w:color w:val="444444"/>
                <w:vertAlign w:val="superscript"/>
                <w:lang w:val="bg-BG"/>
              </w:rPr>
              <w:t>2</w:t>
            </w:r>
            <w:r w:rsidR="00BB6C2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</w:p>
          <w:p w:rsidR="00175DE7" w:rsidRPr="00BB6C2E" w:rsidRDefault="00175DE7" w:rsidP="004A271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Тогава </w:t>
            </w:r>
          </w:p>
          <w:p w:rsidR="00886F5F" w:rsidRDefault="00F31980" w:rsidP="00175DE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4444"/>
                      <w:lang w:val="bg-BG"/>
                    </w:rPr>
                    <m:t>2</m:t>
                  </m:r>
                </m:den>
              </m:f>
            </m:oMath>
            <w:r w:rsidR="00175DE7" w:rsidRPr="00DC216D">
              <w:rPr>
                <w:rFonts w:ascii="Verdana" w:hAnsi="Verdana"/>
                <w:color w:val="444444"/>
              </w:rPr>
              <w:t xml:space="preserve"> = 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  <w:lang w:val="bg-BG"/>
                    </w:rPr>
                    <m:t>-</m:t>
                  </m:r>
                  <m:r>
                    <w:rPr>
                      <w:rFonts w:ascii="Cambria Math" w:hAnsi="Cambria Math"/>
                      <w:color w:val="444444"/>
                    </w:rPr>
                    <m:t xml:space="preserve">MAD – Me + </m:t>
                  </m:r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6D"/>
                  </m:r>
                </m:num>
                <m:den>
                  <m:r>
                    <w:rPr>
                      <w:rFonts w:ascii="Cambria Math" w:hAnsi="Cambria Math"/>
                      <w:i/>
                      <w:color w:val="444444"/>
                      <w:lang w:val="bg-BG"/>
                    </w:rPr>
                    <w:sym w:font="Symbol" w:char="F073"/>
                  </m:r>
                </m:den>
              </m:f>
            </m:oMath>
            <w:r w:rsidR="00175DE7">
              <w:rPr>
                <w:rFonts w:ascii="Verdana" w:hAnsi="Verdana"/>
                <w:color w:val="444444"/>
              </w:rPr>
              <w:t xml:space="preserve"> 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</w:rPr>
                    <m:t xml:space="preserve">Z – Me + </m:t>
                  </m:r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6D"/>
                  </m:r>
                </m:num>
                <m:den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73"/>
                  </m:r>
                </m:den>
              </m:f>
              <m:r>
                <w:rPr>
                  <w:rFonts w:ascii="Cambria Math" w:hAnsi="Cambria Math"/>
                  <w:color w:val="444444"/>
                </w:rPr>
                <m:t xml:space="preserve"> </m:t>
              </m:r>
            </m:oMath>
            <w:r w:rsidR="00175DE7">
              <w:rPr>
                <w:rFonts w:ascii="Verdana" w:hAnsi="Verdana"/>
                <w:color w:val="444444"/>
              </w:rPr>
              <w:t xml:space="preserve"> </w:t>
            </w:r>
            <w:r w:rsidR="00175DE7" w:rsidRPr="00DC216D">
              <w:rPr>
                <w:rFonts w:ascii="Verdana" w:hAnsi="Verdana"/>
                <w:color w:val="444444"/>
              </w:rPr>
              <w:t xml:space="preserve">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</w:rPr>
                    <m:t xml:space="preserve">MAD – Me + </m:t>
                  </m:r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6D"/>
                  </m:r>
                </m:num>
                <m:den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73"/>
                  </m:r>
                </m:den>
              </m:f>
            </m:oMath>
            <w:r w:rsidR="00175DE7" w:rsidRPr="00DC216D">
              <w:rPr>
                <w:rFonts w:ascii="Verdana" w:hAnsi="Verdana"/>
                <w:color w:val="444444"/>
              </w:rPr>
              <w:t>)</w:t>
            </w:r>
            <w:r w:rsidR="00175DE7">
              <w:rPr>
                <w:rFonts w:ascii="Verdana" w:hAnsi="Verdana"/>
                <w:color w:val="444444"/>
              </w:rPr>
              <w:t xml:space="preserve"> = </w:t>
            </w:r>
          </w:p>
          <w:p w:rsidR="00175DE7" w:rsidRDefault="00886F5F" w:rsidP="00175DE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</w:rPr>
            </w:pPr>
            <w:r>
              <w:rPr>
                <w:rFonts w:ascii="Verdana" w:hAnsi="Verdana"/>
                <w:color w:val="444444"/>
              </w:rPr>
              <w:t xml:space="preserve">= </w:t>
            </w:r>
            <w:r w:rsidR="00175DE7">
              <w:rPr>
                <w:rFonts w:ascii="Verdana" w:hAnsi="Verdana"/>
                <w:color w:val="444444"/>
              </w:rPr>
              <w:sym w:font="Symbol" w:char="F046"/>
            </w:r>
            <w:r w:rsidR="00175DE7">
              <w:rPr>
                <w:rFonts w:ascii="Verdana" w:hAnsi="Verdana"/>
                <w:color w:val="444444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</w:rPr>
                    <m:t xml:space="preserve">MAD – Me + </m:t>
                  </m:r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6D"/>
                  </m:r>
                </m:num>
                <m:den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73"/>
                  </m:r>
                </m:den>
              </m:f>
            </m:oMath>
            <w:r w:rsidR="00D22519" w:rsidRPr="00DC216D">
              <w:rPr>
                <w:rFonts w:ascii="Verdana" w:hAnsi="Verdana"/>
                <w:color w:val="444444"/>
              </w:rPr>
              <w:t>)</w:t>
            </w:r>
            <w:r w:rsidR="00175DE7">
              <w:rPr>
                <w:rFonts w:ascii="Verdana" w:hAnsi="Verdana"/>
                <w:color w:val="444444"/>
              </w:rPr>
              <w:t xml:space="preserve"> –</w:t>
            </w:r>
            <w:r>
              <w:rPr>
                <w:rFonts w:ascii="Verdana" w:hAnsi="Verdana"/>
                <w:color w:val="444444"/>
              </w:rPr>
              <w:t xml:space="preserve"> </w:t>
            </w:r>
            <w:r w:rsidR="00175DE7">
              <w:rPr>
                <w:rFonts w:ascii="Verdana" w:hAnsi="Verdana"/>
                <w:color w:val="444444"/>
              </w:rPr>
              <w:sym w:font="Symbol" w:char="F046"/>
            </w:r>
            <w:r w:rsidR="00175DE7">
              <w:rPr>
                <w:rFonts w:ascii="Verdana" w:hAnsi="Verdana"/>
                <w:color w:val="444444"/>
              </w:rPr>
              <w:t xml:space="preserve">(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</w:rPr>
                    <m:t xml:space="preserve">MAD – Me + </m:t>
                  </m:r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6D"/>
                  </m:r>
                </m:num>
                <m:den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73"/>
                  </m:r>
                </m:den>
              </m:f>
            </m:oMath>
            <w:r w:rsidR="00D22519" w:rsidRPr="00DC216D">
              <w:rPr>
                <w:rFonts w:ascii="Verdana" w:hAnsi="Verdana"/>
                <w:color w:val="444444"/>
              </w:rPr>
              <w:t>)</w:t>
            </w:r>
            <w:r w:rsidR="00175DE7">
              <w:rPr>
                <w:rFonts w:ascii="Verdana" w:hAnsi="Verdana"/>
                <w:color w:val="444444"/>
              </w:rPr>
              <w:t>) = 2</w:t>
            </w:r>
            <w:r w:rsidR="00D22519">
              <w:rPr>
                <w:rFonts w:ascii="Verdana" w:hAnsi="Verdana"/>
                <w:color w:val="444444"/>
              </w:rPr>
              <w:sym w:font="Symbol" w:char="F046"/>
            </w:r>
            <w:r w:rsidR="00D22519">
              <w:rPr>
                <w:rFonts w:ascii="Verdana" w:hAnsi="Verdana"/>
                <w:color w:val="444444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</w:rPr>
                    <m:t xml:space="preserve">MAD – Me + </m:t>
                  </m:r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6D"/>
                  </m:r>
                </m:num>
                <m:den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73"/>
                  </m:r>
                </m:den>
              </m:f>
            </m:oMath>
            <w:r w:rsidR="00D22519" w:rsidRPr="00DC216D">
              <w:rPr>
                <w:rFonts w:ascii="Verdana" w:hAnsi="Verdana"/>
                <w:color w:val="444444"/>
              </w:rPr>
              <w:t>)</w:t>
            </w:r>
            <w:r w:rsidR="00F51882">
              <w:rPr>
                <w:rFonts w:ascii="Verdana" w:hAnsi="Verdana"/>
                <w:color w:val="444444"/>
              </w:rPr>
              <w:t xml:space="preserve"> - 1</w:t>
            </w:r>
          </w:p>
          <w:p w:rsidR="00886F5F" w:rsidRDefault="00F31980" w:rsidP="00175DE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  <w:lang w:val="bg-BG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444444"/>
                      <w:lang w:val="bg-BG"/>
                    </w:rPr>
                    <m:t>4</m:t>
                  </m:r>
                </m:den>
              </m:f>
            </m:oMath>
            <w:r w:rsidR="00886F5F" w:rsidRPr="00DC216D">
              <w:rPr>
                <w:rFonts w:ascii="Verdana" w:hAnsi="Verdana"/>
                <w:color w:val="444444"/>
              </w:rPr>
              <w:t xml:space="preserve"> =</w:t>
            </w:r>
            <w:r w:rsidR="00886F5F">
              <w:rPr>
                <w:rFonts w:ascii="Verdana" w:hAnsi="Verdana"/>
                <w:color w:val="444444"/>
              </w:rPr>
              <w:t xml:space="preserve"> </w:t>
            </w:r>
            <w:r w:rsidR="00886F5F">
              <w:rPr>
                <w:rFonts w:ascii="Verdana" w:hAnsi="Verdana"/>
                <w:color w:val="444444"/>
              </w:rPr>
              <w:sym w:font="Symbol" w:char="F046"/>
            </w:r>
            <w:r w:rsidR="00886F5F">
              <w:rPr>
                <w:rFonts w:ascii="Verdana" w:hAnsi="Verdana"/>
                <w:color w:val="444444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</w:rPr>
                    <m:t xml:space="preserve">MAD – Me + </m:t>
                  </m:r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6D"/>
                  </m:r>
                </m:num>
                <m:den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73"/>
                  </m:r>
                </m:den>
              </m:f>
            </m:oMath>
            <w:r w:rsidR="00886F5F" w:rsidRPr="00DC216D">
              <w:rPr>
                <w:rFonts w:ascii="Verdana" w:hAnsi="Verdana"/>
                <w:color w:val="444444"/>
              </w:rPr>
              <w:t>)</w:t>
            </w:r>
          </w:p>
          <w:p w:rsidR="00011222" w:rsidRDefault="00196762" w:rsidP="0019676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196762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Т.е.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444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</w:rPr>
                    <m:t xml:space="preserve">MAD – Me + </m:t>
                  </m:r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6D"/>
                  </m:r>
                </m:num>
                <m:den>
                  <m:r>
                    <w:rPr>
                      <w:rFonts w:ascii="Cambria Math" w:hAnsi="Cambria Math"/>
                      <w:i/>
                      <w:color w:val="444444"/>
                    </w:rPr>
                    <w:sym w:font="Symbol" w:char="F073"/>
                  </m:r>
                </m:den>
              </m:f>
            </m:oMath>
            <w:r w:rsidR="00AA4E65">
              <w:rPr>
                <w:rFonts w:ascii="Verdana" w:hAnsi="Verdana"/>
                <w:color w:val="444444"/>
              </w:rPr>
              <w:t xml:space="preserve"> </w:t>
            </w:r>
            <w:r w:rsidR="00AA4E65" w:rsidRPr="00AA4E6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равно на 0,75 </w:t>
            </w:r>
            <w:proofErr w:type="spellStart"/>
            <w:r w:rsidR="00AA4E65" w:rsidRPr="00AA4E6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квантилът</w:t>
            </w:r>
            <w:proofErr w:type="spellEnd"/>
            <w:r w:rsidR="00AA4E65" w:rsidRPr="00AA4E6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стандартното нормално разпределение. От тук</w:t>
            </w:r>
            <w:r w:rsidR="00AA4E65" w:rsidRPr="006D15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една състоятелна оценка за стандартното отклонение е</w:t>
            </w:r>
          </w:p>
          <w:p w:rsidR="00196762" w:rsidRPr="006D15A0" w:rsidRDefault="00AA4E65" w:rsidP="0019676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6D15A0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AA4E65" w:rsidRPr="00DC0C80" w:rsidRDefault="00F31980" w:rsidP="00F7379C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444444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4444"/>
                      <w:lang w:val="bg-BG"/>
                    </w:rPr>
                    <m:t>MAD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444444"/>
                      <w:lang w:val="bg-BG"/>
                    </w:rPr>
                    <m:t xml:space="preserve"> – </m:t>
                  </m:r>
                  <m:r>
                    <w:rPr>
                      <w:rFonts w:ascii="Cambria Math" w:hAnsi="Cambria Math"/>
                      <w:color w:val="444444"/>
                      <w:lang w:val="bg-BG"/>
                    </w:rPr>
                    <m:t>Me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444444"/>
                      <w:lang w:val="bg-BG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444444"/>
                      <w:lang w:val="bg-BG"/>
                    </w:rPr>
                    <w:sym w:font="Symbol" w:char="F06D"/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444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4444"/>
                          <w:lang w:val="bg-BG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4444"/>
                          <w:lang w:val="bg-BG"/>
                        </w:rPr>
                        <m:t>0.75</m:t>
                      </m:r>
                    </m:sub>
                  </m:sSub>
                </m:den>
              </m:f>
            </m:oMath>
            <w:r w:rsidR="00F7379C" w:rsidRPr="00011222">
              <w:rPr>
                <w:rFonts w:ascii="Verdana" w:hAnsi="Verdana"/>
                <w:color w:val="444444"/>
                <w:lang w:val="bg-BG"/>
              </w:rPr>
              <w:t xml:space="preserve"> </w:t>
            </w:r>
            <w:r w:rsidR="00F7379C" w:rsidRPr="00DC0C80">
              <w:rPr>
                <w:rFonts w:ascii="Verdana" w:hAnsi="Verdana"/>
                <w:color w:val="444444"/>
                <w:sz w:val="20"/>
                <w:szCs w:val="20"/>
              </w:rPr>
              <w:t xml:space="preserve">= </w:t>
            </w:r>
            <w:r w:rsidR="00F7379C" w:rsidRPr="00DC0C80">
              <w:rPr>
                <w:rFonts w:ascii="Verdana" w:hAnsi="Verdana"/>
                <w:color w:val="444444"/>
                <w:sz w:val="20"/>
                <w:szCs w:val="20"/>
                <w:lang w:val="bg-BG"/>
              </w:rPr>
              <w:t>1.4826(</w:t>
            </w:r>
            <w:r w:rsidR="00F7379C" w:rsidRPr="00DC0C80">
              <w:rPr>
                <w:rFonts w:ascii="Verdana" w:hAnsi="Verdana"/>
                <w:color w:val="444444"/>
                <w:sz w:val="20"/>
                <w:szCs w:val="20"/>
              </w:rPr>
              <w:t xml:space="preserve">MAD – Me + </w:t>
            </w:r>
            <w:r w:rsidR="00F7379C" w:rsidRPr="00DC0C80">
              <w:rPr>
                <w:rFonts w:ascii="Verdana" w:hAnsi="Verdana"/>
                <w:color w:val="444444"/>
                <w:sz w:val="20"/>
                <w:szCs w:val="20"/>
              </w:rPr>
              <w:sym w:font="Symbol" w:char="F06D"/>
            </w:r>
            <w:r w:rsidR="00F7379C" w:rsidRPr="00DC0C80">
              <w:rPr>
                <w:rFonts w:ascii="Verdana" w:hAnsi="Verdana"/>
                <w:color w:val="444444"/>
                <w:sz w:val="20"/>
                <w:szCs w:val="20"/>
                <w:lang w:val="bg-BG"/>
              </w:rPr>
              <w:t>)</w:t>
            </w:r>
            <w:r w:rsidR="008F4356" w:rsidRPr="00DC0C80">
              <w:rPr>
                <w:rFonts w:ascii="Verdana" w:hAnsi="Verdana"/>
                <w:color w:val="444444"/>
                <w:sz w:val="20"/>
                <w:szCs w:val="20"/>
              </w:rPr>
              <w:t xml:space="preserve"> = </w:t>
            </w:r>
            <w:r w:rsidR="008F4356" w:rsidRPr="00DC0C80">
              <w:rPr>
                <w:rFonts w:ascii="Verdana" w:hAnsi="Verdana"/>
                <w:color w:val="444444"/>
                <w:sz w:val="20"/>
                <w:szCs w:val="20"/>
                <w:lang w:val="bg-BG"/>
              </w:rPr>
              <w:t>1.4826</w:t>
            </w:r>
            <w:r w:rsidR="008F4356" w:rsidRPr="00DC0C80">
              <w:rPr>
                <w:rFonts w:ascii="Verdana" w:hAnsi="Verdana"/>
                <w:color w:val="444444"/>
                <w:sz w:val="20"/>
                <w:szCs w:val="20"/>
              </w:rPr>
              <w:t xml:space="preserve"> MAD</w:t>
            </w:r>
          </w:p>
          <w:p w:rsidR="00011222" w:rsidRPr="005806E4" w:rsidRDefault="005806E4" w:rsidP="005806E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</w:t>
            </w:r>
            <w:r w:rsidRPr="005806E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ъдето в последното равенство сме използвали симетрията на нормалното разпределение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</w:p>
          <w:p w:rsidR="00674A62" w:rsidRDefault="00674A62" w:rsidP="00674A6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Един от начините за определяне на </w:t>
            </w:r>
            <w:proofErr w:type="spellStart"/>
            <w:r w:rsidR="00F51E3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медианното</w:t>
            </w:r>
            <w:proofErr w:type="spellEnd"/>
            <w:r w:rsidR="00F51E3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абсолютно отклонение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R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с помощта на функцията </w:t>
            </w:r>
            <w:r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mad</w:t>
            </w:r>
            <w:r w:rsidRPr="00A32C96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410AE8" w:rsidRDefault="00410AE8" w:rsidP="00410AE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Да определим </w:t>
            </w:r>
            <w:proofErr w:type="spellStart"/>
            <w:r w:rsidR="00F51E3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медианното</w:t>
            </w:r>
            <w:proofErr w:type="spellEnd"/>
            <w:r w:rsidR="00F51E3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абсолютно отклонение</w:t>
            </w:r>
            <w:r w:rsidR="003D6DFE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на променливата Х4.</w:t>
            </w:r>
          </w:p>
          <w:p w:rsidR="00410AE8" w:rsidRPr="003D6DFE" w:rsidRDefault="00410AE8" w:rsidP="003D6DFE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D6DF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lastRenderedPageBreak/>
              <w:t xml:space="preserve">&gt; </w:t>
            </w:r>
            <w:proofErr w:type="spellStart"/>
            <w:r w:rsidRPr="003D6DF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</w:t>
            </w:r>
            <w:r w:rsidR="00C355C5" w:rsidRPr="003D6DF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ad</w:t>
            </w:r>
            <w:proofErr w:type="spellEnd"/>
            <w:r w:rsidRPr="003D6DF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(X4)</w:t>
            </w:r>
          </w:p>
          <w:p w:rsidR="003D6DFE" w:rsidRDefault="003D6DFE" w:rsidP="003D6DFE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D6DF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[1] 11.69771</w:t>
            </w:r>
          </w:p>
          <w:p w:rsidR="004A271B" w:rsidRDefault="004A271B" w:rsidP="003D6DFE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Друг начин е да го пресметнем ръчно.</w:t>
            </w:r>
          </w:p>
          <w:p w:rsidR="004A271B" w:rsidRDefault="004A271B" w:rsidP="003D6DFE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D6DF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4A271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median</w:t>
            </w:r>
            <w:proofErr w:type="spellEnd"/>
            <w:r w:rsidRPr="004A271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4A271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abs</w:t>
            </w:r>
            <w:proofErr w:type="spellEnd"/>
            <w:r w:rsidRPr="004A271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r w:rsidRPr="003D6DF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</w:t>
            </w:r>
            <w:r w:rsidRPr="004A271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- </w:t>
            </w:r>
            <w:proofErr w:type="spellStart"/>
            <w:r w:rsidRPr="004A271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median</w:t>
            </w:r>
            <w:proofErr w:type="spellEnd"/>
            <w:r w:rsidRPr="004A271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r w:rsidRPr="003D6DF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</w:t>
            </w:r>
            <w:r w:rsidRPr="004A271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)))</w:t>
            </w:r>
          </w:p>
          <w:p w:rsidR="004A271B" w:rsidRPr="004A271B" w:rsidRDefault="004A271B" w:rsidP="004A271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4A271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[1] 7.89</w:t>
            </w:r>
          </w:p>
          <w:p w:rsidR="004A271B" w:rsidRDefault="00037FC1" w:rsidP="00410AE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037FC1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Често пъти тома разстояние се нормира така, че да се сравнява с нормалното</w:t>
            </w:r>
          </w:p>
          <w:p w:rsidR="00A32FF2" w:rsidRPr="00A32FF2" w:rsidRDefault="00A32FF2" w:rsidP="00A32FF2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CMTT10" w:hAnsi="CMTT10" w:cs="CMTT10"/>
                <w:color w:val="3F007D"/>
                <w:sz w:val="20"/>
                <w:szCs w:val="20"/>
              </w:rPr>
              <w:t xml:space="preserve">&gt; </w:t>
            </w:r>
            <w:proofErr w:type="spellStart"/>
            <w:r w:rsidRPr="00A32FF2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median</w:t>
            </w:r>
            <w:proofErr w:type="spellEnd"/>
            <w:r w:rsidRPr="00A32FF2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proofErr w:type="spellStart"/>
            <w:r w:rsidRPr="00A32FF2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abs</w:t>
            </w:r>
            <w:proofErr w:type="spellEnd"/>
            <w:r w:rsidRPr="00A32FF2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r w:rsidRPr="003D6DF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</w:t>
            </w:r>
            <w:r w:rsidRPr="00A32FF2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- </w:t>
            </w:r>
            <w:proofErr w:type="spellStart"/>
            <w:r w:rsidRPr="00A32FF2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median</w:t>
            </w:r>
            <w:proofErr w:type="spellEnd"/>
            <w:r w:rsidRPr="00A32FF2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</w:t>
            </w:r>
            <w:r w:rsidRPr="003D6DFE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X4</w:t>
            </w:r>
            <w:r w:rsidRPr="00A32FF2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))) * 1.4826</w:t>
            </w:r>
          </w:p>
          <w:p w:rsidR="00A32FF2" w:rsidRPr="00464D52" w:rsidRDefault="00A32FF2" w:rsidP="00A32FF2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A32FF2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[1] 11.69771</w:t>
            </w:r>
          </w:p>
          <w:p w:rsidR="00A32FF2" w:rsidRPr="00037FC1" w:rsidRDefault="00A32FF2" w:rsidP="00410AE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410AE8" w:rsidRDefault="00410AE8" w:rsidP="00410AE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410AE8" w:rsidRDefault="00410AE8" w:rsidP="00410AE8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</w:t>
            </w:r>
            <w:proofErr w:type="spellStart"/>
            <w:r w:rsidR="00F51E3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медианното</w:t>
            </w:r>
            <w:proofErr w:type="spellEnd"/>
            <w:r w:rsidR="00F51E39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абсолютно отклонение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 признаците  </w:t>
            </w:r>
          </w:p>
          <w:p w:rsidR="00410AE8" w:rsidRPr="00F96269" w:rsidRDefault="00410AE8" w:rsidP="00410AE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410AE8" w:rsidRPr="00F96269" w:rsidRDefault="00410AE8" w:rsidP="00410AE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410AE8" w:rsidRDefault="00410AE8" w:rsidP="00410AE8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6D4464" w:rsidRPr="00A32FF2" w:rsidRDefault="006D4464" w:rsidP="00A32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color w:val="000000"/>
                <w:sz w:val="20"/>
                <w:szCs w:val="20"/>
              </w:rPr>
            </w:pPr>
          </w:p>
          <w:p w:rsidR="006D4464" w:rsidRPr="002C0C01" w:rsidRDefault="006D4464" w:rsidP="006D4464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</w:rPr>
            </w:pPr>
            <w:r w:rsidRPr="002C0C01"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>Дисперсия</w:t>
            </w:r>
            <w:r w:rsidRPr="002C0C01"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</w:rPr>
              <w:t xml:space="preserve"> (</w:t>
            </w:r>
            <w:r w:rsidRPr="002C0C01"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 xml:space="preserve">вариация, </w:t>
            </w:r>
            <w:proofErr w:type="spellStart"/>
            <w:r w:rsidRPr="002C0C01"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>Variance</w:t>
            </w:r>
            <w:proofErr w:type="spellEnd"/>
            <w:r w:rsidRPr="002C0C01"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</w:rPr>
              <w:t>)</w:t>
            </w:r>
          </w:p>
          <w:p w:rsidR="00F03954" w:rsidRDefault="00F03954" w:rsidP="00F0395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Дисперсията на наблюдаваната величина в цялата популация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генерална съвкупност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)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средното аритметично на квадратите на отклоненията на наблюдаваните значения на признака от тяхната средна. По-точно тя се дефинира чрез формулата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:</w:t>
            </w:r>
          </w:p>
          <w:p w:rsidR="00F03954" w:rsidRDefault="00F03954" w:rsidP="00F0395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31798AFC" wp14:editId="1ED5C469">
                  <wp:extent cx="1190625" cy="381000"/>
                  <wp:effectExtent l="0" t="0" r="9525" b="0"/>
                  <wp:docPr id="27" name="Картина 27" descr=" 2   1-∑N       2&#10;σ  = N    (xi - μ)&#10;       i=1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 2   1-∑N       2&#10;σ  = N    (xi - μ)&#10;       i=1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31BF" w:rsidRDefault="000C31BF" w:rsidP="00F0395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където </w:t>
            </w:r>
            <w:r>
              <w:rPr>
                <w:rStyle w:val="cmmi-10"/>
                <w:rFonts w:ascii="Verdana" w:hAnsi="Verdana"/>
                <w:i/>
                <w:iCs/>
                <w:color w:val="444444"/>
                <w:sz w:val="18"/>
                <w:szCs w:val="18"/>
              </w:rPr>
              <w:t>μ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</w:t>
            </w:r>
            <w:proofErr w:type="spellStart"/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>популационното</w:t>
            </w:r>
            <w:proofErr w:type="spellEnd"/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средно, а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Style w:val="cmmi-10"/>
                <w:rFonts w:ascii="Verdana" w:hAnsi="Verdana"/>
                <w:i/>
                <w:iCs/>
                <w:color w:val="444444"/>
                <w:sz w:val="18"/>
                <w:szCs w:val="18"/>
              </w:rPr>
              <w:t>N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обемът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на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цялата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популация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</w:p>
          <w:p w:rsidR="00F03954" w:rsidRPr="000C31BF" w:rsidRDefault="000C31BF" w:rsidP="00F0395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 подобен начин</w:t>
            </w:r>
            <w:r w:rsidR="00F0395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се дефинира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извадковата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дисперсия, но тя е сабо близка до средното аритметично на квадратите на отклоненията на наблюдаваните значения на признака от тяхната средна аритметична. Дефинира се чрез формулата</w:t>
            </w:r>
          </w:p>
          <w:p w:rsidR="006D4464" w:rsidRDefault="006D4464" w:rsidP="006D4464">
            <w:pPr>
              <w:shd w:val="clear" w:color="auto" w:fill="FFFFFF"/>
              <w:spacing w:before="240" w:after="240" w:line="288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09DCA1FA" wp14:editId="703E9F47">
                  <wp:extent cx="1362075" cy="361950"/>
                  <wp:effectExtent l="0" t="0" r="9525" b="0"/>
                  <wp:docPr id="28" name="Картина 28" descr="          n&#10;s2 =--1--∑  (x - ¯x)2&#10;    n - 1i=1  i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          n&#10;s2 =--1--∑  (x - ¯x)2&#10;    n - 1i=1  i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4427" w:rsidRDefault="00E24427" w:rsidP="00E2442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 помощта на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R,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вариацията на даден вектор може да се определи чрез функцията </w:t>
            </w:r>
            <w:r w:rsidRPr="00E24427"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var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Например вариацията на цената на гумите в извадката е </w:t>
            </w:r>
          </w:p>
          <w:p w:rsidR="00E24427" w:rsidRPr="00E24427" w:rsidRDefault="00E24427" w:rsidP="00E2442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E2442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 w:rsidRPr="00E2442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var</w:t>
            </w:r>
            <w:proofErr w:type="spellEnd"/>
            <w:r w:rsidRPr="00E2442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(X4)  </w:t>
            </w:r>
          </w:p>
          <w:p w:rsidR="00E24427" w:rsidRDefault="00E24427" w:rsidP="00E2442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E24427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[1] 262.8253</w:t>
            </w:r>
          </w:p>
          <w:p w:rsidR="00DE434B" w:rsidRPr="00DE434B" w:rsidRDefault="00DE434B" w:rsidP="00E2442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Вариациите на цените в отделните подгрупи, според вида са </w:t>
            </w:r>
          </w:p>
          <w:p w:rsidR="00DE434B" w:rsidRPr="009D5545" w:rsidRDefault="00DE434B" w:rsidP="00DE434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&gt;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9D554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tapply</w:t>
            </w:r>
            <w:proofErr w:type="spellEnd"/>
            <w:r w:rsidRPr="009D554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(X4, X1,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var</w:t>
            </w:r>
            <w:proofErr w:type="spellEnd"/>
            <w:r w:rsidRPr="009D554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)</w:t>
            </w:r>
          </w:p>
          <w:p w:rsidR="00DE434B" w:rsidRPr="00DE434B" w:rsidRDefault="00E24427" w:rsidP="00DE434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Lucida Console" w:hAnsi="Lucida Console"/>
                <w:color w:val="444444"/>
                <w:sz w:val="18"/>
                <w:szCs w:val="18"/>
              </w:rPr>
              <w:t> </w:t>
            </w:r>
            <w:r w:rsidR="00DE434B">
              <w:rPr>
                <w:rFonts w:ascii="Lucida Console" w:hAnsi="Lucida Console"/>
                <w:color w:val="444444"/>
                <w:sz w:val="18"/>
                <w:szCs w:val="18"/>
              </w:rPr>
              <w:t xml:space="preserve">  </w:t>
            </w:r>
            <w:r w:rsidR="00DE434B" w:rsidRPr="00DE434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T1       </w:t>
            </w:r>
            <w:r w:rsidR="00DE434B">
              <w:rPr>
                <w:rFonts w:ascii="Verdana" w:hAnsi="Verdana"/>
                <w:color w:val="444444"/>
                <w:sz w:val="18"/>
                <w:szCs w:val="18"/>
              </w:rPr>
              <w:t xml:space="preserve">    </w:t>
            </w:r>
            <w:r w:rsidR="00DE434B" w:rsidRPr="00DE434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T2      </w:t>
            </w:r>
            <w:r w:rsidR="00DE434B">
              <w:rPr>
                <w:rFonts w:ascii="Verdana" w:hAnsi="Verdana"/>
                <w:color w:val="444444"/>
                <w:sz w:val="18"/>
                <w:szCs w:val="18"/>
              </w:rPr>
              <w:t xml:space="preserve">    </w:t>
            </w:r>
            <w:r w:rsidR="00DE434B" w:rsidRPr="00DE434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T3       </w:t>
            </w:r>
            <w:r w:rsidR="00DE434B">
              <w:rPr>
                <w:rFonts w:ascii="Verdana" w:hAnsi="Verdana"/>
                <w:color w:val="444444"/>
                <w:sz w:val="18"/>
                <w:szCs w:val="18"/>
              </w:rPr>
              <w:t xml:space="preserve">     </w:t>
            </w:r>
            <w:r w:rsidR="00DE434B" w:rsidRPr="00DE434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T4       </w:t>
            </w:r>
            <w:r w:rsidR="00DE434B">
              <w:rPr>
                <w:rFonts w:ascii="Verdana" w:hAnsi="Verdana"/>
                <w:color w:val="444444"/>
                <w:sz w:val="18"/>
                <w:szCs w:val="18"/>
              </w:rPr>
              <w:t xml:space="preserve">   </w:t>
            </w:r>
            <w:r w:rsidR="00DE434B" w:rsidRPr="00DE434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T5      </w:t>
            </w:r>
            <w:r w:rsidR="00DE434B">
              <w:rPr>
                <w:rFonts w:ascii="Verdana" w:hAnsi="Verdana"/>
                <w:color w:val="444444"/>
                <w:sz w:val="18"/>
                <w:szCs w:val="18"/>
              </w:rPr>
              <w:t xml:space="preserve">    </w:t>
            </w:r>
            <w:r w:rsidR="00DE434B" w:rsidRPr="00DE434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T6       </w:t>
            </w:r>
            <w:r w:rsidR="00DE434B">
              <w:rPr>
                <w:rFonts w:ascii="Verdana" w:hAnsi="Verdana"/>
                <w:color w:val="444444"/>
                <w:sz w:val="18"/>
                <w:szCs w:val="18"/>
              </w:rPr>
              <w:t xml:space="preserve">     </w:t>
            </w:r>
            <w:r w:rsidR="00DE434B" w:rsidRPr="00DE434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T7 </w:t>
            </w:r>
          </w:p>
          <w:p w:rsidR="006E1D3B" w:rsidRDefault="00DE434B" w:rsidP="006E1D3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DE434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248.2837 409.8885 178.4393 193.2625 202.4837 377.9845 200.5164 </w:t>
            </w:r>
          </w:p>
          <w:p w:rsidR="006E1D3B" w:rsidRDefault="006E1D3B" w:rsidP="006E1D3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6E1D3B" w:rsidRDefault="006E1D3B" w:rsidP="006E1D3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6E1D3B" w:rsidRDefault="006E1D3B" w:rsidP="006E1D3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вариациите на признаците  </w:t>
            </w:r>
          </w:p>
          <w:p w:rsidR="006E1D3B" w:rsidRPr="00F96269" w:rsidRDefault="006E1D3B" w:rsidP="006E1D3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6E1D3B" w:rsidRPr="00F96269" w:rsidRDefault="006E1D3B" w:rsidP="006E1D3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6E1D3B" w:rsidRDefault="006E1D3B" w:rsidP="006E1D3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</w:p>
          <w:p w:rsidR="006E1D3B" w:rsidRDefault="006E1D3B" w:rsidP="006E1D3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поотделно за всеки от видовете коли.</w:t>
            </w:r>
          </w:p>
          <w:p w:rsidR="006E1D3B" w:rsidRDefault="006E1D3B" w:rsidP="007A29A6">
            <w:pPr>
              <w:numPr>
                <w:ilvl w:val="0"/>
                <w:numId w:val="11"/>
              </w:numPr>
              <w:shd w:val="clear" w:color="auto" w:fill="FFFFFF"/>
              <w:spacing w:after="0" w:line="288" w:lineRule="atLeast"/>
              <w:ind w:left="120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2C0C01" w:rsidRPr="002C0C01" w:rsidRDefault="002C0C01" w:rsidP="002C0C01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>Стандартно отклонение</w:t>
            </w:r>
          </w:p>
          <w:p w:rsidR="002C0C01" w:rsidRPr="000C31BF" w:rsidRDefault="002C0C01" w:rsidP="002C0C0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Стандартното отклонение е корен квадратен от съответната вариация. Т.е. то е много близко до средната квадратична на отклоненията на измерените значения на признака от тяхната средна. </w:t>
            </w:r>
          </w:p>
          <w:p w:rsidR="002C0C01" w:rsidRDefault="002C0C01" w:rsidP="002C0C0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lastRenderedPageBreak/>
              <w:t xml:space="preserve">С помощта на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R,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стандартното отклонение на даден вектор може да се определи чрез функцията </w:t>
            </w:r>
            <w:r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sd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Например стандартното отклонение на цената на гумите в извадката е </w:t>
            </w:r>
          </w:p>
          <w:p w:rsidR="002C0C01" w:rsidRPr="002C0C01" w:rsidRDefault="002C0C01" w:rsidP="002C0C0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sd</w:t>
            </w:r>
            <w:proofErr w:type="spellEnd"/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(X4)  </w:t>
            </w:r>
          </w:p>
          <w:p w:rsidR="002C0C01" w:rsidRPr="002C0C01" w:rsidRDefault="002C0C01" w:rsidP="002C0C0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[1] 16.21189</w:t>
            </w:r>
          </w:p>
          <w:p w:rsidR="002C0C01" w:rsidRPr="00DE434B" w:rsidRDefault="002C0C01" w:rsidP="002C0C0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Стандартните отклонения на цените в отделните подгрупи, според вида са </w:t>
            </w:r>
          </w:p>
          <w:p w:rsidR="002C0C01" w:rsidRPr="002C0C01" w:rsidRDefault="002C0C01" w:rsidP="002C0C0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&gt;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tapply</w:t>
            </w:r>
            <w:proofErr w:type="spellEnd"/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(X4, X1, </w:t>
            </w:r>
            <w:proofErr w:type="spellStart"/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sd</w:t>
            </w:r>
            <w:proofErr w:type="spellEnd"/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)</w:t>
            </w:r>
          </w:p>
          <w:p w:rsidR="002C0C01" w:rsidRPr="002C0C01" w:rsidRDefault="002C0C01" w:rsidP="002C0C0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 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 </w:t>
            </w: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T1     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   </w:t>
            </w: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T2      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   </w:t>
            </w: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T3    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   </w:t>
            </w: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 T4      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   </w:t>
            </w: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T5  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   </w:t>
            </w: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   T6   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 xml:space="preserve">     </w:t>
            </w: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   T7 </w:t>
            </w:r>
          </w:p>
          <w:p w:rsidR="002C0C01" w:rsidRPr="002C0C01" w:rsidRDefault="002C0C01" w:rsidP="002C0C0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15.75702 20.24570 13.35812 13.90189 14.22968 19.44182 14.16038</w:t>
            </w:r>
          </w:p>
          <w:p w:rsidR="002C0C01" w:rsidRDefault="002C0C01" w:rsidP="002C0C0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2C0C01" w:rsidRDefault="002C0C01" w:rsidP="002C0C01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</w:t>
            </w:r>
            <w:r w:rsidR="007E0F2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стандартните отклонения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 признаците  </w:t>
            </w:r>
          </w:p>
          <w:p w:rsidR="002C0C01" w:rsidRPr="00F96269" w:rsidRDefault="002C0C01" w:rsidP="002C0C0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2C0C01" w:rsidRPr="00F96269" w:rsidRDefault="002C0C01" w:rsidP="002C0C0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2C0C01" w:rsidRDefault="002C0C01" w:rsidP="002C0C0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</w:p>
          <w:p w:rsidR="002C0C01" w:rsidRDefault="002C0C01" w:rsidP="002C0C01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поотделно за всеки от видовете коли.</w:t>
            </w:r>
          </w:p>
          <w:p w:rsidR="007E0F23" w:rsidRDefault="007E0F23" w:rsidP="007A29A6">
            <w:pPr>
              <w:numPr>
                <w:ilvl w:val="0"/>
                <w:numId w:val="11"/>
              </w:numPr>
              <w:shd w:val="clear" w:color="auto" w:fill="FFFFFF"/>
              <w:spacing w:after="0" w:line="288" w:lineRule="atLeast"/>
              <w:ind w:left="120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0C1BA6" w:rsidRPr="000C1BA6" w:rsidRDefault="000C1BA6" w:rsidP="000C1BA6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>Ковариация</w:t>
            </w:r>
            <w:proofErr w:type="spellEnd"/>
          </w:p>
          <w:p w:rsidR="000C1BA6" w:rsidRDefault="000C1BA6" w:rsidP="000C1BA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измерител за силата на две праволинейно свързани величини. Положителната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признак за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правопропорционалност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а отрицателната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за обратна пропорционалност.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Извадковата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се определя по формулата</w:t>
            </w:r>
          </w:p>
          <w:p w:rsidR="000C1BA6" w:rsidRDefault="000C1BA6" w:rsidP="000C1BA6">
            <w:pPr>
              <w:shd w:val="clear" w:color="auto" w:fill="FFFFFF"/>
              <w:spacing w:before="240" w:after="240" w:line="288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2D714E1F" wp14:editId="6ECEC151">
                  <wp:extent cx="1809750" cy="361950"/>
                  <wp:effectExtent l="0" t="0" r="0" b="0"/>
                  <wp:docPr id="32" name="Картина 32" descr="           n&#10;s  = --1--∑  (x  − ¯x)(y − ¯y)&#10;xy   n − 1 i=1 i     i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          n&#10;s  = --1--∑  (x  − ¯x)(y − ¯y)&#10;xy   n − 1 i=1 i     i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BA6" w:rsidRDefault="000C1BA6" w:rsidP="000C1BA6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Тя е близка до средното аритметично на произведенията на отклоненията на наблюдаваните величини от тяхната средна аритметична. </w:t>
            </w:r>
          </w:p>
          <w:p w:rsidR="000C1BA6" w:rsidRDefault="000C1BA6" w:rsidP="000C1BA6">
            <w:pPr>
              <w:pStyle w:val="indent"/>
              <w:shd w:val="clear" w:color="auto" w:fill="FFFFFF"/>
              <w:spacing w:before="0" w:beforeAutospacing="0" w:after="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 аналогичен начин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признаци, наблюдавани в цялата популация е</w:t>
            </w:r>
          </w:p>
          <w:p w:rsidR="000C1BA6" w:rsidRDefault="000C1BA6" w:rsidP="000C1BA6">
            <w:pPr>
              <w:pStyle w:val="indent"/>
              <w:shd w:val="clear" w:color="auto" w:fill="FFFFFF"/>
              <w:spacing w:before="0" w:beforeAutospacing="0" w:after="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0C1BA6" w:rsidRDefault="000C1BA6" w:rsidP="000C1BA6">
            <w:pPr>
              <w:pStyle w:val="indent"/>
              <w:shd w:val="clear" w:color="auto" w:fill="FFFFFF"/>
              <w:spacing w:before="0" w:beforeAutospacing="0" w:after="0" w:afterAutospacing="0" w:line="288" w:lineRule="atLeast"/>
              <w:ind w:right="225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0CDB3A43" wp14:editId="5156DD4D">
                  <wp:extent cx="1781175" cy="381000"/>
                  <wp:effectExtent l="0" t="0" r="9525" b="0"/>
                  <wp:docPr id="31" name="Картина 31" descr="     -1 N∑&#10;σxy = N   (xi − μx)(yi − μy)&#10;        i=1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     -1 N∑&#10;σxy = N   (xi − μx)(yi − μy)&#10;        i=1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0C4" w:rsidRPr="003460C4" w:rsidRDefault="003460C4" w:rsidP="003460C4">
            <w:pPr>
              <w:pStyle w:val="indent"/>
              <w:shd w:val="clear" w:color="auto" w:fill="FFFFFF"/>
              <w:spacing w:before="0" w:beforeAutospacing="0" w:after="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където </w:t>
            </w:r>
            <w:proofErr w:type="spellStart"/>
            <w:r w:rsidRPr="00520ACF">
              <w:rPr>
                <w:rStyle w:val="cmmi-10"/>
                <w:rFonts w:ascii="Verdana" w:hAnsi="Verdana"/>
                <w:i/>
                <w:iCs/>
                <w:color w:val="444444"/>
              </w:rPr>
              <w:t>μ</w:t>
            </w:r>
            <w:r w:rsidRPr="00520ACF">
              <w:rPr>
                <w:rStyle w:val="cmmi-7"/>
                <w:rFonts w:ascii="Verdana" w:hAnsi="Verdana"/>
                <w:i/>
                <w:iCs/>
                <w:color w:val="444444"/>
                <w:vertAlign w:val="subscript"/>
              </w:rPr>
              <w:t>x</w:t>
            </w:r>
            <w:proofErr w:type="spellEnd"/>
            <w:r w:rsidRPr="00520ACF">
              <w:rPr>
                <w:rFonts w:ascii="Verdana" w:hAnsi="Verdana"/>
                <w:color w:val="444444"/>
                <w:lang w:val="bg-BG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proofErr w:type="spellStart"/>
            <w:r w:rsidRPr="00520ACF">
              <w:rPr>
                <w:rStyle w:val="cmmi-10"/>
                <w:rFonts w:ascii="Verdana" w:hAnsi="Verdana"/>
                <w:i/>
                <w:iCs/>
                <w:color w:val="444444"/>
              </w:rPr>
              <w:t>μ</w:t>
            </w:r>
            <w:r w:rsidRPr="00520ACF">
              <w:rPr>
                <w:rStyle w:val="cmmi-7"/>
                <w:rFonts w:ascii="Verdana" w:hAnsi="Verdana"/>
                <w:i/>
                <w:iCs/>
                <w:color w:val="444444"/>
                <w:vertAlign w:val="subscript"/>
              </w:rPr>
              <w:t>y</w:t>
            </w:r>
            <w:proofErr w:type="spellEnd"/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са съответно </w:t>
            </w:r>
            <w:proofErr w:type="spellStart"/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>популационните</w:t>
            </w:r>
            <w:proofErr w:type="spellEnd"/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средни на признаците Х и 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Y.</w:t>
            </w:r>
          </w:p>
          <w:p w:rsidR="00B04965" w:rsidRDefault="00B04965" w:rsidP="00B0496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между два количествени признака може да бъде намерена с помощта на функцията </w:t>
            </w:r>
            <w:proofErr w:type="spellStart"/>
            <w:r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cov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R. 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Например в извадката, описана в таблицата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tires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между цената на гумата и пробега й се намира с </w:t>
            </w:r>
          </w:p>
          <w:p w:rsidR="00B04965" w:rsidRPr="002C0C01" w:rsidRDefault="00B04965" w:rsidP="00B0496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cov</w:t>
            </w:r>
            <w:proofErr w:type="spellEnd"/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(X4</w:t>
            </w:r>
            <w:r w:rsidRPr="000910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, X5</w:t>
            </w: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)  </w:t>
            </w:r>
          </w:p>
          <w:p w:rsidR="00B04965" w:rsidRPr="000910CB" w:rsidRDefault="00B04965" w:rsidP="000910CB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[1] </w:t>
            </w:r>
            <w:r w:rsidRPr="000910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4474.801</w:t>
            </w:r>
          </w:p>
          <w:p w:rsidR="00B04965" w:rsidRDefault="00B04965" w:rsidP="00B0496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B04965" w:rsidRDefault="00B04965" w:rsidP="00B0496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ковариациите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всеки две двойки от признаците </w:t>
            </w:r>
          </w:p>
          <w:p w:rsidR="00B04965" w:rsidRPr="00F96269" w:rsidRDefault="00B04965" w:rsidP="00B0496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X4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Цена на закупуване, актуализирана към днешна дата</w:t>
            </w:r>
          </w:p>
          <w:p w:rsidR="00B04965" w:rsidRPr="00F96269" w:rsidRDefault="00B04965" w:rsidP="00B0496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B04965" w:rsidRPr="00F96269" w:rsidRDefault="00B04965" w:rsidP="00B0496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B04965" w:rsidRDefault="00B04965" w:rsidP="00B0496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F115D9" w:rsidRDefault="00F115D9" w:rsidP="007A29A6">
            <w:pPr>
              <w:numPr>
                <w:ilvl w:val="0"/>
                <w:numId w:val="11"/>
              </w:numPr>
              <w:shd w:val="clear" w:color="auto" w:fill="FFFFFF"/>
              <w:spacing w:after="0" w:line="288" w:lineRule="atLeast"/>
              <w:ind w:left="120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1200EB" w:rsidRPr="000C1BA6" w:rsidRDefault="001200EB" w:rsidP="001200EB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>Корелация</w:t>
            </w:r>
          </w:p>
          <w:p w:rsidR="00520ACF" w:rsidRDefault="001200EB" w:rsidP="001200EB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Корелацията е измерител за силата на две праволинейно свързани величини. За разлика от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, корелацията е нормирана, т.е. най-голямата й стойност може да бъде 1 и тогава говорим за силна правопропорционална зависимост</w:t>
            </w:r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В този случай точките от </w:t>
            </w:r>
            <w:proofErr w:type="spellStart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корелационното</w:t>
            </w:r>
            <w:proofErr w:type="spellEnd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поле са силно концентрирани върху възходяща права. Н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ай-малката стойност </w:t>
            </w:r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 </w:t>
            </w:r>
            <w:proofErr w:type="spellStart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ковариацията</w:t>
            </w:r>
            <w:proofErr w:type="spellEnd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е -1 и </w:t>
            </w:r>
            <w:proofErr w:type="spellStart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тов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ана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говорим за силна обратно пропорционална зависимост. </w:t>
            </w:r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При нея точките от </w:t>
            </w:r>
            <w:proofErr w:type="spellStart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корелационното</w:t>
            </w:r>
            <w:proofErr w:type="spellEnd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поле са силно концентрирани върху низходяща права.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Положителната корелация е признак за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lastRenderedPageBreak/>
              <w:t>правопропорционалност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, а отрицателната корелация за обратна пропорционалност. Колкото по-близо до нула 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корелационния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коефициент, толкова повече можем до кажем, че между наблюдаваните признаци отсъства праволинейна зависимост. </w:t>
            </w:r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Точките от </w:t>
            </w:r>
            <w:proofErr w:type="spellStart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корелационното</w:t>
            </w:r>
            <w:proofErr w:type="spellEnd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поле не са групирани около права. При наличие на корелация трябва да се отбележи, че това не означава непременно </w:t>
            </w:r>
            <w:proofErr w:type="spellStart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причино</w:t>
            </w:r>
            <w:proofErr w:type="spellEnd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-следствена връзка. Възможно е тя да е породена от трета </w:t>
            </w:r>
            <w:proofErr w:type="spellStart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невключена</w:t>
            </w:r>
            <w:proofErr w:type="spellEnd"/>
            <w:r w:rsidR="00F654EB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разсъжденията величина.</w:t>
            </w:r>
          </w:p>
          <w:p w:rsidR="00520ACF" w:rsidRDefault="001200EB" w:rsidP="00520AC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Извадковата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корелация се определя по формулата</w:t>
            </w:r>
          </w:p>
          <w:p w:rsidR="00520ACF" w:rsidRPr="00520ACF" w:rsidRDefault="00520ACF" w:rsidP="00520ACF">
            <w:pPr>
              <w:shd w:val="clear" w:color="auto" w:fill="FFFFFF"/>
              <w:spacing w:before="240" w:after="240" w:line="288" w:lineRule="atLeast"/>
              <w:jc w:val="center"/>
              <w:rPr>
                <w:rFonts w:ascii="Verdana" w:hAnsi="Verdana"/>
                <w:color w:val="444444"/>
                <w:sz w:val="24"/>
                <w:szCs w:val="24"/>
              </w:rPr>
            </w:pPr>
            <w:r w:rsidRPr="00520ACF">
              <w:rPr>
                <w:rFonts w:ascii="Verdana" w:hAnsi="Verdana"/>
                <w:noProof/>
                <w:color w:val="444444"/>
                <w:sz w:val="24"/>
                <w:szCs w:val="24"/>
              </w:rPr>
              <w:drawing>
                <wp:inline distT="0" distB="0" distL="0" distR="0" wp14:anchorId="0C74BF53" wp14:editId="75DC794A">
                  <wp:extent cx="628650" cy="276225"/>
                  <wp:effectExtent l="0" t="0" r="0" b="9525"/>
                  <wp:docPr id="36" name="Картина 36" descr="      s&#10;rxy =--xy&#10;     sxsy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      s&#10;rxy =--xy&#10;     sxsy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0ACF" w:rsidRDefault="00520ACF" w:rsidP="00520AC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където </w:t>
            </w:r>
            <w:proofErr w:type="spellStart"/>
            <w:r w:rsidRPr="00520ACF">
              <w:rPr>
                <w:rStyle w:val="cmmi-10"/>
                <w:rFonts w:ascii="Verdana" w:hAnsi="Verdana"/>
                <w:i/>
                <w:iCs/>
                <w:color w:val="444444"/>
              </w:rPr>
              <w:t>s</w:t>
            </w:r>
            <w:r w:rsidRPr="00520ACF">
              <w:rPr>
                <w:rStyle w:val="cmmi-7"/>
                <w:rFonts w:ascii="Verdana" w:hAnsi="Verdana"/>
                <w:i/>
                <w:iCs/>
                <w:color w:val="444444"/>
                <w:vertAlign w:val="subscript"/>
              </w:rPr>
              <w:t>x</w:t>
            </w:r>
            <w:proofErr w:type="spellEnd"/>
            <w:r w:rsidRPr="00520ACF">
              <w:rPr>
                <w:rStyle w:val="apple-converted-space"/>
                <w:rFonts w:ascii="Verdana" w:hAnsi="Verdana"/>
                <w:color w:val="444444"/>
              </w:rPr>
              <w:t> 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</w:t>
            </w:r>
            <w:proofErr w:type="spellStart"/>
            <w:r w:rsidRPr="00520ACF">
              <w:rPr>
                <w:rStyle w:val="cmmi-10"/>
                <w:rFonts w:ascii="Verdana" w:hAnsi="Verdana"/>
                <w:i/>
                <w:iCs/>
                <w:color w:val="444444"/>
                <w:sz w:val="22"/>
                <w:szCs w:val="22"/>
              </w:rPr>
              <w:t>s</w:t>
            </w:r>
            <w:r w:rsidRPr="00520ACF">
              <w:rPr>
                <w:rStyle w:val="cmmi-7"/>
                <w:rFonts w:ascii="Verdana" w:hAnsi="Verdana"/>
                <w:i/>
                <w:iCs/>
                <w:color w:val="444444"/>
                <w:sz w:val="22"/>
                <w:szCs w:val="22"/>
                <w:vertAlign w:val="subscript"/>
              </w:rPr>
              <w:t>y</w:t>
            </w:r>
            <w:proofErr w:type="spellEnd"/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са </w:t>
            </w:r>
            <w:proofErr w:type="spellStart"/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>извадковите</w:t>
            </w:r>
            <w:proofErr w:type="spellEnd"/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стандартни отклонения, а </w:t>
            </w:r>
            <w:proofErr w:type="spellStart"/>
            <w:r w:rsidRPr="00520ACF">
              <w:rPr>
                <w:rStyle w:val="cmmi-10"/>
                <w:rFonts w:ascii="Verdana" w:hAnsi="Verdana"/>
                <w:i/>
                <w:iCs/>
                <w:color w:val="444444"/>
              </w:rPr>
              <w:t>s</w:t>
            </w:r>
            <w:r w:rsidRPr="00520ACF">
              <w:rPr>
                <w:rStyle w:val="cmmi-7"/>
                <w:rFonts w:ascii="Verdana" w:hAnsi="Verdana"/>
                <w:i/>
                <w:iCs/>
                <w:color w:val="444444"/>
                <w:vertAlign w:val="subscript"/>
              </w:rPr>
              <w:t>xy</w:t>
            </w:r>
            <w:proofErr w:type="spellEnd"/>
            <w:r w:rsidRPr="00520ACF">
              <w:rPr>
                <w:rStyle w:val="apple-converted-space"/>
                <w:rFonts w:ascii="Verdana" w:hAnsi="Verdana"/>
                <w:color w:val="444444"/>
              </w:rPr>
              <w:t> 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извадковата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</w:p>
          <w:p w:rsidR="00520ACF" w:rsidRDefault="00520ACF" w:rsidP="00520AC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 аналогичен начин се определя корелацията между два признака, наблюдавани в цялата популация</w:t>
            </w:r>
          </w:p>
          <w:p w:rsidR="00520ACF" w:rsidRPr="00520ACF" w:rsidRDefault="00520ACF" w:rsidP="00520AC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2625F72F" wp14:editId="19887DC0">
                  <wp:extent cx="666750" cy="276225"/>
                  <wp:effectExtent l="0" t="0" r="0" b="9525"/>
                  <wp:docPr id="35" name="Картина 35" descr="ρ  = -σxy-&#10; xy  σxσy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ρ  = -σxy-&#10; xy  σxσy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0ACF" w:rsidRDefault="00520ACF" w:rsidP="00520AC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 w:rsidRPr="00E346C5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където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proofErr w:type="spellStart"/>
            <w:r w:rsidRPr="00520ACF">
              <w:rPr>
                <w:rStyle w:val="cmmi-10"/>
                <w:rFonts w:ascii="Verdana" w:hAnsi="Verdana"/>
                <w:i/>
                <w:iCs/>
                <w:color w:val="444444"/>
              </w:rPr>
              <w:t>σ</w:t>
            </w:r>
            <w:r w:rsidRPr="00520ACF">
              <w:rPr>
                <w:rStyle w:val="cmmi-7"/>
                <w:rFonts w:ascii="Verdana" w:hAnsi="Verdana"/>
                <w:i/>
                <w:iCs/>
                <w:color w:val="444444"/>
                <w:vertAlign w:val="subscript"/>
              </w:rPr>
              <w:t>x</w:t>
            </w:r>
            <w:proofErr w:type="spellEnd"/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</w:t>
            </w:r>
            <w:proofErr w:type="spellStart"/>
            <w:r w:rsidRPr="00520ACF">
              <w:rPr>
                <w:rStyle w:val="cmmi-10"/>
                <w:rFonts w:ascii="Verdana" w:hAnsi="Verdana"/>
                <w:i/>
                <w:iCs/>
                <w:color w:val="444444"/>
              </w:rPr>
              <w:t>σ</w:t>
            </w:r>
            <w:r w:rsidRPr="00520ACF">
              <w:rPr>
                <w:rStyle w:val="cmmi-7"/>
                <w:rFonts w:ascii="Verdana" w:hAnsi="Verdana"/>
                <w:i/>
                <w:iCs/>
                <w:color w:val="444444"/>
                <w:vertAlign w:val="subscript"/>
              </w:rPr>
              <w:t>y</w:t>
            </w:r>
            <w:proofErr w:type="spellEnd"/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са съответно стандартните отклонения, съответно на признаците 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 xml:space="preserve">X 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и 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Y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</w:t>
            </w:r>
            <w:r w:rsidRPr="00520AC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цялата</w:t>
            </w:r>
            <w:r w:rsidRPr="00520ACF">
              <w:rPr>
                <w:lang w:val="bg-BG"/>
              </w:rPr>
              <w:t xml:space="preserve"> 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>популация, а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520ACF">
              <w:rPr>
                <w:rStyle w:val="cmmi-10"/>
                <w:rFonts w:ascii="Verdana" w:hAnsi="Verdana"/>
                <w:i/>
                <w:iCs/>
                <w:color w:val="444444"/>
              </w:rPr>
              <w:t>σ</w:t>
            </w:r>
            <w:r w:rsidRPr="00520ACF">
              <w:rPr>
                <w:rStyle w:val="cmmi-7"/>
                <w:rFonts w:ascii="Verdana" w:hAnsi="Verdana"/>
                <w:i/>
                <w:iCs/>
                <w:color w:val="444444"/>
                <w:vertAlign w:val="subscript"/>
              </w:rPr>
              <w:t>xy</w:t>
            </w:r>
            <w:proofErr w:type="spellEnd"/>
            <w:r w:rsidRPr="00520ACF">
              <w:rPr>
                <w:rStyle w:val="apple-converted-space"/>
                <w:rFonts w:ascii="Verdana" w:hAnsi="Verdana"/>
                <w:color w:val="444444"/>
              </w:rPr>
              <w:t> 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е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популационната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ковариация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.</w:t>
            </w:r>
          </w:p>
          <w:p w:rsidR="00E346C5" w:rsidRDefault="00E346C5" w:rsidP="00E346C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Корелацията между два количествени признака може да бъде намерена с помощта на функцията </w:t>
            </w:r>
            <w:proofErr w:type="spellStart"/>
            <w:r>
              <w:rPr>
                <w:rFonts w:ascii="Verdana" w:hAnsi="Verdana"/>
                <w:b/>
                <w:i/>
                <w:color w:val="444444"/>
                <w:sz w:val="18"/>
                <w:szCs w:val="18"/>
              </w:rPr>
              <w:t>cor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в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R. 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Например в извадката, описана в таблицата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tires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корелацията между цената на гумата и пробега й се намира с </w:t>
            </w:r>
          </w:p>
          <w:p w:rsidR="00E346C5" w:rsidRPr="002C0C01" w:rsidRDefault="00E346C5" w:rsidP="00E346C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cor</w:t>
            </w:r>
            <w:proofErr w:type="spellEnd"/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(X4</w:t>
            </w:r>
            <w:r w:rsidRPr="000910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, X5</w:t>
            </w: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)  </w:t>
            </w:r>
          </w:p>
          <w:p w:rsidR="00E346C5" w:rsidRDefault="00E346C5" w:rsidP="00E346C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C0C01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[1] </w:t>
            </w:r>
            <w:r w:rsidRPr="00E346C5">
              <w:rPr>
                <w:rFonts w:ascii="Verdana" w:hAnsi="Verdana" w:cs="Times New Roman"/>
                <w:color w:val="444444"/>
                <w:sz w:val="18"/>
                <w:szCs w:val="18"/>
                <w:lang w:val="bg-BG"/>
              </w:rPr>
              <w:t>0.</w:t>
            </w:r>
            <w:r w:rsidRPr="00E346C5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03172892</w:t>
            </w:r>
          </w:p>
          <w:p w:rsidR="00E346C5" w:rsidRDefault="00E346C5" w:rsidP="00E346C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Тъй като тя е близко до нула, можем да кажем, че между наблюдаваните признаци няма праволинейна зависимост.</w:t>
            </w:r>
          </w:p>
          <w:p w:rsidR="00393A9F" w:rsidRPr="00E346C5" w:rsidRDefault="00393A9F" w:rsidP="00E346C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E346C5" w:rsidRDefault="00E346C5" w:rsidP="00E346C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E346C5" w:rsidRDefault="00E346C5" w:rsidP="00E346C5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корелациите на всеки две двойки от признаците </w:t>
            </w:r>
          </w:p>
          <w:p w:rsidR="00E346C5" w:rsidRPr="00F96269" w:rsidRDefault="00E346C5" w:rsidP="00E346C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X4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Цена на закупуване, актуализирана към днешна дата</w:t>
            </w:r>
          </w:p>
          <w:p w:rsidR="00E346C5" w:rsidRPr="00F96269" w:rsidRDefault="00E346C5" w:rsidP="00E346C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E346C5" w:rsidRPr="00F96269" w:rsidRDefault="00E346C5" w:rsidP="00E346C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E346C5" w:rsidRDefault="00E346C5" w:rsidP="00E346C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49453F" w:rsidRDefault="0049453F" w:rsidP="00E346C5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49453F" w:rsidRPr="0049453F" w:rsidRDefault="0049453F" w:rsidP="0049453F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</w:pPr>
            <w:r w:rsidRPr="0049453F"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 xml:space="preserve">Central </w:t>
            </w:r>
            <w:proofErr w:type="spellStart"/>
            <w:r w:rsidRPr="0049453F"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>Moment</w:t>
            </w:r>
            <w:proofErr w:type="spellEnd"/>
          </w:p>
          <w:p w:rsidR="0049453F" w:rsidRPr="0049453F" w:rsidRDefault="0049453F" w:rsidP="0049453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k</w:t>
            </w:r>
            <w:r w:rsidRPr="0049453F">
              <w:rPr>
                <w:rFonts w:ascii="Verdana" w:hAnsi="Verdana"/>
                <w:color w:val="444444"/>
                <w:sz w:val="18"/>
                <w:szCs w:val="18"/>
              </w:rPr>
              <w:t xml:space="preserve"> – </w:t>
            </w:r>
            <w:proofErr w:type="spellStart"/>
            <w:r w:rsidRPr="0049453F">
              <w:rPr>
                <w:rFonts w:ascii="Verdana" w:hAnsi="Verdana"/>
                <w:color w:val="444444"/>
                <w:sz w:val="18"/>
                <w:szCs w:val="18"/>
              </w:rPr>
              <w:t>ти</w:t>
            </w:r>
            <w:proofErr w:type="spellEnd"/>
            <w:r w:rsidRPr="0049453F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централен момент на цялата популация наричаме</w:t>
            </w:r>
          </w:p>
          <w:p w:rsidR="0049453F" w:rsidRPr="0049453F" w:rsidRDefault="0049453F" w:rsidP="0049453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center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49453F"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244CE0A7" wp14:editId="34533F76">
                  <wp:extent cx="1200150" cy="371475"/>
                  <wp:effectExtent l="0" t="0" r="0" b="9525"/>
                  <wp:docPr id="38" name="Картина 38" descr="     1-∑N       k&#10;μk = N    (xi - μ)&#10;       i=1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     1-∑N       k&#10;μk = N    (xi - μ)&#10;       i=1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453F" w:rsidRPr="0049453F" w:rsidRDefault="0049453F" w:rsidP="0049453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k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– ти централен момент на извадката наричаме</w:t>
            </w:r>
          </w:p>
          <w:p w:rsidR="0049453F" w:rsidRPr="0049453F" w:rsidRDefault="0049453F" w:rsidP="0049453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center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49453F"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78B64EB5" wp14:editId="04F6627B">
                  <wp:extent cx="1200150" cy="361950"/>
                  <wp:effectExtent l="0" t="0" r="0" b="0"/>
                  <wp:docPr id="37" name="Картина 37" descr="     1-∑n       k&#10;mk = n    (xi - ¯x)&#10;       i=1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     1-∑n       k&#10;mk = n    (xi - ¯x)&#10;       i=1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453F" w:rsidRDefault="0049453F" w:rsidP="001C6A24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Тези моменти могат да бъдат намерени с помощта на функцията </w:t>
            </w:r>
            <w:proofErr w:type="spellStart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moment</w:t>
            </w:r>
            <w:proofErr w:type="spellEnd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R</w:t>
            </w:r>
            <w:r w:rsidR="00DB536A"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 xml:space="preserve">, </w:t>
            </w:r>
            <w:r w:rsidR="00DB536A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която се намира в библиотеката </w:t>
            </w:r>
            <w:r w:rsidR="001C6A24"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e1071</w:t>
            </w:r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</w:t>
            </w:r>
          </w:p>
          <w:p w:rsidR="0049453F" w:rsidRDefault="0049453F" w:rsidP="0049453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Първият централен момент е нула, а вторият централен момент е равен на вариацията.</w:t>
            </w:r>
          </w:p>
          <w:p w:rsidR="0049453F" w:rsidRPr="0049453F" w:rsidRDefault="0049453F" w:rsidP="0049453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Например третият централен момент на признака Цена, в таблицата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tires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e</w:t>
            </w:r>
          </w:p>
          <w:p w:rsidR="0049453F" w:rsidRDefault="0049453F" w:rsidP="0049453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&gt; </w:t>
            </w:r>
            <w:proofErr w:type="spellStart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library</w:t>
            </w:r>
            <w:proofErr w:type="spellEnd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(e1071)  </w:t>
            </w:r>
          </w:p>
          <w:p w:rsidR="0049453F" w:rsidRPr="0049453F" w:rsidRDefault="0049453F" w:rsidP="0049453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moment</w:t>
            </w:r>
            <w:proofErr w:type="spellEnd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(X4, </w:t>
            </w:r>
            <w:proofErr w:type="spellStart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order</w:t>
            </w:r>
            <w:proofErr w:type="spellEnd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=3, </w:t>
            </w:r>
            <w:proofErr w:type="spellStart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center</w:t>
            </w:r>
            <w:proofErr w:type="spellEnd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=TRUE)</w:t>
            </w:r>
          </w:p>
          <w:p w:rsidR="0049453F" w:rsidRDefault="0049453F" w:rsidP="0049453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[1] 6862.969</w:t>
            </w:r>
          </w:p>
          <w:p w:rsidR="004A0604" w:rsidRPr="0049453F" w:rsidRDefault="004A0604" w:rsidP="0049453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</w:p>
          <w:p w:rsidR="000F17D2" w:rsidRDefault="000F17D2" w:rsidP="000F17D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0F17D2" w:rsidRDefault="000F17D2" w:rsidP="000F17D2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четвъртите централни моменти на признаците  </w:t>
            </w:r>
          </w:p>
          <w:p w:rsidR="000F17D2" w:rsidRPr="00F96269" w:rsidRDefault="000F17D2" w:rsidP="000F17D2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0F17D2" w:rsidRPr="00F96269" w:rsidRDefault="000F17D2" w:rsidP="000F17D2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lastRenderedPageBreak/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0F17D2" w:rsidRDefault="000F17D2" w:rsidP="000F17D2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</w:p>
          <w:p w:rsidR="000F17D2" w:rsidRDefault="000F17D2" w:rsidP="000F17D2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поотделно за всеки от видовете коли.</w:t>
            </w:r>
          </w:p>
          <w:p w:rsidR="000F17D2" w:rsidRDefault="000F17D2" w:rsidP="007A29A6">
            <w:pPr>
              <w:numPr>
                <w:ilvl w:val="0"/>
                <w:numId w:val="11"/>
              </w:numPr>
              <w:shd w:val="clear" w:color="auto" w:fill="FFFFFF"/>
              <w:spacing w:after="0" w:line="288" w:lineRule="atLeast"/>
              <w:ind w:left="120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4A0604" w:rsidRDefault="00B11C54" w:rsidP="004A0604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>Асименрия</w:t>
            </w:r>
            <w:proofErr w:type="spellEnd"/>
            <w:r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 xml:space="preserve"> </w:t>
            </w:r>
            <w:r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</w:rPr>
              <w:t>(</w:t>
            </w:r>
            <w:proofErr w:type="spellStart"/>
            <w:r w:rsidR="004A0604" w:rsidRPr="004A0604"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>Skewness</w:t>
            </w:r>
            <w:proofErr w:type="spellEnd"/>
            <w:r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</w:rPr>
              <w:t>)</w:t>
            </w:r>
          </w:p>
          <w:p w:rsidR="004A0604" w:rsidRDefault="00B11C54" w:rsidP="00B11C54">
            <w:pPr>
              <w:shd w:val="clear" w:color="auto" w:fill="FFFFFF"/>
              <w:spacing w:after="0" w:line="240" w:lineRule="atLeast"/>
              <w:outlineLvl w:val="3"/>
              <w:rPr>
                <w:rFonts w:ascii="Verdana" w:hAnsi="Verdana"/>
                <w:color w:val="444444"/>
                <w:sz w:val="18"/>
                <w:szCs w:val="18"/>
              </w:rPr>
            </w:pPr>
            <w:r w:rsidRPr="00B11C5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Отклоненията в хоризонтална посока от 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симетричното </w:t>
            </w:r>
            <w:r w:rsidRPr="00B11C5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нормалн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 разпределение </w:t>
            </w:r>
            <w:r w:rsidRPr="00B11C54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се наричат асиметрия. Количествено можем да я измерим с моментния коефициент на асиметрия</w:t>
            </w:r>
            <w:r w:rsidR="004A0604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</w:p>
          <w:p w:rsidR="004A0604" w:rsidRDefault="004A0604" w:rsidP="004A0604">
            <w:pPr>
              <w:shd w:val="clear" w:color="auto" w:fill="FFFFFF"/>
              <w:spacing w:before="240" w:after="240" w:line="288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7B2CAB5F" wp14:editId="7BB75F88">
                  <wp:extent cx="752475" cy="171450"/>
                  <wp:effectExtent l="0" t="0" r="9525" b="0"/>
                  <wp:docPr id="39" name="Картина 39" descr="γ1 = μ3∕μ3∕22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γ1 = μ3∕μ3∕22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63D3" w:rsidRDefault="00B11C54" w:rsidP="00FE63D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</w:pPr>
            <w:r w:rsidRPr="00B11C54"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>където</w:t>
            </w:r>
            <w:r w:rsidRPr="00B11C54">
              <w:rPr>
                <w:rFonts w:eastAsiaTheme="minorHAnsi" w:cstheme="minorBidi"/>
                <w:lang w:val="bg-BG"/>
              </w:rPr>
              <w:t> </w:t>
            </w:r>
            <w:r w:rsidRPr="00B11C54">
              <w:rPr>
                <w:rStyle w:val="cmmi-10"/>
                <w:rFonts w:ascii="Verdana" w:hAnsi="Verdana"/>
                <w:i/>
                <w:iCs/>
                <w:color w:val="444444"/>
              </w:rPr>
              <w:t>μ</w:t>
            </w:r>
            <w:r w:rsidRPr="00B11C54">
              <w:rPr>
                <w:rStyle w:val="cmr-7"/>
                <w:rFonts w:ascii="Verdana" w:hAnsi="Verdana"/>
                <w:color w:val="444444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 w:rsidRPr="00B11C54"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 w:rsidRPr="00B11C54">
              <w:rPr>
                <w:rStyle w:val="cmmi-10"/>
                <w:rFonts w:ascii="Verdana" w:hAnsi="Verdana"/>
                <w:i/>
                <w:iCs/>
                <w:color w:val="444444"/>
              </w:rPr>
              <w:t>μ</w:t>
            </w:r>
            <w:r w:rsidRPr="00B11C54">
              <w:rPr>
                <w:rStyle w:val="cmr-7"/>
                <w:rFonts w:ascii="Verdana" w:hAnsi="Verdana"/>
                <w:color w:val="444444"/>
                <w:vertAlign w:val="subscript"/>
              </w:rPr>
              <w:t>3</w:t>
            </w:r>
            <w:r w:rsidRPr="00B11C54">
              <w:rPr>
                <w:rStyle w:val="apple-converted-space"/>
                <w:rFonts w:ascii="Verdana" w:hAnsi="Verdana"/>
                <w:color w:val="444444"/>
              </w:rPr>
              <w:t> </w:t>
            </w:r>
            <w:r w:rsidRPr="00B11C54"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>са съответно</w:t>
            </w:r>
            <w:r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 xml:space="preserve"> втория и третия </w:t>
            </w:r>
            <w:r w:rsidRPr="00FE63D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централен</w:t>
            </w:r>
            <w:r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 xml:space="preserve"> момент. Да припомним, че вторият централен момент съвпада с дисперсията. Тогава знаменателя в горната формула представлява третата степен на стандартното отклонение.</w:t>
            </w:r>
          </w:p>
          <w:p w:rsidR="00B5142E" w:rsidRDefault="00B5142E" w:rsidP="00B5142E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Theme="minorHAnsi" w:hAnsi="Verdana" w:cstheme="minorBidi"/>
                <w:noProof/>
                <w:color w:val="444444"/>
                <w:sz w:val="18"/>
                <w:szCs w:val="18"/>
              </w:rPr>
              <w:drawing>
                <wp:inline distT="0" distB="0" distL="0" distR="0" wp14:anchorId="44D8E6B5" wp14:editId="501782CC">
                  <wp:extent cx="2590800" cy="1552575"/>
                  <wp:effectExtent l="0" t="0" r="0" b="9525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sim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C54" w:rsidRDefault="00FE63D3" w:rsidP="00FE63D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 xml:space="preserve">Отрицателната </w:t>
            </w:r>
            <w:r w:rsidRPr="00FE63D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асиметрия</w:t>
            </w:r>
            <w:r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 xml:space="preserve"> </w:t>
            </w:r>
            <w:r w:rsidR="00C43587">
              <w:rPr>
                <w:rFonts w:ascii="Verdana" w:eastAsiaTheme="minorHAnsi" w:hAnsi="Verdana" w:cstheme="minorBidi"/>
                <w:color w:val="444444"/>
                <w:sz w:val="18"/>
                <w:szCs w:val="18"/>
              </w:rPr>
              <w:t>(</w:t>
            </w:r>
            <w:r w:rsidR="00C43587"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>- .. -</w:t>
            </w:r>
            <w:r w:rsidR="00C43587">
              <w:rPr>
                <w:rFonts w:ascii="Verdana" w:eastAsiaTheme="minorHAnsi" w:hAnsi="Verdana" w:cstheme="minorBidi"/>
                <w:color w:val="444444"/>
                <w:sz w:val="18"/>
                <w:szCs w:val="18"/>
              </w:rPr>
              <w:t>)</w:t>
            </w:r>
            <w:r w:rsidR="00C43587"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 xml:space="preserve">е белег, че средното на данните е по-малко от медианата. В този случай говорим за лява асиметрия. Имаме по-голямо струпване на статистически единици около по-големите значения на наблюдавания признак. </w:t>
            </w:r>
          </w:p>
          <w:p w:rsidR="00FE63D3" w:rsidRDefault="00FE63D3" w:rsidP="00FE63D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 xml:space="preserve">Положителната </w:t>
            </w:r>
            <w:r w:rsidRPr="00FE63D3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асиметрия</w:t>
            </w:r>
            <w:r w:rsidR="00C43587">
              <w:rPr>
                <w:rFonts w:ascii="Verdana" w:hAnsi="Verdana"/>
                <w:color w:val="444444"/>
                <w:sz w:val="18"/>
                <w:szCs w:val="18"/>
              </w:rPr>
              <w:t xml:space="preserve"> (…)</w:t>
            </w:r>
            <w:r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 xml:space="preserve"> е белег, че средното на данните е по-голямо от медианата. В този случай говорим за дясна асиметрия. Имаме по-голямо струпване на статистически единици около по-малките значения на наблюдавания признак. </w:t>
            </w:r>
          </w:p>
          <w:p w:rsidR="00FE63D3" w:rsidRDefault="00FE63D3" w:rsidP="00FE63D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Моментният коефициент на асиметрия може да бъде намерен с помощта на функцията </w:t>
            </w:r>
            <w:proofErr w:type="spellStart"/>
            <w:r w:rsidRPr="00FE63D3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skewness</w:t>
            </w:r>
            <w:proofErr w:type="spellEnd"/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в R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</w:t>
            </w:r>
          </w:p>
          <w:p w:rsidR="00FE63D3" w:rsidRPr="0049453F" w:rsidRDefault="00FE63D3" w:rsidP="00FE63D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Например моментният коефициент на асиметрия на признака Цена, в таблицата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tires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e</w:t>
            </w:r>
          </w:p>
          <w:p w:rsidR="00FE63D3" w:rsidRPr="00FE63D3" w:rsidRDefault="00FE63D3" w:rsidP="00FE63D3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FE63D3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skewness</w:t>
            </w:r>
            <w:proofErr w:type="spellEnd"/>
            <w:r w:rsidRPr="00FE63D3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(X4)</w:t>
            </w:r>
          </w:p>
          <w:p w:rsidR="00FE63D3" w:rsidRDefault="00FE63D3" w:rsidP="00FE63D3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FE63D3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[1] 1.610687</w:t>
            </w:r>
          </w:p>
          <w:p w:rsidR="00FE63D3" w:rsidRPr="00FE63D3" w:rsidRDefault="00FE63D3" w:rsidP="00FE63D3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FE63D3" w:rsidRDefault="00FE63D3" w:rsidP="00FE63D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FE63D3" w:rsidRDefault="00FE63D3" w:rsidP="00FE63D3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Определете моментите коефициенти на асиметрия на признаците  </w:t>
            </w:r>
          </w:p>
          <w:p w:rsidR="00FE63D3" w:rsidRPr="00F96269" w:rsidRDefault="00FE63D3" w:rsidP="00FE63D3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FE63D3" w:rsidRPr="00F96269" w:rsidRDefault="00FE63D3" w:rsidP="00FE63D3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FE63D3" w:rsidRDefault="00FE63D3" w:rsidP="00FE63D3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4A0604" w:rsidRDefault="004A0604" w:rsidP="007A29A6">
            <w:pPr>
              <w:numPr>
                <w:ilvl w:val="0"/>
                <w:numId w:val="11"/>
              </w:numPr>
              <w:shd w:val="clear" w:color="auto" w:fill="FFFFFF"/>
              <w:spacing w:after="0" w:line="288" w:lineRule="atLeast"/>
              <w:ind w:left="120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4A0604" w:rsidRPr="001358DC" w:rsidRDefault="001358DC" w:rsidP="004A0604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>Ексцес</w:t>
            </w:r>
            <w:r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</w:rPr>
              <w:t>(</w:t>
            </w:r>
            <w:proofErr w:type="spellStart"/>
            <w:r w:rsidR="004A0604" w:rsidRPr="004A0604"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  <w:lang w:val="bg-BG"/>
              </w:rPr>
              <w:t>Kurtosis</w:t>
            </w:r>
            <w:proofErr w:type="spellEnd"/>
            <w:r>
              <w:rPr>
                <w:rFonts w:ascii="Verdana" w:eastAsia="Times New Roman" w:hAnsi="Verdana" w:cs="Times New Roman"/>
                <w:bCs/>
                <w:i/>
                <w:color w:val="FF0000"/>
                <w:sz w:val="20"/>
                <w:szCs w:val="20"/>
                <w:u w:val="single"/>
              </w:rPr>
              <w:t>)</w:t>
            </w:r>
          </w:p>
          <w:p w:rsidR="004A0604" w:rsidRDefault="001358DC" w:rsidP="001358DC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E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ксцес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значи още изостреност.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Т.к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</w:t>
            </w:r>
            <w:r w:rsidRPr="001358DC">
              <w:rPr>
                <w:rFonts w:ascii="Verdana" w:eastAsiaTheme="minorHAnsi" w:hAnsi="Verdana" w:cstheme="minorBidi"/>
                <w:color w:val="444444"/>
                <w:sz w:val="18"/>
                <w:szCs w:val="18"/>
                <w:lang w:val="bg-BG"/>
              </w:rPr>
              <w:t>стандартният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нормален ексцес е три, за да сравняваме с нула в следващата формула имаме минус три.  Коефициентът на ексцес се намира по формулата </w:t>
            </w:r>
          </w:p>
          <w:p w:rsidR="004A0604" w:rsidRDefault="004A0604" w:rsidP="004A0604">
            <w:pPr>
              <w:shd w:val="clear" w:color="auto" w:fill="FFFFFF"/>
              <w:spacing w:before="240" w:after="240" w:line="288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3101AC2B" wp14:editId="2836C238">
                  <wp:extent cx="885825" cy="142875"/>
                  <wp:effectExtent l="0" t="0" r="9525" b="9525"/>
                  <wp:docPr id="40" name="Картина 40" descr="γ2 = μ4∕μ22 - 3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γ2 = μ4∕μ22 - 3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58DC" w:rsidRDefault="001358DC" w:rsidP="001358DC">
            <w:pPr>
              <w:shd w:val="clear" w:color="auto" w:fill="FFFFFF"/>
              <w:spacing w:before="240" w:after="240" w:line="288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където </w:t>
            </w:r>
            <w:r w:rsidRPr="001358DC">
              <w:rPr>
                <w:rStyle w:val="cmmi-10"/>
                <w:rFonts w:ascii="Verdana" w:hAnsi="Verdana"/>
                <w:i/>
                <w:iCs/>
                <w:color w:val="444444"/>
                <w:sz w:val="24"/>
                <w:szCs w:val="24"/>
              </w:rPr>
              <w:t>μ</w:t>
            </w:r>
            <w:r w:rsidRPr="001358DC">
              <w:rPr>
                <w:rStyle w:val="cmr-7"/>
                <w:rFonts w:ascii="Verdana" w:hAnsi="Verdana"/>
                <w:color w:val="444444"/>
                <w:sz w:val="24"/>
                <w:szCs w:val="24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  <w:lang w:val="bg-BG"/>
              </w:rPr>
              <w:t>и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 w:rsidRPr="001358DC">
              <w:rPr>
                <w:rStyle w:val="cmmi-10"/>
                <w:rFonts w:ascii="Verdana" w:hAnsi="Verdana"/>
                <w:i/>
                <w:iCs/>
                <w:color w:val="444444"/>
                <w:sz w:val="24"/>
                <w:szCs w:val="24"/>
              </w:rPr>
              <w:t>μ</w:t>
            </w:r>
            <w:r w:rsidRPr="001358DC">
              <w:rPr>
                <w:rStyle w:val="cmr-7"/>
                <w:rFonts w:ascii="Verdana" w:hAnsi="Verdana"/>
                <w:color w:val="444444"/>
                <w:sz w:val="24"/>
                <w:szCs w:val="24"/>
                <w:vertAlign w:val="subscript"/>
              </w:rPr>
              <w:t>4</w:t>
            </w:r>
            <w:r w:rsidRPr="001358DC">
              <w:rPr>
                <w:rStyle w:val="apple-converted-space"/>
                <w:rFonts w:ascii="Verdana" w:hAnsi="Verdana"/>
                <w:color w:val="444444"/>
                <w:sz w:val="24"/>
                <w:szCs w:val="24"/>
              </w:rPr>
              <w:t> </w:t>
            </w:r>
            <w:r w:rsidRPr="001358DC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са съответно вторият и четвъртият централен момент.</w:t>
            </w:r>
          </w:p>
          <w:p w:rsidR="002D524D" w:rsidRPr="002D524D" w:rsidRDefault="002D524D" w:rsidP="002D524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Когато коефициентът на ексцес е по-голям от нула, разпределението на наблюдаваната величина е по-високо</w:t>
            </w:r>
            <w:r w:rsidR="0088258F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 w:rsidR="0088258F" w:rsidRPr="0088258F">
              <w:rPr>
                <w:rFonts w:ascii="Verdana" w:hAnsi="Verdana"/>
                <w:color w:val="F4B083" w:themeColor="accent2" w:themeTint="99"/>
                <w:sz w:val="18"/>
                <w:szCs w:val="18"/>
              </w:rPr>
              <w:t>…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от нормалното. В такива случаи говорим за </w:t>
            </w:r>
            <w:r>
              <w:rPr>
                <w:rStyle w:val="ecbx-1000"/>
                <w:rFonts w:ascii="Verdana" w:hAnsi="Verdana"/>
                <w:b/>
                <w:bCs/>
                <w:color w:val="444444"/>
                <w:sz w:val="18"/>
                <w:szCs w:val="18"/>
              </w:rPr>
              <w:t>leptokurtic</w:t>
            </w:r>
            <w:r>
              <w:rPr>
                <w:rStyle w:val="ecbx-1000"/>
                <w:rFonts w:ascii="Verdana" w:hAnsi="Verdana"/>
                <w:b/>
                <w:bCs/>
                <w:color w:val="444444"/>
                <w:sz w:val="18"/>
                <w:szCs w:val="18"/>
                <w:lang w:val="bg-BG"/>
              </w:rPr>
              <w:t xml:space="preserve"> </w:t>
            </w:r>
            <w:r w:rsidRPr="002D524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разпределения.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При тях наблюдаваните значения на признака са силно концентрирани около тяхната средна аритметична.</w:t>
            </w:r>
          </w:p>
          <w:p w:rsidR="002D524D" w:rsidRDefault="002D524D" w:rsidP="002D524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lastRenderedPageBreak/>
              <w:t>Когато коефициентът на ексцес е по-малък от нула, разпределението на наблюдаваната величина е по-ниско</w:t>
            </w:r>
            <w:r w:rsidR="0088258F">
              <w:rPr>
                <w:rFonts w:ascii="Verdana" w:hAnsi="Verdana"/>
                <w:color w:val="444444"/>
                <w:sz w:val="18"/>
                <w:szCs w:val="18"/>
              </w:rPr>
              <w:t xml:space="preserve"> (--)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от нормалното. В такива случаи говорим за </w:t>
            </w:r>
            <w:proofErr w:type="spellStart"/>
            <w:r>
              <w:rPr>
                <w:rStyle w:val="ecbx-1000"/>
                <w:rFonts w:ascii="Verdana" w:hAnsi="Verdana"/>
                <w:b/>
                <w:bCs/>
                <w:color w:val="444444"/>
                <w:sz w:val="18"/>
                <w:szCs w:val="18"/>
              </w:rPr>
              <w:t>platykurtic</w:t>
            </w:r>
            <w:proofErr w:type="spellEnd"/>
            <w:r>
              <w:rPr>
                <w:rStyle w:val="ecbx-1000"/>
                <w:rFonts w:ascii="Verdana" w:hAnsi="Verdana"/>
                <w:b/>
                <w:bCs/>
                <w:color w:val="444444"/>
                <w:sz w:val="18"/>
                <w:szCs w:val="18"/>
                <w:lang w:val="bg-BG"/>
              </w:rPr>
              <w:t xml:space="preserve"> </w:t>
            </w:r>
            <w:r w:rsidRPr="002D524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разпределения.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При тях имаме по-големи разсейвания на наблюдаваните значения на признака около тяхната средна аритметична.</w:t>
            </w:r>
          </w:p>
          <w:p w:rsidR="0088258F" w:rsidRDefault="0088258F" w:rsidP="0088258F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center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noProof/>
                <w:color w:val="444444"/>
                <w:sz w:val="18"/>
                <w:szCs w:val="18"/>
              </w:rPr>
              <w:drawing>
                <wp:inline distT="0" distB="0" distL="0" distR="0" wp14:anchorId="57C59497" wp14:editId="51E2522D">
                  <wp:extent cx="2590800" cy="1552575"/>
                  <wp:effectExtent l="0" t="0" r="0" b="9525"/>
                  <wp:docPr id="18" name="Картина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xcess.jp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604" w:rsidRDefault="002D524D" w:rsidP="002D524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При стандартното нормално разпределение ексцесът е нула. За такива разпределения казваме, че са</w:t>
            </w:r>
            <w:r w:rsidR="004A0604"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proofErr w:type="spellStart"/>
            <w:r w:rsidR="004A0604">
              <w:rPr>
                <w:rStyle w:val="ecbx-1000"/>
                <w:rFonts w:ascii="Verdana" w:hAnsi="Verdana"/>
                <w:b/>
                <w:bCs/>
                <w:color w:val="444444"/>
                <w:sz w:val="18"/>
                <w:szCs w:val="18"/>
              </w:rPr>
              <w:t>mesokurtic</w:t>
            </w:r>
            <w:proofErr w:type="spellEnd"/>
            <w:r w:rsidR="004A0604">
              <w:rPr>
                <w:rStyle w:val="ecti-1000"/>
                <w:rFonts w:ascii="Verdana" w:hAnsi="Verdana"/>
                <w:i/>
                <w:iCs/>
                <w:color w:val="444444"/>
                <w:sz w:val="18"/>
                <w:szCs w:val="18"/>
              </w:rPr>
              <w:t>.</w:t>
            </w:r>
          </w:p>
          <w:p w:rsidR="002D524D" w:rsidRDefault="002D524D" w:rsidP="002D524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Коефициент на ексцес може да бъде намерен с помощта на функцията </w:t>
            </w:r>
            <w:proofErr w:type="spellStart"/>
            <w:r w:rsidRPr="002D524D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>kurtosis</w:t>
            </w:r>
            <w:proofErr w:type="spellEnd"/>
            <w:r w:rsidRPr="002D524D">
              <w:rPr>
                <w:rFonts w:ascii="Verdana" w:hAnsi="Verdana"/>
                <w:b/>
                <w:i/>
                <w:color w:val="444444"/>
                <w:sz w:val="18"/>
                <w:szCs w:val="18"/>
                <w:lang w:val="bg-BG"/>
              </w:rPr>
              <w:t xml:space="preserve"> </w:t>
            </w:r>
            <w:r w:rsidRPr="0049453F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в R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. </w:t>
            </w:r>
          </w:p>
          <w:p w:rsidR="002D524D" w:rsidRPr="0049453F" w:rsidRDefault="002D524D" w:rsidP="002D524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Например коефициент на ексцес на признака Цена, в таблицата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tires </w:t>
            </w:r>
            <w:r>
              <w:rPr>
                <w:rFonts w:ascii="Verdana" w:hAnsi="Verdana"/>
                <w:color w:val="444444"/>
                <w:sz w:val="18"/>
                <w:szCs w:val="18"/>
                <w:lang w:val="en-GB"/>
              </w:rPr>
              <w:t>e</w:t>
            </w:r>
          </w:p>
          <w:p w:rsidR="002D524D" w:rsidRPr="00FE63D3" w:rsidRDefault="002D524D" w:rsidP="002D524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2D524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&gt; </w:t>
            </w:r>
            <w:proofErr w:type="spellStart"/>
            <w:r w:rsidRPr="002D524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kurtosis</w:t>
            </w:r>
            <w:proofErr w:type="spellEnd"/>
            <w:r w:rsidRPr="00FE63D3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 (X4)</w:t>
            </w:r>
          </w:p>
          <w:p w:rsidR="002D524D" w:rsidRDefault="002D524D" w:rsidP="002D524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FE63D3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[1] </w:t>
            </w:r>
            <w:r w:rsidRPr="002D524D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2.520156</w:t>
            </w:r>
          </w:p>
          <w:p w:rsidR="002D524D" w:rsidRDefault="002D524D" w:rsidP="002D524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1394"/>
              <w:jc w:val="both"/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</w:pPr>
            <w:r w:rsidRPr="00911495">
              <w:rPr>
                <w:rFonts w:ascii="Verdana" w:eastAsiaTheme="majorEastAsia" w:hAnsi="Verdana" w:cstheme="majorBidi"/>
                <w:i/>
                <w:iCs/>
                <w:color w:val="FF0000"/>
                <w:sz w:val="18"/>
                <w:szCs w:val="18"/>
                <w:lang w:val="bg-BG"/>
              </w:rPr>
              <w:t>Задача за упражнение</w:t>
            </w:r>
          </w:p>
          <w:p w:rsidR="002D524D" w:rsidRDefault="002D524D" w:rsidP="002D524D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  <w:lang w:val="bg-BG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Определете коефициенти</w:t>
            </w:r>
            <w:r w:rsidR="008B532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те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</w:t>
            </w:r>
            <w:r w:rsidR="008B532D"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>ексцес</w:t>
            </w:r>
            <w:r>
              <w:rPr>
                <w:rFonts w:ascii="Verdana" w:hAnsi="Verdana"/>
                <w:color w:val="444444"/>
                <w:sz w:val="18"/>
                <w:szCs w:val="18"/>
                <w:lang w:val="bg-BG"/>
              </w:rPr>
              <w:t xml:space="preserve"> на признаците  </w:t>
            </w:r>
          </w:p>
          <w:p w:rsidR="002D524D" w:rsidRPr="00F96269" w:rsidRDefault="002D524D" w:rsidP="002D524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X5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Пробег</w:t>
            </w:r>
          </w:p>
          <w:p w:rsidR="002D524D" w:rsidRPr="00F96269" w:rsidRDefault="002D524D" w:rsidP="002D524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 xml:space="preserve">X6 </w:t>
            </w:r>
            <w:r w:rsidRPr="00F96269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- Продължителност на живот в дни</w:t>
            </w:r>
          </w:p>
          <w:p w:rsidR="002D524D" w:rsidRDefault="002D524D" w:rsidP="002D524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  <w:r w:rsidRPr="003645CB"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X9 - Диаметър на джантата в цолове</w:t>
            </w: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  <w:t>.</w:t>
            </w:r>
          </w:p>
          <w:p w:rsidR="009D0DC7" w:rsidRDefault="009D0DC7" w:rsidP="002D524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9D0DC7" w:rsidRDefault="009D0DC7" w:rsidP="002D524D">
            <w:pPr>
              <w:shd w:val="clear" w:color="auto" w:fill="FFFFFF"/>
              <w:spacing w:after="0" w:line="288" w:lineRule="atLeast"/>
              <w:ind w:right="225"/>
              <w:jc w:val="both"/>
              <w:rPr>
                <w:rFonts w:ascii="Verdana" w:eastAsia="Times New Roman" w:hAnsi="Verdana" w:cs="Times New Roman"/>
                <w:color w:val="444444"/>
                <w:sz w:val="18"/>
                <w:szCs w:val="18"/>
                <w:lang w:val="bg-BG"/>
              </w:rPr>
            </w:pPr>
          </w:p>
          <w:p w:rsidR="00135CC9" w:rsidRDefault="00135CC9" w:rsidP="007A29A6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</w:pPr>
          </w:p>
          <w:p w:rsidR="00135CC9" w:rsidRDefault="00135CC9" w:rsidP="007F357B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</w:pPr>
          </w:p>
          <w:p w:rsidR="007F357B" w:rsidRPr="00C317DE" w:rsidRDefault="007F357B" w:rsidP="007F357B">
            <w:pPr>
              <w:shd w:val="clear" w:color="auto" w:fill="FFFFFF"/>
              <w:spacing w:after="0" w:line="240" w:lineRule="atLeast"/>
              <w:outlineLvl w:val="3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  <w:lang w:val="bg-BG"/>
              </w:rPr>
            </w:pPr>
          </w:p>
          <w:p w:rsidR="004E568A" w:rsidRDefault="004E568A" w:rsidP="00070D59">
            <w:pPr>
              <w:pStyle w:val="indent"/>
              <w:shd w:val="clear" w:color="auto" w:fill="FFFFFF"/>
              <w:spacing w:before="150" w:beforeAutospacing="0" w:after="150" w:afterAutospacing="0" w:line="288" w:lineRule="atLeast"/>
              <w:ind w:right="225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070D59" w:rsidRPr="002C1A37" w:rsidRDefault="00070D59" w:rsidP="002C1A37">
            <w:pPr>
              <w:pStyle w:val="noindent"/>
              <w:shd w:val="clear" w:color="auto" w:fill="FFFFFF"/>
              <w:spacing w:before="0" w:beforeAutospacing="0" w:after="0" w:afterAutospacing="0" w:line="288" w:lineRule="atLeast"/>
              <w:ind w:right="225"/>
              <w:jc w:val="both"/>
              <w:rPr>
                <w:rFonts w:ascii="Verdana" w:hAnsi="Verdana"/>
                <w:color w:val="444444"/>
                <w:sz w:val="18"/>
                <w:szCs w:val="18"/>
              </w:rPr>
            </w:pPr>
          </w:p>
        </w:tc>
      </w:tr>
      <w:tr w:rsidR="002C1A37" w:rsidRPr="002C1A37" w:rsidTr="002C1A37">
        <w:trPr>
          <w:tblCellSpacing w:w="0" w:type="dxa"/>
        </w:trPr>
        <w:tc>
          <w:tcPr>
            <w:tcW w:w="0" w:type="auto"/>
            <w:hideMark/>
          </w:tcPr>
          <w:p w:rsidR="002C1A37" w:rsidRPr="002C1A37" w:rsidRDefault="002C1A37" w:rsidP="002C1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1A37" w:rsidRPr="002C1A37" w:rsidTr="002C1A3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0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85"/>
            </w:tblGrid>
            <w:tr w:rsidR="002C1A37" w:rsidRPr="002C1A3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C1A37" w:rsidRPr="002C1A37" w:rsidRDefault="002C1A37" w:rsidP="002C1A3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2C1A37" w:rsidRPr="002C1A37" w:rsidRDefault="002C1A37" w:rsidP="002C1A3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B7820" w:rsidRPr="00E24E52" w:rsidRDefault="003B7820" w:rsidP="005C5EC8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jc w:val="both"/>
        <w:rPr>
          <w:rFonts w:ascii="Verdana" w:hAnsi="Verdana"/>
          <w:color w:val="444444"/>
          <w:sz w:val="18"/>
          <w:szCs w:val="18"/>
        </w:rPr>
      </w:pPr>
    </w:p>
    <w:sectPr w:rsidR="003B7820" w:rsidRPr="00E24E52" w:rsidSect="002D0CED">
      <w:pgSz w:w="12240" w:h="15840"/>
      <w:pgMar w:top="851" w:right="851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1FCD"/>
    <w:multiLevelType w:val="hybridMultilevel"/>
    <w:tmpl w:val="CC929850"/>
    <w:lvl w:ilvl="0" w:tplc="0409000B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C50DE"/>
    <w:multiLevelType w:val="hybridMultilevel"/>
    <w:tmpl w:val="2E0E1E14"/>
    <w:lvl w:ilvl="0" w:tplc="0409000B">
      <w:start w:val="13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E5474"/>
    <w:multiLevelType w:val="hybridMultilevel"/>
    <w:tmpl w:val="46A0E152"/>
    <w:lvl w:ilvl="0" w:tplc="C96E11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43303"/>
    <w:multiLevelType w:val="hybridMultilevel"/>
    <w:tmpl w:val="63A899E6"/>
    <w:lvl w:ilvl="0" w:tplc="0409000B">
      <w:start w:val="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D4BD8"/>
    <w:multiLevelType w:val="hybridMultilevel"/>
    <w:tmpl w:val="9EEE8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95484"/>
    <w:multiLevelType w:val="hybridMultilevel"/>
    <w:tmpl w:val="18141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74ECB"/>
    <w:multiLevelType w:val="hybridMultilevel"/>
    <w:tmpl w:val="98767D4A"/>
    <w:lvl w:ilvl="0" w:tplc="0409000B">
      <w:start w:val="9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D7FC8"/>
    <w:multiLevelType w:val="hybridMultilevel"/>
    <w:tmpl w:val="37401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9271A"/>
    <w:multiLevelType w:val="multilevel"/>
    <w:tmpl w:val="7F0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F31041"/>
    <w:multiLevelType w:val="hybridMultilevel"/>
    <w:tmpl w:val="2EAAAA60"/>
    <w:lvl w:ilvl="0" w:tplc="0409000B">
      <w:start w:val="9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659EE"/>
    <w:multiLevelType w:val="multilevel"/>
    <w:tmpl w:val="B7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9A431B"/>
    <w:multiLevelType w:val="multilevel"/>
    <w:tmpl w:val="293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934E82"/>
    <w:multiLevelType w:val="hybridMultilevel"/>
    <w:tmpl w:val="3A52E750"/>
    <w:lvl w:ilvl="0" w:tplc="0409000B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15989"/>
    <w:multiLevelType w:val="multilevel"/>
    <w:tmpl w:val="33E2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4618A3"/>
    <w:multiLevelType w:val="hybridMultilevel"/>
    <w:tmpl w:val="1D3247E4"/>
    <w:lvl w:ilvl="0" w:tplc="B0DC9838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444444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119EF"/>
    <w:multiLevelType w:val="multilevel"/>
    <w:tmpl w:val="393AF096"/>
    <w:lvl w:ilvl="0">
      <w:start w:val="1"/>
      <w:numFmt w:val="decimal"/>
      <w:lvlText w:val="%1."/>
      <w:lvlJc w:val="left"/>
      <w:pPr>
        <w:tabs>
          <w:tab w:val="num" w:pos="5889"/>
        </w:tabs>
        <w:ind w:left="5889" w:hanging="360"/>
      </w:pPr>
    </w:lvl>
    <w:lvl w:ilvl="1" w:tentative="1">
      <w:start w:val="1"/>
      <w:numFmt w:val="decimal"/>
      <w:lvlText w:val="%2."/>
      <w:lvlJc w:val="left"/>
      <w:pPr>
        <w:tabs>
          <w:tab w:val="num" w:pos="6609"/>
        </w:tabs>
        <w:ind w:left="6609" w:hanging="360"/>
      </w:pPr>
    </w:lvl>
    <w:lvl w:ilvl="2" w:tentative="1">
      <w:start w:val="1"/>
      <w:numFmt w:val="decimal"/>
      <w:lvlText w:val="%3."/>
      <w:lvlJc w:val="left"/>
      <w:pPr>
        <w:tabs>
          <w:tab w:val="num" w:pos="7329"/>
        </w:tabs>
        <w:ind w:left="7329" w:hanging="360"/>
      </w:pPr>
    </w:lvl>
    <w:lvl w:ilvl="3" w:tentative="1">
      <w:start w:val="1"/>
      <w:numFmt w:val="decimal"/>
      <w:lvlText w:val="%4."/>
      <w:lvlJc w:val="left"/>
      <w:pPr>
        <w:tabs>
          <w:tab w:val="num" w:pos="8049"/>
        </w:tabs>
        <w:ind w:left="8049" w:hanging="360"/>
      </w:pPr>
    </w:lvl>
    <w:lvl w:ilvl="4" w:tentative="1">
      <w:start w:val="1"/>
      <w:numFmt w:val="decimal"/>
      <w:lvlText w:val="%5."/>
      <w:lvlJc w:val="left"/>
      <w:pPr>
        <w:tabs>
          <w:tab w:val="num" w:pos="8769"/>
        </w:tabs>
        <w:ind w:left="8769" w:hanging="360"/>
      </w:pPr>
    </w:lvl>
    <w:lvl w:ilvl="5" w:tentative="1">
      <w:start w:val="1"/>
      <w:numFmt w:val="decimal"/>
      <w:lvlText w:val="%6."/>
      <w:lvlJc w:val="left"/>
      <w:pPr>
        <w:tabs>
          <w:tab w:val="num" w:pos="9489"/>
        </w:tabs>
        <w:ind w:left="9489" w:hanging="360"/>
      </w:pPr>
    </w:lvl>
    <w:lvl w:ilvl="6" w:tentative="1">
      <w:start w:val="1"/>
      <w:numFmt w:val="decimal"/>
      <w:lvlText w:val="%7."/>
      <w:lvlJc w:val="left"/>
      <w:pPr>
        <w:tabs>
          <w:tab w:val="num" w:pos="10209"/>
        </w:tabs>
        <w:ind w:left="10209" w:hanging="360"/>
      </w:pPr>
    </w:lvl>
    <w:lvl w:ilvl="7" w:tentative="1">
      <w:start w:val="1"/>
      <w:numFmt w:val="decimal"/>
      <w:lvlText w:val="%8."/>
      <w:lvlJc w:val="left"/>
      <w:pPr>
        <w:tabs>
          <w:tab w:val="num" w:pos="10929"/>
        </w:tabs>
        <w:ind w:left="10929" w:hanging="360"/>
      </w:pPr>
    </w:lvl>
    <w:lvl w:ilvl="8" w:tentative="1">
      <w:start w:val="1"/>
      <w:numFmt w:val="decimal"/>
      <w:lvlText w:val="%9."/>
      <w:lvlJc w:val="left"/>
      <w:pPr>
        <w:tabs>
          <w:tab w:val="num" w:pos="11649"/>
        </w:tabs>
        <w:ind w:left="11649" w:hanging="360"/>
      </w:pPr>
    </w:lvl>
  </w:abstractNum>
  <w:abstractNum w:abstractNumId="16">
    <w:nsid w:val="794B1457"/>
    <w:multiLevelType w:val="hybridMultilevel"/>
    <w:tmpl w:val="2BEC8AE6"/>
    <w:lvl w:ilvl="0" w:tplc="8C2876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111AA"/>
    <w:multiLevelType w:val="hybridMultilevel"/>
    <w:tmpl w:val="BAE0D5D6"/>
    <w:lvl w:ilvl="0" w:tplc="1AC0B00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2"/>
  </w:num>
  <w:num w:numId="5">
    <w:abstractNumId w:val="14"/>
  </w:num>
  <w:num w:numId="6">
    <w:abstractNumId w:val="3"/>
  </w:num>
  <w:num w:numId="7">
    <w:abstractNumId w:val="16"/>
  </w:num>
  <w:num w:numId="8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</w:num>
  <w:num w:numId="10">
    <w:abstractNumId w:val="13"/>
  </w:num>
  <w:num w:numId="1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7"/>
  </w:num>
  <w:num w:numId="13">
    <w:abstractNumId w:val="2"/>
  </w:num>
  <w:num w:numId="14">
    <w:abstractNumId w:val="1"/>
  </w:num>
  <w:num w:numId="15">
    <w:abstractNumId w:val="5"/>
  </w:num>
  <w:num w:numId="16">
    <w:abstractNumId w:val="7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3C"/>
    <w:rsid w:val="00007A8B"/>
    <w:rsid w:val="00011222"/>
    <w:rsid w:val="000170C7"/>
    <w:rsid w:val="000173C1"/>
    <w:rsid w:val="000179A0"/>
    <w:rsid w:val="00020136"/>
    <w:rsid w:val="0002633A"/>
    <w:rsid w:val="00031144"/>
    <w:rsid w:val="00037FC1"/>
    <w:rsid w:val="00041E49"/>
    <w:rsid w:val="00041EAC"/>
    <w:rsid w:val="0004235F"/>
    <w:rsid w:val="00045635"/>
    <w:rsid w:val="000464A7"/>
    <w:rsid w:val="000471D9"/>
    <w:rsid w:val="000510C2"/>
    <w:rsid w:val="000563F9"/>
    <w:rsid w:val="00070D59"/>
    <w:rsid w:val="00073D30"/>
    <w:rsid w:val="00075AC0"/>
    <w:rsid w:val="00076442"/>
    <w:rsid w:val="000829D7"/>
    <w:rsid w:val="00087EDD"/>
    <w:rsid w:val="000910CB"/>
    <w:rsid w:val="00091688"/>
    <w:rsid w:val="000A5A6A"/>
    <w:rsid w:val="000B00C1"/>
    <w:rsid w:val="000B25D4"/>
    <w:rsid w:val="000B6983"/>
    <w:rsid w:val="000C1BA6"/>
    <w:rsid w:val="000C21CA"/>
    <w:rsid w:val="000C31BF"/>
    <w:rsid w:val="000C7790"/>
    <w:rsid w:val="000D0AE7"/>
    <w:rsid w:val="000E0799"/>
    <w:rsid w:val="000E1002"/>
    <w:rsid w:val="000E2C19"/>
    <w:rsid w:val="000E3A44"/>
    <w:rsid w:val="000E43ED"/>
    <w:rsid w:val="000F17D2"/>
    <w:rsid w:val="00100338"/>
    <w:rsid w:val="00101DD9"/>
    <w:rsid w:val="001175F4"/>
    <w:rsid w:val="001200EB"/>
    <w:rsid w:val="00131265"/>
    <w:rsid w:val="001358DC"/>
    <w:rsid w:val="00135CC9"/>
    <w:rsid w:val="00136EEA"/>
    <w:rsid w:val="00137103"/>
    <w:rsid w:val="001619C4"/>
    <w:rsid w:val="001629FC"/>
    <w:rsid w:val="00166CD2"/>
    <w:rsid w:val="00175DE7"/>
    <w:rsid w:val="00176EE8"/>
    <w:rsid w:val="001917E2"/>
    <w:rsid w:val="00196762"/>
    <w:rsid w:val="001A5BF0"/>
    <w:rsid w:val="001B5519"/>
    <w:rsid w:val="001B7301"/>
    <w:rsid w:val="001C6A24"/>
    <w:rsid w:val="001D4310"/>
    <w:rsid w:val="001D43C7"/>
    <w:rsid w:val="001E0925"/>
    <w:rsid w:val="001E2CAE"/>
    <w:rsid w:val="001E2D25"/>
    <w:rsid w:val="001E4E20"/>
    <w:rsid w:val="0020246F"/>
    <w:rsid w:val="00202D9D"/>
    <w:rsid w:val="0020703E"/>
    <w:rsid w:val="00216E5E"/>
    <w:rsid w:val="00223F29"/>
    <w:rsid w:val="00226033"/>
    <w:rsid w:val="0023045A"/>
    <w:rsid w:val="00230725"/>
    <w:rsid w:val="002315E6"/>
    <w:rsid w:val="00251C51"/>
    <w:rsid w:val="002617F6"/>
    <w:rsid w:val="002625D0"/>
    <w:rsid w:val="00265347"/>
    <w:rsid w:val="0026716E"/>
    <w:rsid w:val="002778B5"/>
    <w:rsid w:val="0028029B"/>
    <w:rsid w:val="00280882"/>
    <w:rsid w:val="0028116A"/>
    <w:rsid w:val="002812E3"/>
    <w:rsid w:val="00284D69"/>
    <w:rsid w:val="00285DEF"/>
    <w:rsid w:val="00286BDB"/>
    <w:rsid w:val="002930B2"/>
    <w:rsid w:val="002952E4"/>
    <w:rsid w:val="002C0C01"/>
    <w:rsid w:val="002C1A37"/>
    <w:rsid w:val="002C2EB2"/>
    <w:rsid w:val="002D0CED"/>
    <w:rsid w:val="002D524D"/>
    <w:rsid w:val="002E2F7E"/>
    <w:rsid w:val="002F1781"/>
    <w:rsid w:val="002F747C"/>
    <w:rsid w:val="00301073"/>
    <w:rsid w:val="00302BC3"/>
    <w:rsid w:val="00302E46"/>
    <w:rsid w:val="00303828"/>
    <w:rsid w:val="003064BC"/>
    <w:rsid w:val="00306CC4"/>
    <w:rsid w:val="00310995"/>
    <w:rsid w:val="003202E6"/>
    <w:rsid w:val="00320808"/>
    <w:rsid w:val="00322C6F"/>
    <w:rsid w:val="00334BF5"/>
    <w:rsid w:val="00343107"/>
    <w:rsid w:val="0034440F"/>
    <w:rsid w:val="003460C4"/>
    <w:rsid w:val="003463BF"/>
    <w:rsid w:val="00351D27"/>
    <w:rsid w:val="003556FA"/>
    <w:rsid w:val="00357FE2"/>
    <w:rsid w:val="003645CB"/>
    <w:rsid w:val="003702C8"/>
    <w:rsid w:val="00375A89"/>
    <w:rsid w:val="00385DA3"/>
    <w:rsid w:val="00387D71"/>
    <w:rsid w:val="00390A44"/>
    <w:rsid w:val="003925B5"/>
    <w:rsid w:val="00393A9F"/>
    <w:rsid w:val="003A069A"/>
    <w:rsid w:val="003A08BA"/>
    <w:rsid w:val="003A7968"/>
    <w:rsid w:val="003B05A0"/>
    <w:rsid w:val="003B7820"/>
    <w:rsid w:val="003C3E71"/>
    <w:rsid w:val="003C68C5"/>
    <w:rsid w:val="003D26D5"/>
    <w:rsid w:val="003D6DFE"/>
    <w:rsid w:val="003F068C"/>
    <w:rsid w:val="003F45FA"/>
    <w:rsid w:val="00400755"/>
    <w:rsid w:val="0040467A"/>
    <w:rsid w:val="00410AE8"/>
    <w:rsid w:val="00411DA9"/>
    <w:rsid w:val="004232CB"/>
    <w:rsid w:val="00423B49"/>
    <w:rsid w:val="00430825"/>
    <w:rsid w:val="0043403D"/>
    <w:rsid w:val="00435686"/>
    <w:rsid w:val="00450D12"/>
    <w:rsid w:val="00451E78"/>
    <w:rsid w:val="0045655E"/>
    <w:rsid w:val="00464D52"/>
    <w:rsid w:val="00465FE2"/>
    <w:rsid w:val="00471225"/>
    <w:rsid w:val="00471417"/>
    <w:rsid w:val="00475136"/>
    <w:rsid w:val="00475144"/>
    <w:rsid w:val="00481B35"/>
    <w:rsid w:val="00490458"/>
    <w:rsid w:val="0049453F"/>
    <w:rsid w:val="004A0604"/>
    <w:rsid w:val="004A0DEE"/>
    <w:rsid w:val="004A271B"/>
    <w:rsid w:val="004A5D63"/>
    <w:rsid w:val="004A7400"/>
    <w:rsid w:val="004B4B18"/>
    <w:rsid w:val="004B7D43"/>
    <w:rsid w:val="004C1756"/>
    <w:rsid w:val="004D432C"/>
    <w:rsid w:val="004D4DC1"/>
    <w:rsid w:val="004E3407"/>
    <w:rsid w:val="004E568A"/>
    <w:rsid w:val="005002F1"/>
    <w:rsid w:val="00502CC5"/>
    <w:rsid w:val="00512A17"/>
    <w:rsid w:val="005131A2"/>
    <w:rsid w:val="00515455"/>
    <w:rsid w:val="00520ACF"/>
    <w:rsid w:val="00532C40"/>
    <w:rsid w:val="00550778"/>
    <w:rsid w:val="00555346"/>
    <w:rsid w:val="00570510"/>
    <w:rsid w:val="00574621"/>
    <w:rsid w:val="0057583A"/>
    <w:rsid w:val="005806E4"/>
    <w:rsid w:val="00583043"/>
    <w:rsid w:val="00584BEF"/>
    <w:rsid w:val="00585AEB"/>
    <w:rsid w:val="005A7D6B"/>
    <w:rsid w:val="005B34B4"/>
    <w:rsid w:val="005C5EC8"/>
    <w:rsid w:val="005D4238"/>
    <w:rsid w:val="005E3634"/>
    <w:rsid w:val="005E3CAD"/>
    <w:rsid w:val="005E67DA"/>
    <w:rsid w:val="005F6C50"/>
    <w:rsid w:val="00602099"/>
    <w:rsid w:val="0060300A"/>
    <w:rsid w:val="00613528"/>
    <w:rsid w:val="00621D17"/>
    <w:rsid w:val="006243F8"/>
    <w:rsid w:val="00633E58"/>
    <w:rsid w:val="00640983"/>
    <w:rsid w:val="00654807"/>
    <w:rsid w:val="00657EB1"/>
    <w:rsid w:val="00670AF2"/>
    <w:rsid w:val="00674A62"/>
    <w:rsid w:val="0068280D"/>
    <w:rsid w:val="006839F6"/>
    <w:rsid w:val="006874F4"/>
    <w:rsid w:val="006917D1"/>
    <w:rsid w:val="00697F7B"/>
    <w:rsid w:val="006A3C77"/>
    <w:rsid w:val="006B4BC9"/>
    <w:rsid w:val="006D15A0"/>
    <w:rsid w:val="006D1F7D"/>
    <w:rsid w:val="006D4464"/>
    <w:rsid w:val="006D4DA7"/>
    <w:rsid w:val="006E1D3B"/>
    <w:rsid w:val="006E7764"/>
    <w:rsid w:val="006F1D3D"/>
    <w:rsid w:val="006F39E9"/>
    <w:rsid w:val="0070596F"/>
    <w:rsid w:val="00705D98"/>
    <w:rsid w:val="00714AAA"/>
    <w:rsid w:val="00721CD7"/>
    <w:rsid w:val="00727077"/>
    <w:rsid w:val="00730770"/>
    <w:rsid w:val="007329CD"/>
    <w:rsid w:val="00745319"/>
    <w:rsid w:val="007459DA"/>
    <w:rsid w:val="00754058"/>
    <w:rsid w:val="0075598F"/>
    <w:rsid w:val="00756A6C"/>
    <w:rsid w:val="00761EEE"/>
    <w:rsid w:val="00762D65"/>
    <w:rsid w:val="0078296B"/>
    <w:rsid w:val="007A12AA"/>
    <w:rsid w:val="007A29A6"/>
    <w:rsid w:val="007B3F53"/>
    <w:rsid w:val="007B7B1B"/>
    <w:rsid w:val="007C4CA7"/>
    <w:rsid w:val="007C5829"/>
    <w:rsid w:val="007D5E70"/>
    <w:rsid w:val="007D66BB"/>
    <w:rsid w:val="007D69C2"/>
    <w:rsid w:val="007E01A6"/>
    <w:rsid w:val="007E0F23"/>
    <w:rsid w:val="007F357B"/>
    <w:rsid w:val="007F3CDD"/>
    <w:rsid w:val="00801A4E"/>
    <w:rsid w:val="00811BF2"/>
    <w:rsid w:val="008128C6"/>
    <w:rsid w:val="00812BAD"/>
    <w:rsid w:val="008212AB"/>
    <w:rsid w:val="00824794"/>
    <w:rsid w:val="00840D90"/>
    <w:rsid w:val="00842AEA"/>
    <w:rsid w:val="0085447E"/>
    <w:rsid w:val="00854572"/>
    <w:rsid w:val="0085465B"/>
    <w:rsid w:val="00855539"/>
    <w:rsid w:val="00864C76"/>
    <w:rsid w:val="0088258F"/>
    <w:rsid w:val="00886C39"/>
    <w:rsid w:val="00886F5F"/>
    <w:rsid w:val="008878A7"/>
    <w:rsid w:val="008955FB"/>
    <w:rsid w:val="008A1F71"/>
    <w:rsid w:val="008B28EB"/>
    <w:rsid w:val="008B4229"/>
    <w:rsid w:val="008B532D"/>
    <w:rsid w:val="008D34D5"/>
    <w:rsid w:val="008D7FD6"/>
    <w:rsid w:val="008E2046"/>
    <w:rsid w:val="008E2B67"/>
    <w:rsid w:val="008E45A0"/>
    <w:rsid w:val="008E5269"/>
    <w:rsid w:val="008F16D6"/>
    <w:rsid w:val="008F4356"/>
    <w:rsid w:val="008F5F1E"/>
    <w:rsid w:val="0090576C"/>
    <w:rsid w:val="00905A6F"/>
    <w:rsid w:val="0090642F"/>
    <w:rsid w:val="00911495"/>
    <w:rsid w:val="00911EEF"/>
    <w:rsid w:val="00917659"/>
    <w:rsid w:val="00920124"/>
    <w:rsid w:val="00926E70"/>
    <w:rsid w:val="009419C2"/>
    <w:rsid w:val="0094351B"/>
    <w:rsid w:val="00944E78"/>
    <w:rsid w:val="00951666"/>
    <w:rsid w:val="00954705"/>
    <w:rsid w:val="00964DF5"/>
    <w:rsid w:val="0096507C"/>
    <w:rsid w:val="00966D1B"/>
    <w:rsid w:val="00970B0A"/>
    <w:rsid w:val="00981881"/>
    <w:rsid w:val="0098256E"/>
    <w:rsid w:val="00982F3C"/>
    <w:rsid w:val="00985D6C"/>
    <w:rsid w:val="0099768C"/>
    <w:rsid w:val="009A327C"/>
    <w:rsid w:val="009B0CEB"/>
    <w:rsid w:val="009B1940"/>
    <w:rsid w:val="009B56DD"/>
    <w:rsid w:val="009C0D61"/>
    <w:rsid w:val="009C2885"/>
    <w:rsid w:val="009C33A0"/>
    <w:rsid w:val="009C6A1E"/>
    <w:rsid w:val="009D0C02"/>
    <w:rsid w:val="009D0DC7"/>
    <w:rsid w:val="009D459C"/>
    <w:rsid w:val="009D5545"/>
    <w:rsid w:val="009F3090"/>
    <w:rsid w:val="009F3173"/>
    <w:rsid w:val="009F3C89"/>
    <w:rsid w:val="00A11135"/>
    <w:rsid w:val="00A2641A"/>
    <w:rsid w:val="00A27EF8"/>
    <w:rsid w:val="00A32C96"/>
    <w:rsid w:val="00A32FF2"/>
    <w:rsid w:val="00A40E36"/>
    <w:rsid w:val="00A44788"/>
    <w:rsid w:val="00A45804"/>
    <w:rsid w:val="00A467FB"/>
    <w:rsid w:val="00A50922"/>
    <w:rsid w:val="00A540B2"/>
    <w:rsid w:val="00A644CD"/>
    <w:rsid w:val="00A668A6"/>
    <w:rsid w:val="00A66ECB"/>
    <w:rsid w:val="00A71A96"/>
    <w:rsid w:val="00A71DBC"/>
    <w:rsid w:val="00A9405D"/>
    <w:rsid w:val="00AA11F0"/>
    <w:rsid w:val="00AA4E65"/>
    <w:rsid w:val="00AA7851"/>
    <w:rsid w:val="00AB1593"/>
    <w:rsid w:val="00AB26C4"/>
    <w:rsid w:val="00AB2C02"/>
    <w:rsid w:val="00AB4B71"/>
    <w:rsid w:val="00AB5DF8"/>
    <w:rsid w:val="00AD42B2"/>
    <w:rsid w:val="00AD5AF8"/>
    <w:rsid w:val="00AD6EE6"/>
    <w:rsid w:val="00AF0F69"/>
    <w:rsid w:val="00B01E58"/>
    <w:rsid w:val="00B02259"/>
    <w:rsid w:val="00B03409"/>
    <w:rsid w:val="00B04965"/>
    <w:rsid w:val="00B04B1D"/>
    <w:rsid w:val="00B11C54"/>
    <w:rsid w:val="00B1529D"/>
    <w:rsid w:val="00B25E74"/>
    <w:rsid w:val="00B275D3"/>
    <w:rsid w:val="00B33BC1"/>
    <w:rsid w:val="00B401A9"/>
    <w:rsid w:val="00B47F4C"/>
    <w:rsid w:val="00B50D6E"/>
    <w:rsid w:val="00B5142E"/>
    <w:rsid w:val="00B51ECA"/>
    <w:rsid w:val="00B549F6"/>
    <w:rsid w:val="00B66171"/>
    <w:rsid w:val="00B674D9"/>
    <w:rsid w:val="00B71063"/>
    <w:rsid w:val="00B840D0"/>
    <w:rsid w:val="00B84B0E"/>
    <w:rsid w:val="00B94768"/>
    <w:rsid w:val="00BB4770"/>
    <w:rsid w:val="00BB4B8B"/>
    <w:rsid w:val="00BB6C2E"/>
    <w:rsid w:val="00BC3851"/>
    <w:rsid w:val="00BD4076"/>
    <w:rsid w:val="00C11273"/>
    <w:rsid w:val="00C24626"/>
    <w:rsid w:val="00C275B4"/>
    <w:rsid w:val="00C317DE"/>
    <w:rsid w:val="00C355C5"/>
    <w:rsid w:val="00C43587"/>
    <w:rsid w:val="00C43834"/>
    <w:rsid w:val="00C45D53"/>
    <w:rsid w:val="00C50C83"/>
    <w:rsid w:val="00C52F76"/>
    <w:rsid w:val="00C5362D"/>
    <w:rsid w:val="00C6068A"/>
    <w:rsid w:val="00C747FB"/>
    <w:rsid w:val="00C773A2"/>
    <w:rsid w:val="00C872D9"/>
    <w:rsid w:val="00C929E8"/>
    <w:rsid w:val="00C9314E"/>
    <w:rsid w:val="00C96010"/>
    <w:rsid w:val="00CA114A"/>
    <w:rsid w:val="00CB3F60"/>
    <w:rsid w:val="00CB50CB"/>
    <w:rsid w:val="00CB5B30"/>
    <w:rsid w:val="00CC4273"/>
    <w:rsid w:val="00CC66D1"/>
    <w:rsid w:val="00CC6D62"/>
    <w:rsid w:val="00CD0381"/>
    <w:rsid w:val="00CD16A9"/>
    <w:rsid w:val="00CE23F2"/>
    <w:rsid w:val="00CE5689"/>
    <w:rsid w:val="00CF1CE1"/>
    <w:rsid w:val="00CF6407"/>
    <w:rsid w:val="00CF6FAB"/>
    <w:rsid w:val="00CF72B2"/>
    <w:rsid w:val="00D02925"/>
    <w:rsid w:val="00D055F7"/>
    <w:rsid w:val="00D1150D"/>
    <w:rsid w:val="00D22519"/>
    <w:rsid w:val="00D3090C"/>
    <w:rsid w:val="00D31D4B"/>
    <w:rsid w:val="00D34101"/>
    <w:rsid w:val="00D40E2D"/>
    <w:rsid w:val="00D534F8"/>
    <w:rsid w:val="00D5489A"/>
    <w:rsid w:val="00D75C37"/>
    <w:rsid w:val="00D77C13"/>
    <w:rsid w:val="00D847C1"/>
    <w:rsid w:val="00DA10DF"/>
    <w:rsid w:val="00DA2F81"/>
    <w:rsid w:val="00DB0A67"/>
    <w:rsid w:val="00DB2870"/>
    <w:rsid w:val="00DB536A"/>
    <w:rsid w:val="00DC0C80"/>
    <w:rsid w:val="00DC216D"/>
    <w:rsid w:val="00DC6CA1"/>
    <w:rsid w:val="00DD3AA4"/>
    <w:rsid w:val="00DD78CB"/>
    <w:rsid w:val="00DE2CD3"/>
    <w:rsid w:val="00DE434B"/>
    <w:rsid w:val="00DF351B"/>
    <w:rsid w:val="00DF6CA1"/>
    <w:rsid w:val="00E016F8"/>
    <w:rsid w:val="00E1198E"/>
    <w:rsid w:val="00E21752"/>
    <w:rsid w:val="00E21A67"/>
    <w:rsid w:val="00E24427"/>
    <w:rsid w:val="00E24E52"/>
    <w:rsid w:val="00E26C23"/>
    <w:rsid w:val="00E346C5"/>
    <w:rsid w:val="00E35E0B"/>
    <w:rsid w:val="00E42E38"/>
    <w:rsid w:val="00E46650"/>
    <w:rsid w:val="00E52819"/>
    <w:rsid w:val="00E53B59"/>
    <w:rsid w:val="00E54E92"/>
    <w:rsid w:val="00E670D2"/>
    <w:rsid w:val="00E67D15"/>
    <w:rsid w:val="00E83EBD"/>
    <w:rsid w:val="00EA6738"/>
    <w:rsid w:val="00EC15BE"/>
    <w:rsid w:val="00ED00D1"/>
    <w:rsid w:val="00ED0BC9"/>
    <w:rsid w:val="00EF5F59"/>
    <w:rsid w:val="00EF68F2"/>
    <w:rsid w:val="00F03954"/>
    <w:rsid w:val="00F10914"/>
    <w:rsid w:val="00F1124E"/>
    <w:rsid w:val="00F115D9"/>
    <w:rsid w:val="00F221E8"/>
    <w:rsid w:val="00F2327F"/>
    <w:rsid w:val="00F246FF"/>
    <w:rsid w:val="00F269FE"/>
    <w:rsid w:val="00F31980"/>
    <w:rsid w:val="00F332EC"/>
    <w:rsid w:val="00F36A0F"/>
    <w:rsid w:val="00F37F20"/>
    <w:rsid w:val="00F51882"/>
    <w:rsid w:val="00F51E39"/>
    <w:rsid w:val="00F550F9"/>
    <w:rsid w:val="00F5687C"/>
    <w:rsid w:val="00F654EB"/>
    <w:rsid w:val="00F70DE4"/>
    <w:rsid w:val="00F7379C"/>
    <w:rsid w:val="00F91167"/>
    <w:rsid w:val="00F96269"/>
    <w:rsid w:val="00F9633C"/>
    <w:rsid w:val="00FA0D22"/>
    <w:rsid w:val="00FA732C"/>
    <w:rsid w:val="00FC05B2"/>
    <w:rsid w:val="00FC190E"/>
    <w:rsid w:val="00FC39ED"/>
    <w:rsid w:val="00FC412F"/>
    <w:rsid w:val="00FC5BE8"/>
    <w:rsid w:val="00FC5DF1"/>
    <w:rsid w:val="00FC6081"/>
    <w:rsid w:val="00FD0198"/>
    <w:rsid w:val="00FE3DE4"/>
    <w:rsid w:val="00FE63D3"/>
    <w:rsid w:val="00FF220E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64220-77C3-4E45-98DF-0810C6EB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1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5D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D16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57FE2"/>
    <w:pPr>
      <w:ind w:left="720"/>
      <w:contextualSpacing/>
    </w:pPr>
  </w:style>
  <w:style w:type="paragraph" w:customStyle="1" w:styleId="noindent">
    <w:name w:val="noindent"/>
    <w:basedOn w:val="a"/>
    <w:rsid w:val="0090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0642F"/>
  </w:style>
  <w:style w:type="character" w:customStyle="1" w:styleId="ecbx-1000">
    <w:name w:val="ecbx-1000"/>
    <w:basedOn w:val="a0"/>
    <w:rsid w:val="0090642F"/>
  </w:style>
  <w:style w:type="character" w:customStyle="1" w:styleId="ecti-1000">
    <w:name w:val="ecti-1000"/>
    <w:basedOn w:val="a0"/>
    <w:rsid w:val="0090642F"/>
  </w:style>
  <w:style w:type="paragraph" w:customStyle="1" w:styleId="indent">
    <w:name w:val="indent"/>
    <w:basedOn w:val="a"/>
    <w:rsid w:val="0090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642F"/>
    <w:rPr>
      <w:color w:val="0000FF"/>
      <w:u w:val="single"/>
    </w:rPr>
  </w:style>
  <w:style w:type="character" w:customStyle="1" w:styleId="ecss-1000">
    <w:name w:val="ecss-1000"/>
    <w:basedOn w:val="a0"/>
    <w:rsid w:val="0090642F"/>
  </w:style>
  <w:style w:type="paragraph" w:styleId="HTML">
    <w:name w:val="HTML Preformatted"/>
    <w:basedOn w:val="a"/>
    <w:link w:val="HTML0"/>
    <w:uiPriority w:val="99"/>
    <w:unhideWhenUsed/>
    <w:rsid w:val="004A7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A7400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a0"/>
    <w:rsid w:val="004A7400"/>
  </w:style>
  <w:style w:type="character" w:customStyle="1" w:styleId="40">
    <w:name w:val="Заглавие 4 Знак"/>
    <w:basedOn w:val="a0"/>
    <w:link w:val="4"/>
    <w:uiPriority w:val="9"/>
    <w:rsid w:val="00C45D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gewyw5ybjeb">
    <w:name w:val="gewyw5ybjeb"/>
    <w:basedOn w:val="a0"/>
    <w:rsid w:val="00351D27"/>
  </w:style>
  <w:style w:type="character" w:styleId="a5">
    <w:name w:val="Placeholder Text"/>
    <w:basedOn w:val="a0"/>
    <w:uiPriority w:val="99"/>
    <w:semiHidden/>
    <w:rsid w:val="00A27EF8"/>
    <w:rPr>
      <w:color w:val="808080"/>
    </w:rPr>
  </w:style>
  <w:style w:type="character" w:customStyle="1" w:styleId="pln">
    <w:name w:val="pln"/>
    <w:basedOn w:val="a0"/>
    <w:rsid w:val="00471417"/>
  </w:style>
  <w:style w:type="character" w:customStyle="1" w:styleId="pun">
    <w:name w:val="pun"/>
    <w:basedOn w:val="a0"/>
    <w:rsid w:val="00471417"/>
  </w:style>
  <w:style w:type="character" w:customStyle="1" w:styleId="lit">
    <w:name w:val="lit"/>
    <w:basedOn w:val="a0"/>
    <w:rsid w:val="00471417"/>
  </w:style>
  <w:style w:type="character" w:customStyle="1" w:styleId="str">
    <w:name w:val="str"/>
    <w:basedOn w:val="a0"/>
    <w:rsid w:val="00E42E38"/>
  </w:style>
  <w:style w:type="character" w:customStyle="1" w:styleId="30">
    <w:name w:val="Заглавие 3 Знак"/>
    <w:basedOn w:val="a0"/>
    <w:link w:val="3"/>
    <w:uiPriority w:val="9"/>
    <w:semiHidden/>
    <w:rsid w:val="002C1A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y-10">
    <w:name w:val="cmsy-10"/>
    <w:basedOn w:val="a0"/>
    <w:rsid w:val="00654807"/>
  </w:style>
  <w:style w:type="character" w:customStyle="1" w:styleId="cmr-10">
    <w:name w:val="cmr-10"/>
    <w:basedOn w:val="a0"/>
    <w:rsid w:val="00070D59"/>
  </w:style>
  <w:style w:type="character" w:customStyle="1" w:styleId="cmmi-10">
    <w:name w:val="cmmi-10"/>
    <w:basedOn w:val="a0"/>
    <w:rsid w:val="00070D59"/>
  </w:style>
  <w:style w:type="character" w:styleId="HTML1">
    <w:name w:val="HTML Code"/>
    <w:basedOn w:val="a0"/>
    <w:uiPriority w:val="99"/>
    <w:semiHidden/>
    <w:unhideWhenUsed/>
    <w:rsid w:val="00CB5B30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CB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812BAD"/>
  </w:style>
  <w:style w:type="character" w:customStyle="1" w:styleId="cmmi-7">
    <w:name w:val="cmmi-7"/>
    <w:basedOn w:val="a0"/>
    <w:rsid w:val="000C1BA6"/>
  </w:style>
  <w:style w:type="character" w:customStyle="1" w:styleId="cmr-7">
    <w:name w:val="cmr-7"/>
    <w:basedOn w:val="a0"/>
    <w:rsid w:val="004A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5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8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8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1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2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23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6465117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316131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6890851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0313333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2720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7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5597539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3554998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2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0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1068060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81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546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6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53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906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6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46558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080817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1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646781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352998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465009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4741770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4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6090430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0364651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66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99729710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3255553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992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8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12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9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0165408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7434034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5585912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6622713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1067313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5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86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6216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68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single" w:sz="12" w:space="6" w:color="EFEFE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09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62989379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3438584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819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1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47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57816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894506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215991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2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1476316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jp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4460-E4CD-43A1-B8B3-015F3238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33</Pages>
  <Words>7907</Words>
  <Characters>45076</Characters>
  <Application>Microsoft Office Word</Application>
  <DocSecurity>0</DocSecurity>
  <Lines>375</Lines>
  <Paragraphs>105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549</cp:revision>
  <dcterms:created xsi:type="dcterms:W3CDTF">2016-02-24T08:17:00Z</dcterms:created>
  <dcterms:modified xsi:type="dcterms:W3CDTF">2016-02-27T09:09:00Z</dcterms:modified>
</cp:coreProperties>
</file>