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4le55eil7m00" w:id="0"/>
      <w:bookmarkEnd w:id="0"/>
      <w:r w:rsidDel="00000000" w:rsidR="00000000" w:rsidRPr="00000000">
        <w:rPr>
          <w:rtl w:val="0"/>
        </w:rPr>
        <w:t xml:space="preserve">Routes exercise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We want to create the following route table: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2070"/>
        <w:gridCol w:w="3075"/>
        <w:gridCol w:w="3060"/>
        <w:tblGridChange w:id="0">
          <w:tblGrid>
            <w:gridCol w:w="1560"/>
            <w:gridCol w:w="2070"/>
            <w:gridCol w:w="3075"/>
            <w:gridCol w:w="3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Domain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URI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 | HEAD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home.index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 | HEAD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/contact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home.contact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 | HEAD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/recent-posts/{days_ago}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posts.recent.index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 | HEAD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/posts/{id}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posts.show</w:t>
            </w:r>
          </w:p>
        </w:tc>
      </w:tr>
    </w:tbl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want to check that all the parameters (days_ago and id) are checked and days ago only admit numbers and id only admit one character.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group of routes with the routes you want.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Taking into account that each route has to have its own controller, modify what is necessary to control the views of /posts/{id}.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