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PRCP-1027-Skin Disorder</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color w:val="212121"/>
          <w:sz w:val="26"/>
          <w:szCs w:val="26"/>
          <w:highlight w:val="white"/>
          <w:rtl w:val="0"/>
        </w:rPr>
        <w:t xml:space="preserve">using machine learning techniques to predict the various classes of skin disease. </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Task3:-Suggestions to the Doctors to identify the skin diseases of the patient at the earliest.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Dataset Information:</w:t>
      </w:r>
    </w:p>
    <w:p w:rsidR="00000000" w:rsidDel="00000000" w:rsidP="00000000" w:rsidRDefault="00000000" w:rsidRPr="00000000" w14:paraId="0000000C">
      <w:pPr>
        <w:spacing w:after="200" w:before="200" w:lineRule="auto"/>
        <w:jc w:val="both"/>
        <w:rPr>
          <w:sz w:val="24"/>
          <w:szCs w:val="24"/>
        </w:rPr>
      </w:pPr>
      <w:r w:rsidDel="00000000" w:rsidR="00000000" w:rsidRPr="00000000">
        <w:rPr>
          <w:sz w:val="24"/>
          <w:szCs w:val="24"/>
          <w:rtl w:val="0"/>
        </w:rPr>
        <w:t xml:space="preserve">This database contains 34 attributes, 33 of which are linear valued and one of them is nominal.The differential diagnosis of erythemato-squamous diseases is a real problem in dermatology. They all share the clinical features of erythema and scaling, with very little differences. The diseases in this group are psoriasis, seboreic dermatitis, lichen planus, pityriasis rosea, cronic dermatitis, and pityriasis rubra pilaris. Usually a biopsy is necessary for the diagnosis but unfortunately these diseases share many histopathological features as well. Another difficulty for the differential diagnosis is that a disease may show the features of another disease at the beginning stage and may have the characteristic features at the following stages. Patients were first evaluated clinically with 12 features. Afterwards, skin samples were taken for the evaluation of 22 histopathological features. The values of the histopathological features are determined by an analysis of the samples under a microscope.In the dataset constructed for this domain, the family history feature has the value 1 if any of these diseases has been observed in the family, and 0 otherwise. The age feature simply represents the age of the patient. Every other feature (clinical and histopathological) was given a degree in the range of 0 to 3. Here, 0 indicates that the feature was not present, 3 indicates the largest amount possible, and 1, 2 indicate the relative intermediate values.The names and id numbers of the patients were recently removed from the database.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b w:val="1"/>
          <w:sz w:val="38"/>
          <w:szCs w:val="38"/>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Healthcare</w:t>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b w:val="1"/>
          <w:sz w:val="26"/>
          <w:szCs w:val="26"/>
          <w:highlight w:val="white"/>
          <w:rtl w:val="0"/>
        </w:rPr>
        <w:t xml:space="preserve">Link </w:t>
      </w:r>
      <w:r w:rsidDel="00000000" w:rsidR="00000000" w:rsidRPr="00000000">
        <w:rPr>
          <w:b w:val="1"/>
          <w:sz w:val="29"/>
          <w:szCs w:val="29"/>
          <w:highlight w:val="white"/>
          <w:rtl w:val="0"/>
        </w:rPr>
        <w:t xml:space="preserve">:</w:t>
      </w:r>
      <w:r w:rsidDel="00000000" w:rsidR="00000000" w:rsidRPr="00000000">
        <w:rPr>
          <w:b w:val="1"/>
          <w:sz w:val="26"/>
          <w:szCs w:val="26"/>
          <w:highlight w:val="white"/>
          <w:rtl w:val="0"/>
        </w:rPr>
        <w:t xml:space="preserve"> </w:t>
      </w:r>
      <w:r w:rsidDel="00000000" w:rsidR="00000000" w:rsidRPr="00000000">
        <w:rPr>
          <w:rtl w:val="0"/>
        </w:rPr>
      </w:r>
    </w:p>
    <w:p w:rsidR="00000000" w:rsidDel="00000000" w:rsidP="00000000" w:rsidRDefault="00000000" w:rsidRPr="00000000" w14:paraId="0000000F">
      <w:pPr>
        <w:rPr>
          <w:sz w:val="24"/>
          <w:szCs w:val="24"/>
          <w:highlight w:val="white"/>
        </w:rPr>
      </w:pPr>
      <w:hyperlink r:id="rId7">
        <w:r w:rsidDel="00000000" w:rsidR="00000000" w:rsidRPr="00000000">
          <w:rPr>
            <w:color w:val="1155cc"/>
            <w:sz w:val="20"/>
            <w:szCs w:val="20"/>
            <w:highlight w:val="white"/>
            <w:u w:val="single"/>
            <w:rtl w:val="0"/>
          </w:rPr>
          <w:t xml:space="preserve">https://d3ilbtxij3aepc.cloudfront.net/projects/CDS-Capstone-Projects/PRCP-1028-Skin-Disorder-Prediction-20220512T101734Z-001.zip</w:t>
        </w:r>
      </w:hyperlink>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Attribute Information:</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Clinical Attributes: (take values 0, 1, 2, 3, unless otherwise indicated)</w:t>
      </w:r>
    </w:p>
    <w:p w:rsidR="00000000" w:rsidDel="00000000" w:rsidP="00000000" w:rsidRDefault="00000000" w:rsidRPr="00000000" w14:paraId="00000014">
      <w:pPr>
        <w:spacing w:after="200" w:before="200" w:lineRule="auto"/>
        <w:rPr>
          <w:sz w:val="24"/>
          <w:szCs w:val="24"/>
        </w:rPr>
      </w:pPr>
      <w:r w:rsidDel="00000000" w:rsidR="00000000" w:rsidRPr="00000000">
        <w:rPr>
          <w:sz w:val="24"/>
          <w:szCs w:val="24"/>
          <w:rtl w:val="0"/>
        </w:rPr>
        <w:t xml:space="preserve">1: erythema</w:t>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2: scaling</w:t>
      </w:r>
    </w:p>
    <w:p w:rsidR="00000000" w:rsidDel="00000000" w:rsidP="00000000" w:rsidRDefault="00000000" w:rsidRPr="00000000" w14:paraId="00000016">
      <w:pPr>
        <w:spacing w:after="200" w:before="200" w:lineRule="auto"/>
        <w:rPr>
          <w:sz w:val="24"/>
          <w:szCs w:val="24"/>
        </w:rPr>
      </w:pPr>
      <w:r w:rsidDel="00000000" w:rsidR="00000000" w:rsidRPr="00000000">
        <w:rPr>
          <w:sz w:val="24"/>
          <w:szCs w:val="24"/>
          <w:rtl w:val="0"/>
        </w:rPr>
        <w:t xml:space="preserve">3: definite borders</w:t>
      </w:r>
    </w:p>
    <w:p w:rsidR="00000000" w:rsidDel="00000000" w:rsidP="00000000" w:rsidRDefault="00000000" w:rsidRPr="00000000" w14:paraId="00000017">
      <w:pPr>
        <w:spacing w:after="200" w:before="200" w:lineRule="auto"/>
        <w:rPr>
          <w:sz w:val="24"/>
          <w:szCs w:val="24"/>
        </w:rPr>
      </w:pPr>
      <w:r w:rsidDel="00000000" w:rsidR="00000000" w:rsidRPr="00000000">
        <w:rPr>
          <w:sz w:val="24"/>
          <w:szCs w:val="24"/>
          <w:rtl w:val="0"/>
        </w:rPr>
        <w:t xml:space="preserve">4: itching</w:t>
      </w:r>
    </w:p>
    <w:p w:rsidR="00000000" w:rsidDel="00000000" w:rsidP="00000000" w:rsidRDefault="00000000" w:rsidRPr="00000000" w14:paraId="00000018">
      <w:pPr>
        <w:spacing w:after="200" w:before="200" w:lineRule="auto"/>
        <w:rPr>
          <w:sz w:val="24"/>
          <w:szCs w:val="24"/>
        </w:rPr>
      </w:pPr>
      <w:r w:rsidDel="00000000" w:rsidR="00000000" w:rsidRPr="00000000">
        <w:rPr>
          <w:sz w:val="24"/>
          <w:szCs w:val="24"/>
          <w:rtl w:val="0"/>
        </w:rPr>
        <w:t xml:space="preserve">5: koebner phenomenon</w:t>
      </w:r>
    </w:p>
    <w:p w:rsidR="00000000" w:rsidDel="00000000" w:rsidP="00000000" w:rsidRDefault="00000000" w:rsidRPr="00000000" w14:paraId="00000019">
      <w:pPr>
        <w:spacing w:after="200" w:before="200" w:lineRule="auto"/>
        <w:rPr>
          <w:sz w:val="24"/>
          <w:szCs w:val="24"/>
        </w:rPr>
      </w:pPr>
      <w:r w:rsidDel="00000000" w:rsidR="00000000" w:rsidRPr="00000000">
        <w:rPr>
          <w:sz w:val="24"/>
          <w:szCs w:val="24"/>
          <w:rtl w:val="0"/>
        </w:rPr>
        <w:t xml:space="preserve">6: polygonal papules</w:t>
      </w:r>
    </w:p>
    <w:p w:rsidR="00000000" w:rsidDel="00000000" w:rsidP="00000000" w:rsidRDefault="00000000" w:rsidRPr="00000000" w14:paraId="0000001A">
      <w:pPr>
        <w:spacing w:after="200" w:before="200" w:lineRule="auto"/>
        <w:rPr>
          <w:sz w:val="24"/>
          <w:szCs w:val="24"/>
        </w:rPr>
      </w:pPr>
      <w:r w:rsidDel="00000000" w:rsidR="00000000" w:rsidRPr="00000000">
        <w:rPr>
          <w:sz w:val="24"/>
          <w:szCs w:val="24"/>
          <w:rtl w:val="0"/>
        </w:rPr>
        <w:t xml:space="preserve">7: follicular papules</w:t>
      </w:r>
    </w:p>
    <w:p w:rsidR="00000000" w:rsidDel="00000000" w:rsidP="00000000" w:rsidRDefault="00000000" w:rsidRPr="00000000" w14:paraId="0000001B">
      <w:pPr>
        <w:spacing w:after="200" w:before="200" w:lineRule="auto"/>
        <w:rPr>
          <w:sz w:val="24"/>
          <w:szCs w:val="24"/>
        </w:rPr>
      </w:pPr>
      <w:r w:rsidDel="00000000" w:rsidR="00000000" w:rsidRPr="00000000">
        <w:rPr>
          <w:sz w:val="24"/>
          <w:szCs w:val="24"/>
          <w:rtl w:val="0"/>
        </w:rPr>
        <w:t xml:space="preserve">8: oral mucosal involvement</w:t>
      </w:r>
    </w:p>
    <w:p w:rsidR="00000000" w:rsidDel="00000000" w:rsidP="00000000" w:rsidRDefault="00000000" w:rsidRPr="00000000" w14:paraId="0000001C">
      <w:pPr>
        <w:spacing w:after="200" w:before="200" w:lineRule="auto"/>
        <w:rPr>
          <w:sz w:val="24"/>
          <w:szCs w:val="24"/>
        </w:rPr>
      </w:pPr>
      <w:r w:rsidDel="00000000" w:rsidR="00000000" w:rsidRPr="00000000">
        <w:rPr>
          <w:sz w:val="24"/>
          <w:szCs w:val="24"/>
          <w:rtl w:val="0"/>
        </w:rPr>
        <w:t xml:space="preserve">9: knee and elbow involvement</w:t>
      </w:r>
    </w:p>
    <w:p w:rsidR="00000000" w:rsidDel="00000000" w:rsidP="00000000" w:rsidRDefault="00000000" w:rsidRPr="00000000" w14:paraId="0000001D">
      <w:pPr>
        <w:spacing w:after="200" w:before="200" w:lineRule="auto"/>
        <w:rPr>
          <w:sz w:val="24"/>
          <w:szCs w:val="24"/>
        </w:rPr>
      </w:pPr>
      <w:r w:rsidDel="00000000" w:rsidR="00000000" w:rsidRPr="00000000">
        <w:rPr>
          <w:sz w:val="24"/>
          <w:szCs w:val="24"/>
          <w:rtl w:val="0"/>
        </w:rPr>
        <w:t xml:space="preserve">10: scalp involvement</w:t>
      </w:r>
    </w:p>
    <w:p w:rsidR="00000000" w:rsidDel="00000000" w:rsidP="00000000" w:rsidRDefault="00000000" w:rsidRPr="00000000" w14:paraId="0000001E">
      <w:pPr>
        <w:spacing w:after="200" w:before="200" w:lineRule="auto"/>
        <w:rPr>
          <w:sz w:val="24"/>
          <w:szCs w:val="24"/>
        </w:rPr>
      </w:pPr>
      <w:r w:rsidDel="00000000" w:rsidR="00000000" w:rsidRPr="00000000">
        <w:rPr>
          <w:sz w:val="24"/>
          <w:szCs w:val="24"/>
          <w:rtl w:val="0"/>
        </w:rPr>
        <w:t xml:space="preserve">11: family history, (0 or 1)</w:t>
      </w:r>
    </w:p>
    <w:p w:rsidR="00000000" w:rsidDel="00000000" w:rsidP="00000000" w:rsidRDefault="00000000" w:rsidRPr="00000000" w14:paraId="0000001F">
      <w:pPr>
        <w:spacing w:after="200" w:before="200" w:lineRule="auto"/>
        <w:rPr>
          <w:sz w:val="24"/>
          <w:szCs w:val="24"/>
        </w:rPr>
      </w:pPr>
      <w:r w:rsidDel="00000000" w:rsidR="00000000" w:rsidRPr="00000000">
        <w:rPr>
          <w:sz w:val="24"/>
          <w:szCs w:val="24"/>
          <w:rtl w:val="0"/>
        </w:rPr>
        <w:t xml:space="preserve">Histopathological Attributes: (take values 0, 1, 2, 3)</w:t>
      </w:r>
    </w:p>
    <w:p w:rsidR="00000000" w:rsidDel="00000000" w:rsidP="00000000" w:rsidRDefault="00000000" w:rsidRPr="00000000" w14:paraId="00000020">
      <w:pPr>
        <w:spacing w:after="200" w:before="200" w:lineRule="auto"/>
        <w:rPr>
          <w:sz w:val="24"/>
          <w:szCs w:val="24"/>
        </w:rPr>
      </w:pPr>
      <w:r w:rsidDel="00000000" w:rsidR="00000000" w:rsidRPr="00000000">
        <w:rPr>
          <w:sz w:val="24"/>
          <w:szCs w:val="24"/>
          <w:rtl w:val="0"/>
        </w:rPr>
        <w:t xml:space="preserve">12: melanin incontinence</w:t>
      </w:r>
    </w:p>
    <w:p w:rsidR="00000000" w:rsidDel="00000000" w:rsidP="00000000" w:rsidRDefault="00000000" w:rsidRPr="00000000" w14:paraId="00000021">
      <w:pPr>
        <w:spacing w:after="200" w:before="200" w:lineRule="auto"/>
        <w:rPr>
          <w:sz w:val="24"/>
          <w:szCs w:val="24"/>
        </w:rPr>
      </w:pPr>
      <w:r w:rsidDel="00000000" w:rsidR="00000000" w:rsidRPr="00000000">
        <w:rPr>
          <w:sz w:val="24"/>
          <w:szCs w:val="24"/>
          <w:rtl w:val="0"/>
        </w:rPr>
        <w:t xml:space="preserve">13: eosinophils in the infiltrate</w:t>
      </w:r>
    </w:p>
    <w:p w:rsidR="00000000" w:rsidDel="00000000" w:rsidP="00000000" w:rsidRDefault="00000000" w:rsidRPr="00000000" w14:paraId="00000022">
      <w:pPr>
        <w:spacing w:after="200" w:before="200" w:lineRule="auto"/>
        <w:rPr>
          <w:sz w:val="24"/>
          <w:szCs w:val="24"/>
        </w:rPr>
      </w:pPr>
      <w:r w:rsidDel="00000000" w:rsidR="00000000" w:rsidRPr="00000000">
        <w:rPr>
          <w:sz w:val="24"/>
          <w:szCs w:val="24"/>
          <w:rtl w:val="0"/>
        </w:rPr>
        <w:t xml:space="preserve">14: PNL infiltrate</w:t>
      </w:r>
    </w:p>
    <w:p w:rsidR="00000000" w:rsidDel="00000000" w:rsidP="00000000" w:rsidRDefault="00000000" w:rsidRPr="00000000" w14:paraId="00000023">
      <w:pPr>
        <w:spacing w:after="200" w:before="200" w:lineRule="auto"/>
        <w:rPr>
          <w:sz w:val="24"/>
          <w:szCs w:val="24"/>
        </w:rPr>
      </w:pPr>
      <w:r w:rsidDel="00000000" w:rsidR="00000000" w:rsidRPr="00000000">
        <w:rPr>
          <w:sz w:val="24"/>
          <w:szCs w:val="24"/>
          <w:rtl w:val="0"/>
        </w:rPr>
        <w:t xml:space="preserve">15: fibrosis of the papillary dermis</w:t>
      </w:r>
    </w:p>
    <w:p w:rsidR="00000000" w:rsidDel="00000000" w:rsidP="00000000" w:rsidRDefault="00000000" w:rsidRPr="00000000" w14:paraId="00000024">
      <w:pPr>
        <w:spacing w:after="200" w:before="200" w:lineRule="auto"/>
        <w:rPr>
          <w:sz w:val="24"/>
          <w:szCs w:val="24"/>
        </w:rPr>
      </w:pPr>
      <w:r w:rsidDel="00000000" w:rsidR="00000000" w:rsidRPr="00000000">
        <w:rPr>
          <w:sz w:val="24"/>
          <w:szCs w:val="24"/>
          <w:rtl w:val="0"/>
        </w:rPr>
        <w:t xml:space="preserve">16: exocytosis</w:t>
      </w:r>
    </w:p>
    <w:p w:rsidR="00000000" w:rsidDel="00000000" w:rsidP="00000000" w:rsidRDefault="00000000" w:rsidRPr="00000000" w14:paraId="00000025">
      <w:pPr>
        <w:spacing w:after="200" w:before="200" w:lineRule="auto"/>
        <w:rPr>
          <w:sz w:val="24"/>
          <w:szCs w:val="24"/>
        </w:rPr>
      </w:pPr>
      <w:r w:rsidDel="00000000" w:rsidR="00000000" w:rsidRPr="00000000">
        <w:rPr>
          <w:sz w:val="24"/>
          <w:szCs w:val="24"/>
          <w:rtl w:val="0"/>
        </w:rPr>
        <w:t xml:space="preserve">17: acanthosis</w:t>
      </w:r>
    </w:p>
    <w:p w:rsidR="00000000" w:rsidDel="00000000" w:rsidP="00000000" w:rsidRDefault="00000000" w:rsidRPr="00000000" w14:paraId="00000026">
      <w:pPr>
        <w:spacing w:after="200" w:before="200" w:lineRule="auto"/>
        <w:rPr>
          <w:sz w:val="24"/>
          <w:szCs w:val="24"/>
        </w:rPr>
      </w:pPr>
      <w:r w:rsidDel="00000000" w:rsidR="00000000" w:rsidRPr="00000000">
        <w:rPr>
          <w:sz w:val="24"/>
          <w:szCs w:val="24"/>
          <w:rtl w:val="0"/>
        </w:rPr>
        <w:t xml:space="preserve">18: hyperkeratosis</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19: parakeratosis</w:t>
      </w:r>
    </w:p>
    <w:p w:rsidR="00000000" w:rsidDel="00000000" w:rsidP="00000000" w:rsidRDefault="00000000" w:rsidRPr="00000000" w14:paraId="00000028">
      <w:pPr>
        <w:spacing w:after="200" w:before="200" w:lineRule="auto"/>
        <w:rPr>
          <w:sz w:val="24"/>
          <w:szCs w:val="24"/>
        </w:rPr>
      </w:pPr>
      <w:r w:rsidDel="00000000" w:rsidR="00000000" w:rsidRPr="00000000">
        <w:rPr>
          <w:sz w:val="24"/>
          <w:szCs w:val="24"/>
          <w:rtl w:val="0"/>
        </w:rPr>
        <w:t xml:space="preserve">20: clubbing of the rete ridges</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tl w:val="0"/>
        </w:rPr>
        <w:t xml:space="preserve">21: elongation of the rete ridges</w:t>
      </w:r>
    </w:p>
    <w:p w:rsidR="00000000" w:rsidDel="00000000" w:rsidP="00000000" w:rsidRDefault="00000000" w:rsidRPr="00000000" w14:paraId="0000002A">
      <w:pPr>
        <w:spacing w:after="200" w:before="200" w:lineRule="auto"/>
        <w:rPr>
          <w:sz w:val="24"/>
          <w:szCs w:val="24"/>
        </w:rPr>
      </w:pPr>
      <w:r w:rsidDel="00000000" w:rsidR="00000000" w:rsidRPr="00000000">
        <w:rPr>
          <w:sz w:val="24"/>
          <w:szCs w:val="24"/>
          <w:rtl w:val="0"/>
        </w:rPr>
        <w:t xml:space="preserve">22: thinning of the suprapapillary epidermis</w:t>
      </w:r>
    </w:p>
    <w:p w:rsidR="00000000" w:rsidDel="00000000" w:rsidP="00000000" w:rsidRDefault="00000000" w:rsidRPr="00000000" w14:paraId="0000002B">
      <w:pPr>
        <w:spacing w:after="200" w:before="200" w:lineRule="auto"/>
        <w:rPr>
          <w:sz w:val="24"/>
          <w:szCs w:val="24"/>
        </w:rPr>
      </w:pPr>
      <w:r w:rsidDel="00000000" w:rsidR="00000000" w:rsidRPr="00000000">
        <w:rPr>
          <w:sz w:val="24"/>
          <w:szCs w:val="24"/>
          <w:rtl w:val="0"/>
        </w:rPr>
        <w:t xml:space="preserve">23: spongiform pustule</w:t>
      </w:r>
    </w:p>
    <w:p w:rsidR="00000000" w:rsidDel="00000000" w:rsidP="00000000" w:rsidRDefault="00000000" w:rsidRPr="00000000" w14:paraId="0000002C">
      <w:pPr>
        <w:spacing w:after="200" w:before="200" w:lineRule="auto"/>
        <w:rPr>
          <w:sz w:val="24"/>
          <w:szCs w:val="24"/>
        </w:rPr>
      </w:pPr>
      <w:r w:rsidDel="00000000" w:rsidR="00000000" w:rsidRPr="00000000">
        <w:rPr>
          <w:sz w:val="24"/>
          <w:szCs w:val="24"/>
          <w:rtl w:val="0"/>
        </w:rPr>
        <w:t xml:space="preserve">24: munro microabcess</w:t>
      </w:r>
    </w:p>
    <w:p w:rsidR="00000000" w:rsidDel="00000000" w:rsidP="00000000" w:rsidRDefault="00000000" w:rsidRPr="00000000" w14:paraId="0000002D">
      <w:pPr>
        <w:spacing w:after="200" w:before="200" w:lineRule="auto"/>
        <w:rPr>
          <w:sz w:val="24"/>
          <w:szCs w:val="24"/>
        </w:rPr>
      </w:pPr>
      <w:r w:rsidDel="00000000" w:rsidR="00000000" w:rsidRPr="00000000">
        <w:rPr>
          <w:sz w:val="24"/>
          <w:szCs w:val="24"/>
          <w:rtl w:val="0"/>
        </w:rPr>
        <w:t xml:space="preserve">25: focal hypergranulosis</w:t>
      </w:r>
    </w:p>
    <w:p w:rsidR="00000000" w:rsidDel="00000000" w:rsidP="00000000" w:rsidRDefault="00000000" w:rsidRPr="00000000" w14:paraId="0000002E">
      <w:pPr>
        <w:spacing w:after="200" w:before="200" w:lineRule="auto"/>
        <w:rPr>
          <w:sz w:val="24"/>
          <w:szCs w:val="24"/>
        </w:rPr>
      </w:pPr>
      <w:r w:rsidDel="00000000" w:rsidR="00000000" w:rsidRPr="00000000">
        <w:rPr>
          <w:sz w:val="24"/>
          <w:szCs w:val="24"/>
          <w:rtl w:val="0"/>
        </w:rPr>
        <w:t xml:space="preserve">26: disappearance of the granular layer</w:t>
      </w:r>
    </w:p>
    <w:p w:rsidR="00000000" w:rsidDel="00000000" w:rsidP="00000000" w:rsidRDefault="00000000" w:rsidRPr="00000000" w14:paraId="0000002F">
      <w:pPr>
        <w:spacing w:after="200" w:before="200" w:lineRule="auto"/>
        <w:rPr>
          <w:sz w:val="24"/>
          <w:szCs w:val="24"/>
        </w:rPr>
      </w:pPr>
      <w:r w:rsidDel="00000000" w:rsidR="00000000" w:rsidRPr="00000000">
        <w:rPr>
          <w:sz w:val="24"/>
          <w:szCs w:val="24"/>
          <w:rtl w:val="0"/>
        </w:rPr>
        <w:t xml:space="preserve">27: vacuolisation and damage of basal layer</w:t>
      </w:r>
    </w:p>
    <w:p w:rsidR="00000000" w:rsidDel="00000000" w:rsidP="00000000" w:rsidRDefault="00000000" w:rsidRPr="00000000" w14:paraId="00000030">
      <w:pPr>
        <w:spacing w:after="200" w:before="200" w:lineRule="auto"/>
        <w:rPr>
          <w:sz w:val="24"/>
          <w:szCs w:val="24"/>
        </w:rPr>
      </w:pPr>
      <w:r w:rsidDel="00000000" w:rsidR="00000000" w:rsidRPr="00000000">
        <w:rPr>
          <w:sz w:val="24"/>
          <w:szCs w:val="24"/>
          <w:rtl w:val="0"/>
        </w:rPr>
        <w:t xml:space="preserve">28: spongiosis</w:t>
      </w:r>
    </w:p>
    <w:p w:rsidR="00000000" w:rsidDel="00000000" w:rsidP="00000000" w:rsidRDefault="00000000" w:rsidRPr="00000000" w14:paraId="00000031">
      <w:pPr>
        <w:spacing w:after="200" w:before="200" w:lineRule="auto"/>
        <w:rPr>
          <w:sz w:val="24"/>
          <w:szCs w:val="24"/>
        </w:rPr>
      </w:pPr>
      <w:r w:rsidDel="00000000" w:rsidR="00000000" w:rsidRPr="00000000">
        <w:rPr>
          <w:sz w:val="24"/>
          <w:szCs w:val="24"/>
          <w:rtl w:val="0"/>
        </w:rPr>
        <w:t xml:space="preserve">29: saw-tooth appearance of retes</w:t>
      </w:r>
    </w:p>
    <w:p w:rsidR="00000000" w:rsidDel="00000000" w:rsidP="00000000" w:rsidRDefault="00000000" w:rsidRPr="00000000" w14:paraId="00000032">
      <w:pPr>
        <w:spacing w:after="200" w:before="200" w:lineRule="auto"/>
        <w:rPr>
          <w:sz w:val="24"/>
          <w:szCs w:val="24"/>
        </w:rPr>
      </w:pPr>
      <w:r w:rsidDel="00000000" w:rsidR="00000000" w:rsidRPr="00000000">
        <w:rPr>
          <w:sz w:val="24"/>
          <w:szCs w:val="24"/>
          <w:rtl w:val="0"/>
        </w:rPr>
        <w:t xml:space="preserve">30: follicular horn plug</w:t>
      </w:r>
    </w:p>
    <w:p w:rsidR="00000000" w:rsidDel="00000000" w:rsidP="00000000" w:rsidRDefault="00000000" w:rsidRPr="00000000" w14:paraId="00000033">
      <w:pPr>
        <w:spacing w:after="200" w:before="200" w:lineRule="auto"/>
        <w:rPr>
          <w:sz w:val="24"/>
          <w:szCs w:val="24"/>
        </w:rPr>
      </w:pPr>
      <w:r w:rsidDel="00000000" w:rsidR="00000000" w:rsidRPr="00000000">
        <w:rPr>
          <w:sz w:val="24"/>
          <w:szCs w:val="24"/>
          <w:rtl w:val="0"/>
        </w:rPr>
        <w:t xml:space="preserve">31: perifollicular parakeratosis</w:t>
      </w:r>
    </w:p>
    <w:p w:rsidR="00000000" w:rsidDel="00000000" w:rsidP="00000000" w:rsidRDefault="00000000" w:rsidRPr="00000000" w14:paraId="00000034">
      <w:pPr>
        <w:spacing w:after="200" w:before="200" w:lineRule="auto"/>
        <w:rPr>
          <w:sz w:val="24"/>
          <w:szCs w:val="24"/>
        </w:rPr>
      </w:pPr>
      <w:r w:rsidDel="00000000" w:rsidR="00000000" w:rsidRPr="00000000">
        <w:rPr>
          <w:sz w:val="24"/>
          <w:szCs w:val="24"/>
          <w:rtl w:val="0"/>
        </w:rPr>
        <w:t xml:space="preserve">32: inflammatory monoluclear inflitrate</w:t>
      </w:r>
    </w:p>
    <w:p w:rsidR="00000000" w:rsidDel="00000000" w:rsidP="00000000" w:rsidRDefault="00000000" w:rsidRPr="00000000" w14:paraId="00000035">
      <w:pPr>
        <w:spacing w:after="200" w:before="200" w:lineRule="auto"/>
        <w:rPr>
          <w:sz w:val="24"/>
          <w:szCs w:val="24"/>
        </w:rPr>
      </w:pPr>
      <w:r w:rsidDel="00000000" w:rsidR="00000000" w:rsidRPr="00000000">
        <w:rPr>
          <w:sz w:val="24"/>
          <w:szCs w:val="24"/>
          <w:rtl w:val="0"/>
        </w:rPr>
        <w:t xml:space="preserve">33: band-like infiltrate</w:t>
      </w:r>
    </w:p>
    <w:p w:rsidR="00000000" w:rsidDel="00000000" w:rsidP="00000000" w:rsidRDefault="00000000" w:rsidRPr="00000000" w14:paraId="00000036">
      <w:pPr>
        <w:spacing w:after="200" w:before="200" w:lineRule="auto"/>
        <w:rPr>
          <w:sz w:val="24"/>
          <w:szCs w:val="24"/>
        </w:rPr>
      </w:pPr>
      <w:r w:rsidDel="00000000" w:rsidR="00000000" w:rsidRPr="00000000">
        <w:rPr>
          <w:sz w:val="24"/>
          <w:szCs w:val="24"/>
          <w:rtl w:val="0"/>
        </w:rPr>
        <w:t xml:space="preserve">34: Age (linear)</w:t>
      </w:r>
    </w:p>
    <w:p w:rsidR="00000000" w:rsidDel="00000000" w:rsidP="00000000" w:rsidRDefault="00000000" w:rsidRPr="00000000" w14:paraId="00000037">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42">
      <w:pPr>
        <w:rPr>
          <w:b w:val="1"/>
          <w:sz w:val="38"/>
          <w:szCs w:val="3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28-Skin-Disorder-Prediction-20220512T101734Z-001.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oXQ5k+ULOc286yfZ+PdSQ5ojbg==">AMUW2mXRnhxQxDcU4lL8ZaeUp6G3paoZHu5PwUr3wo/ELbacIw0CYpl6oyIX6wwdPtUol4q5llms9C8RTwAttCKs2HwgoLJU/STlxLX862v1Qu03AizLNHk=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