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algun Gothic" w:hAnsi="Malgun Gothic" w:eastAsia="맑은 고딕"/>
        </w:rPr>
        <w:t>유즈케이스 명세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71"/>
        <w:gridCol w:w="7937"/>
      </w:tblGrid>
      <w:tr>
        <w:tc>
          <w:tcPr>
            <w:tcW w:type="dxa" w:w="187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UC-01</w:t>
            </w:r>
          </w:p>
        </w:tc>
        <w:tc>
          <w:tcPr>
            <w:tcW w:type="dxa" w:w="7937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pVM 생성/시작/정지/종료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Actor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Host Application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Pre-Condition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시스템이 부팅되어 있고 pVM 이미지가 서명된 상태로 준비되어 있다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Post-Condition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pVM이 요청된 상태(Running 또는 Stopped)로 전환되었다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Main Flow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1. Host Application이 pVM API로 pVM 생성을 요청한다</w:t>
            </w:r>
            <w:r>
              <w:br/>
            </w:r>
            <w:r>
              <w:rPr>
                <w:b w:val="0"/>
                <w:sz w:val="20"/>
              </w:rPr>
              <w:t>2. 시스템은 메모리/CPU 자원을 할당하고 pVM 인스턴스를 초기화한다</w:t>
            </w:r>
            <w:r>
              <w:br/>
            </w:r>
            <w:r>
              <w:rPr>
                <w:b w:val="0"/>
                <w:sz w:val="20"/>
              </w:rPr>
              <w:t>3. Host Application이 pVM 시작 명령을 호출한다</w:t>
            </w:r>
            <w:r>
              <w:br/>
            </w:r>
            <w:r>
              <w:rPr>
                <w:b w:val="0"/>
                <w:sz w:val="20"/>
              </w:rPr>
              <w:t>4. 시스템은 pVM을 Running 상태로 전환한다</w:t>
            </w:r>
            <w:r>
              <w:br/>
            </w:r>
            <w:r>
              <w:rPr>
                <w:b w:val="0"/>
                <w:sz w:val="20"/>
              </w:rPr>
              <w:t>5. Host Application이 pVM 정지 명령을 호출한다</w:t>
            </w:r>
            <w:r>
              <w:br/>
            </w:r>
            <w:r>
              <w:rPr>
                <w:b w:val="0"/>
                <w:sz w:val="20"/>
              </w:rPr>
              <w:t>6. 시스템은 pVM을 종료하고 할당 자원을 회수한다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Alternative Flow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1. 시스템은 pVM 생성 실패 시 생성을 중단하고 Host Application에 오류를 반환한다</w:t>
            </w:r>
            <w:r>
              <w:br/>
            </w:r>
            <w:r>
              <w:rPr>
                <w:b w:val="0"/>
                <w:sz w:val="20"/>
              </w:rPr>
              <w:t>2. 시스템은 pVM 시작 실패 시 할당 자원을 회수하고 Host Application에 실패 상태를 반환한다</w:t>
            </w:r>
            <w:r>
              <w:br/>
            </w:r>
            <w:r>
              <w:rPr>
                <w:b w:val="0"/>
                <w:sz w:val="20"/>
              </w:rPr>
              <w:t>3. 시스템은 pVM 정지 명령이 시간 내 완료되지 않으면 강제 종료 절차를 수행하고 결과를 기록한다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71"/>
        <w:gridCol w:w="7937"/>
      </w:tblGrid>
      <w:tr>
        <w:tc>
          <w:tcPr>
            <w:tcW w:type="dxa" w:w="187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UC-02</w:t>
            </w:r>
          </w:p>
        </w:tc>
        <w:tc>
          <w:tcPr>
            <w:tcW w:type="dxa" w:w="7937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다중 pVM 동시 운용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Actor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Host Application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Pre-Condition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Secure Camera pVM과 Secure AI pVM 이미지가 준비되어 있다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Post-Condition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복수의 pVM이 격리된 상태로 독립적으로 동시 운용 중이다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Main Flow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1. Host Application이 Secure Camera pVM 생성을 요청한다</w:t>
            </w:r>
            <w:r>
              <w:br/>
            </w:r>
            <w:r>
              <w:rPr>
                <w:b w:val="0"/>
                <w:sz w:val="20"/>
              </w:rPr>
              <w:t>2. 시스템은 Secure Camera pVM을 생성하고 시작한다</w:t>
            </w:r>
            <w:r>
              <w:br/>
            </w:r>
            <w:r>
              <w:rPr>
                <w:b w:val="0"/>
                <w:sz w:val="20"/>
              </w:rPr>
              <w:t>3. Host Application이 Secure AI pVM 생성을 요청한다</w:t>
            </w:r>
            <w:r>
              <w:br/>
            </w:r>
            <w:r>
              <w:rPr>
                <w:b w:val="0"/>
                <w:sz w:val="20"/>
              </w:rPr>
              <w:t>4. 시스템은 Secure AI pVM을 생성하고 시작한다</w:t>
            </w:r>
            <w:r>
              <w:br/>
            </w:r>
            <w:r>
              <w:rPr>
                <w:b w:val="0"/>
                <w:sz w:val="20"/>
              </w:rPr>
              <w:t>5. 시스템은 두 pVM을 독립된 메모리 공간에서 동시에 실행한다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Alternative Flow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1. 시스템은 pVM 중 하나가 종료 혹은 Crash되어도 나머지 pVM을 계속 실행한다</w:t>
            </w:r>
            <w:r>
              <w:br/>
            </w:r>
            <w:r>
              <w:rPr>
                <w:b w:val="0"/>
                <w:sz w:val="20"/>
              </w:rPr>
              <w:t>2. 시스템은 두 번째 pVM 생성에 필요한 자원이 부족하면 기존 pVM을 유지하고 Host Application에 신규 생성 실패를 반환한다</w:t>
            </w:r>
            <w:r>
              <w:br/>
            </w:r>
            <w:r>
              <w:rPr>
                <w:b w:val="0"/>
                <w:sz w:val="20"/>
              </w:rPr>
              <w:t>3. 시스템은 pVM 간 격리 검증이 실패하면 실패한 pVM을 시작하지 않고 Host Application에 오류를 반환한다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71"/>
        <w:gridCol w:w="7937"/>
      </w:tblGrid>
      <w:tr>
        <w:tc>
          <w:tcPr>
            <w:tcW w:type="dxa" w:w="187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UC-03</w:t>
            </w:r>
          </w:p>
        </w:tc>
        <w:tc>
          <w:tcPr>
            <w:tcW w:type="dxa" w:w="7937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보안 Workload 동적 탑재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Actor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Host Application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Pre-Condition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플랫폼이 실행 중이고 신규 보안 Workload 이미지가 서명되어 있다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Post-Condition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서명이 검증된 신규 보안 Workload가 pVM에 탑재되어 격리 환경에서 실행 중이다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Main Flow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1. Host Application이 신규 보안 Workload 이미지를 pVM 관리 API에 전달한다</w:t>
            </w:r>
            <w:r>
              <w:br/>
            </w:r>
            <w:r>
              <w:rPr>
                <w:b w:val="0"/>
                <w:sz w:val="20"/>
              </w:rPr>
              <w:t>2. 시스템은 Workload 이미지의 서명을 검증한다</w:t>
            </w:r>
            <w:r>
              <w:br/>
            </w:r>
            <w:r>
              <w:rPr>
                <w:b w:val="0"/>
                <w:sz w:val="20"/>
              </w:rPr>
              <w:t>3. 시스템은 대상 pVM에 Workload를 동적으로 탑재한다</w:t>
            </w:r>
            <w:r>
              <w:br/>
            </w:r>
            <w:r>
              <w:rPr>
                <w:b w:val="0"/>
                <w:sz w:val="20"/>
              </w:rPr>
              <w:t>4. 시스템은 새 Workload를 다른 Workload 및 pVM과 격리하여 실행한다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Alternative Flow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1. 시스템은 서명 검증 실패 시 탑재를 중단하고 Host Application에 오류를 반환한다</w:t>
            </w:r>
            <w:r>
              <w:br/>
            </w:r>
            <w:r>
              <w:rPr>
                <w:b w:val="0"/>
                <w:sz w:val="20"/>
              </w:rPr>
              <w:t>2. 시스템은 Workload 이미지 형식이 지원되지 않으면 탑재를 수행하지 않고 Host Application에 오류를 반환한다</w:t>
            </w:r>
            <w:r>
              <w:br/>
            </w:r>
            <w:r>
              <w:rPr>
                <w:b w:val="0"/>
                <w:sz w:val="20"/>
              </w:rPr>
              <w:t>3. 시스템은 신규 Workload에 필요한 자원이 부족하면 기존 pVM 상태를 유지하고 탑재 요청을 실패 처리한다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71"/>
        <w:gridCol w:w="7937"/>
      </w:tblGrid>
      <w:tr>
        <w:tc>
          <w:tcPr>
            <w:tcW w:type="dxa" w:w="187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UC-04</w:t>
            </w:r>
          </w:p>
        </w:tc>
        <w:tc>
          <w:tcPr>
            <w:tcW w:type="dxa" w:w="7937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Camera/AI HW 공유 사용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Actor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Workload(Camera/AI), Normal Camera Application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Pre-Condition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Workload(Camera/AI)가 실행 중이고 Normal Camera Application이 Camera HW 사용을 요청할 수 있다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Post-Condition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Host와 pVM이 Camera/AI HW를 서로 배타적으로 사용했고, 사용 주체 전환 시 잔류 데이터 유출이 없었다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Main Flow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1. Workload(Camera/AI)가 Camera/AI HW 사용을 요청한다</w:t>
            </w:r>
            <w:r>
              <w:br/>
            </w:r>
            <w:r>
              <w:rPr>
                <w:b w:val="0"/>
                <w:sz w:val="20"/>
              </w:rPr>
              <w:t>2. 시스템은 현재 HW를 점유한 다른 주체가 없음을 확인하고, S2MPU를 통해 HW 접근 권한을 pVM의 Workload(Camera/AI)에 배타적으로 할당한다</w:t>
            </w:r>
            <w:r>
              <w:br/>
            </w:r>
            <w:r>
              <w:rPr>
                <w:b w:val="0"/>
                <w:sz w:val="20"/>
              </w:rPr>
              <w:t>3. Workload(Camera/AI)는 확보한 Camera/AI HW로 보안 데이터를 처리한다</w:t>
            </w:r>
            <w:r>
              <w:br/>
            </w:r>
            <w:r>
              <w:rPr>
                <w:b w:val="0"/>
                <w:sz w:val="20"/>
              </w:rPr>
              <w:t>4. 시스템은 처리 완료 후 HW 버퍼의 잔류 데이터를 격리하고 접근 권한을 회수하여 HW를 유휴 상태로 전환한다</w:t>
            </w:r>
            <w:r>
              <w:br/>
            </w:r>
            <w:r>
              <w:rPr>
                <w:b w:val="0"/>
                <w:sz w:val="20"/>
              </w:rPr>
              <w:t>5. Normal Camera Application이 Host에서 Camera HW 사용을 요청한다</w:t>
            </w:r>
            <w:r>
              <w:br/>
            </w:r>
            <w:r>
              <w:rPr>
                <w:b w:val="0"/>
                <w:sz w:val="20"/>
              </w:rPr>
              <w:t>6. 시스템은 HW가 유휴 상태임을 확인하고 Camera HW 접근 권한을 Host의 Normal Camera Application에 배타적으로 할당한다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Alternative Flow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1. 시스템은 한 주체가 HW를 점유 중일 때 다른 주체의 사용 요청이 들어오면 요청을 대기시키고, 현재 사용 완료 및 권한 회수 후 순차 처리한다</w:t>
            </w:r>
            <w:r>
              <w:br/>
            </w:r>
            <w:r>
              <w:rPr>
                <w:b w:val="0"/>
                <w:sz w:val="20"/>
              </w:rPr>
              <w:t>2. 시스템은 사용 주체 전환 전 잔류 데이터 격리에 실패하면 접근 권한 재할당을 중단하고 오류를 기록한다</w:t>
            </w:r>
            <w:r>
              <w:br/>
            </w:r>
            <w:r>
              <w:rPr>
                <w:b w:val="0"/>
                <w:sz w:val="20"/>
              </w:rPr>
              <w:t>3. 시스템은 허가되지 않은 pVM 또는 Host 애플리케이션의 Camera/AI HW 접근을 S2MPU 정책으로 차단한다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71"/>
        <w:gridCol w:w="7937"/>
      </w:tblGrid>
      <w:tr>
        <w:tc>
          <w:tcPr>
            <w:tcW w:type="dxa" w:w="187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UC-05</w:t>
            </w:r>
          </w:p>
        </w:tc>
        <w:tc>
          <w:tcPr>
            <w:tcW w:type="dxa" w:w="7937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도메인 간 DMABUF 전송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Actor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Host Application, Workload(Camera/AI)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Pre-Condition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송신 및 수신 도메인이 실행 중이고 DMABUF 전송 채널과 접근 제어 정책이 준비되어 있다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Post-Condition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DMABUF가 비신뢰 주체에 노출되지 않고 대상 pVM 또는 Host에 전달되었다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Main Flow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1. Host Application 또는 Workload(Camera/AI)가 pVM↔pVM 또는 pVM↔Host 간 DMABUF 전송을 요청한다</w:t>
            </w:r>
            <w:r>
              <w:br/>
            </w:r>
            <w:r>
              <w:rPr>
                <w:b w:val="0"/>
                <w:sz w:val="20"/>
              </w:rPr>
              <w:t>2. 시스템은 송신 및 수신 도메인의 권한을 검증한다</w:t>
            </w:r>
            <w:r>
              <w:br/>
            </w:r>
            <w:r>
              <w:rPr>
                <w:b w:val="0"/>
                <w:sz w:val="20"/>
              </w:rPr>
              <w:t>3. 시스템은 DMABUF 접근 권한을 송신/수신 도메인으로 제한하고 대상 도메인에 전달한다</w:t>
            </w:r>
            <w:r>
              <w:br/>
            </w:r>
            <w:r>
              <w:rPr>
                <w:b w:val="0"/>
                <w:sz w:val="20"/>
              </w:rPr>
              <w:t>4. 대상 도메인의 Workload 또는 Host Application이 DMABUF를 처리한다</w:t>
            </w:r>
            <w:r>
              <w:br/>
            </w:r>
            <w:r>
              <w:rPr>
                <w:b w:val="0"/>
                <w:sz w:val="20"/>
              </w:rPr>
              <w:t>5. 시스템은 전송 완료 후 불필요한 매핑과 접근 권한을 회수한다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Alternative Flow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1. 시스템은 수신 도메인이 응답하지 않으면 전송을 중단하고 DMABUF 매핑 및 권한을 회수한다</w:t>
            </w:r>
            <w:r>
              <w:br/>
            </w:r>
            <w:r>
              <w:rPr>
                <w:b w:val="0"/>
                <w:sz w:val="20"/>
              </w:rPr>
              <w:t>2. 시스템은 DMABUF 권한 설정 또는 전달에 실패하면 비신뢰 주체의 접근을 차단한 상태로 자원을 정리하고 오류를 반환한다</w:t>
            </w:r>
            <w:r>
              <w:br/>
            </w:r>
            <w:r>
              <w:rPr>
                <w:b w:val="0"/>
                <w:sz w:val="20"/>
              </w:rPr>
              <w:t>3. 시스템은 권한이 없는 도메인의 DMABUF 접근 요청을 거부하고 보안 이벤트를 기록한다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71"/>
        <w:gridCol w:w="7937"/>
      </w:tblGrid>
      <w:tr>
        <w:tc>
          <w:tcPr>
            <w:tcW w:type="dxa" w:w="187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UC-06</w:t>
            </w:r>
          </w:p>
        </w:tc>
        <w:tc>
          <w:tcPr>
            <w:tcW w:type="dxa" w:w="7937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Secure OS ENC/DEC 명령 전송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Actor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Workload(Camera/AI)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Pre-Condition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Workload(Camera/AI)가 실행 중이고 pVM 내 Secure OS의 기능을 사용할 준비가 되어 있다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Post-Condition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데이터가 암호화/복호화된 상태로 Workload(Camera/AI)에 반환되었다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Main Flow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1. Workload(Camera/AI)가 Secure OS에 ENC/DEC 명령과 대상 데이터를 전달한다</w:t>
            </w:r>
            <w:r>
              <w:br/>
            </w:r>
            <w:r>
              <w:rPr>
                <w:b w:val="0"/>
                <w:sz w:val="20"/>
              </w:rPr>
              <w:t>2. 시스템은 Secure OS를 통해 데이터를 암호화 또는 복호화한다</w:t>
            </w:r>
            <w:r>
              <w:br/>
            </w:r>
            <w:r>
              <w:rPr>
                <w:b w:val="0"/>
                <w:sz w:val="20"/>
              </w:rPr>
              <w:t>3. 시스템은 처리된 데이터를 Workload(Camera/AI)에 반환한다</w:t>
            </w:r>
            <w:r>
              <w:br/>
            </w:r>
            <w:r>
              <w:rPr>
                <w:b w:val="0"/>
                <w:sz w:val="20"/>
              </w:rPr>
              <w:t>4. Workload(Camera/AI)는 처리된 데이터를 후속 보안 처리에 사용한다</w:t>
            </w:r>
          </w:p>
        </w:tc>
      </w:tr>
      <w:tr>
        <w:tc>
          <w:tcPr>
            <w:tcW w:type="dxa" w:w="1871"/>
            <w:vAlign w:val="center"/>
            <w:shd w:fill="EDEDED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Alternative Flow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1. 시스템은 ENC/DEC 실패 시 오류를 반환하고 평문 데이터는 pVM 외부로 유출하지 않는다</w:t>
            </w:r>
            <w:r>
              <w:br/>
            </w:r>
            <w:r>
              <w:rPr>
                <w:b w:val="0"/>
                <w:sz w:val="20"/>
              </w:rPr>
              <w:t>2. 시스템은 Secure OS가 응답하지 않으면 요청을 시간 초과 처리하고 세션을 정리한다</w:t>
            </w:r>
            <w:r>
              <w:br/>
            </w:r>
            <w:r>
              <w:rPr>
                <w:b w:val="0"/>
                <w:sz w:val="20"/>
              </w:rPr>
              <w:t>3. 시스템은 잘못된 명령 또는 권한 없는 요청이 전달되면 처리를 거부하고 오류를 반환한다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