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First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short-term rental platform, which brings together the travelers who are looking for a place to stay and the hosts who have a place to rent [1]. Predicting the rental prices of the houses based on their features is important 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 xml:space="preserve">Dataset </w:t>
      </w:r>
      <w:r>
        <w:rPr>
          <w:rFonts w:ascii="Times New Roman" w:hAnsi="Times New Roman" w:eastAsia="Times New Roman" w:cs="Times New Roman"/>
          <w:b/>
          <w:sz w:val="24"/>
          <w:szCs w:val="24"/>
          <w:rtl w:val="0"/>
        </w:rPr>
        <w:t>:</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columns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 xml:space="preserve">number of different amenities of each datum as their corresponding numerical value. </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After these processes we created a correlation matrix with the processed dataset to observe the correlation of each feature with the price.</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7"/>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8"/>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9"/>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r>
        <w:rPr>
          <w:rFonts w:hint="default" w:ascii="Times New Roman" w:hAnsi="Times New Roman" w:cs="Times New Roman"/>
          <w:lang w:val="en-GB"/>
        </w:rPr>
        <w:t>For the first phase we did not standardize our data since it would be unnecessary for Linear Regression and Decision Tree. However, for the final phase we plan to standardize the dataset before implementing Neural Network.</w:t>
      </w: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type="#_x0000_t75" style="height:36pt;width:87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default"/>
          <w:lang w:val="en-US"/>
        </w:rPr>
        <w:tab/>
      </w:r>
      <w:r>
        <w:rPr>
          <w:rFonts w:hint="default"/>
          <w:lang w:val="en-GB"/>
        </w:rPr>
        <w:tab/>
        <w:t/>
      </w:r>
      <w:r>
        <w:rPr>
          <w:rFonts w:hint="default"/>
          <w:lang w:val="en-GB"/>
        </w:rPr>
        <w:tab/>
        <w:t/>
      </w:r>
      <w:r>
        <w:rPr>
          <w:rFonts w:hint="default"/>
          <w:lang w:val="en-GB"/>
        </w:rPr>
        <w:tab/>
        <w:t/>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40" o:spt="75" type="#_x0000_t75" style="height:20pt;width:91pt;" o:ole="t" filled="f" o:preferrelative="t" stroked="f" coordsize="21600,21600">
            <v:path/>
            <v:fill on="f" focussize="0,0"/>
            <v:stroke on="f"/>
            <v:imagedata r:id="rId15" o:title=""/>
            <o:lock v:ext="edit" aspectratio="t"/>
            <w10:wrap type="none"/>
            <w10:anchorlock/>
          </v:shape>
          <o:OLEObject Type="Embed" ProgID="Equation.KSEE3" ShapeID="_x0000_i1040" DrawAspect="Content" ObjectID="_1468075727" r:id="rId14">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eastAsia="Times New Roman" w:cs="Times New Roman"/>
          <w:position w:val="-10"/>
          <w:lang w:val="en-GB"/>
        </w:rPr>
        <w:tab/>
        <w: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eastAsia="Times New Roman" w:cs="Times New Roman"/>
          <w:position w:val="-28"/>
          <w:lang w:val="en-GB"/>
        </w:rPr>
        <w:tab/>
        <w:t/>
      </w:r>
      <w:r>
        <w:rPr>
          <w:rFonts w:hint="default" w:ascii="Times New Roman" w:hAnsi="Times New Roman" w:eastAsia="Times New Roman" w:cs="Times New Roman"/>
          <w:position w:val="-28"/>
          <w:lang w:val="en-GB"/>
        </w:rPr>
        <w:tab/>
        <w: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eastAsia="Times New Roman" w:cs="Times New Roman"/>
          <w:position w:val="-12"/>
          <w:lang w:val="en-GB"/>
        </w:rPr>
        <w:tab/>
        <w:t/>
      </w:r>
      <w:r>
        <w:rPr>
          <w:rFonts w:hint="default" w:ascii="Times New Roman" w:hAnsi="Times New Roman" w:eastAsia="Times New Roman" w:cs="Times New Roman"/>
          <w:position w:val="-12"/>
          <w:lang w:val="en-GB"/>
        </w:rPr>
        <w:tab/>
        <w:t/>
      </w:r>
      <w:r>
        <w:rPr>
          <w:rFonts w:hint="default" w:ascii="Times New Roman" w:hAnsi="Times New Roman" w:eastAsia="Times New Roman" w:cs="Times New Roman"/>
          <w:position w:val="-12"/>
          <w:lang w:val="en-GB"/>
        </w:rPr>
        <w:tab/>
        <w: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t/>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2185670" cy="2576830"/>
            <wp:effectExtent l="0" t="0" r="8890" b="1397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26"/>
                    <a:stretch>
                      <a:fillRect/>
                    </a:stretch>
                  </pic:blipFill>
                  <pic:spPr>
                    <a:xfrm>
                      <a:off x="0" y="0"/>
                      <a:ext cx="2185670" cy="257683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Result of Linear Regression</w:t>
      </w:r>
      <w:r>
        <w:rPr>
          <w:rFonts w:hint="default" w:ascii="Times New Roman" w:hAnsi="Times New Roman" w:eastAsia="Times New Roman" w:cs="Times New Roman"/>
          <w:i/>
          <w:rtl w:val="0"/>
          <w:lang w:val="en-GB"/>
        </w:rPr>
        <w:t xml:space="preserve"> Predictions</w:t>
      </w:r>
    </w:p>
    <w:p>
      <w:pPr>
        <w:spacing w:line="240" w:lineRule="auto"/>
        <w:jc w:val="center"/>
        <w:rPr>
          <w:rFonts w:hint="default" w:ascii="Times New Roman" w:hAnsi="Times New Roman" w:eastAsia="Times New Roman" w:cs="Times New Roman"/>
          <w:i/>
          <w:rtl w:val="0"/>
          <w:lang w:val="en-US"/>
        </w:rPr>
      </w:pPr>
    </w:p>
    <w:p>
      <w:pPr>
        <w:spacing w:line="240" w:lineRule="auto"/>
        <w:jc w:val="center"/>
        <w:rPr>
          <w:rFonts w:ascii="Times New Roman" w:hAnsi="Times New Roman" w:eastAsia="Times New Roman" w:cs="Times New Roman"/>
          <w:rtl w:val="0"/>
        </w:rPr>
      </w:pPr>
      <w:r>
        <w:drawing>
          <wp:inline distT="0" distB="0" distL="114300" distR="114300">
            <wp:extent cx="5172075" cy="1362075"/>
            <wp:effectExtent l="0" t="0" r="9525" b="952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27"/>
                    <a:stretch>
                      <a:fillRect/>
                    </a:stretch>
                  </pic:blipFill>
                  <pic:spPr>
                    <a:xfrm>
                      <a:off x="0" y="0"/>
                      <a:ext cx="5172075" cy="136207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cente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The second method implemented within the scope of this project is the decision tree algorithm. As a non-parametric supervised learning algorithm, it consists of leaf nodes, a root node and internal nodes with branches. Together, they form a hierarchical tree structure that can be utilized for both classification and regression tasks</w:t>
      </w:r>
      <w:r>
        <w:rPr>
          <w:rFonts w:hint="default" w:ascii="Times New Roman" w:hAnsi="Times New Roman" w:cs="Times New Roman"/>
          <w:i w:val="0"/>
          <w:iCs w:val="0"/>
          <w:color w:val="000000"/>
          <w:sz w:val="22"/>
          <w:szCs w:val="22"/>
          <w:u w:val="none"/>
          <w:vertAlign w:val="baseline"/>
          <w:lang w:val="en-GB"/>
        </w:rPr>
        <w:t xml:space="preserve"> [5]</w:t>
      </w:r>
      <w:r>
        <w:rPr>
          <w:rFonts w:hint="default" w:ascii="Times New Roman" w:hAnsi="Times New Roman" w:cs="Times New Roman"/>
          <w:i w:val="0"/>
          <w:iCs w:val="0"/>
          <w:color w:val="000000"/>
          <w:sz w:val="22"/>
          <w:szCs w:val="22"/>
          <w:u w:val="none"/>
          <w:vertAlign w:val="baseline"/>
        </w:rPr>
        <w:t>. Since the aim of the project is to do price predictions, regression tree, a type of decision tree that works well for continuous value prediction is used.</w:t>
      </w:r>
    </w:p>
    <w:p>
      <w:pPr>
        <w:keepNext w:val="0"/>
        <w:keepLines w:val="0"/>
        <w:widowControl/>
        <w:suppressLineNumbers w:val="0"/>
        <w:spacing w:after="240" w:afterAutospacing="0"/>
        <w:jc w:val="center"/>
      </w:pPr>
      <w:r>
        <w:drawing>
          <wp:inline distT="0" distB="0" distL="114300" distR="114300">
            <wp:extent cx="5721985" cy="2834005"/>
            <wp:effectExtent l="0" t="0" r="8255" b="63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28"/>
                    <a:stretch>
                      <a:fillRect/>
                    </a:stretch>
                  </pic:blipFill>
                  <pic:spPr>
                    <a:xfrm>
                      <a:off x="0" y="0"/>
                      <a:ext cx="5721985" cy="2834005"/>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sz w:val="22"/>
          <w:szCs w:val="22"/>
          <w:lang w:val="en-GB"/>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drawing>
          <wp:inline distT="0" distB="0" distL="114300" distR="114300">
            <wp:extent cx="3733165" cy="3216275"/>
            <wp:effectExtent l="0" t="0" r="635" b="1460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29"/>
                    <a:stretch>
                      <a:fillRect/>
                    </a:stretch>
                  </pic:blipFill>
                  <pic:spPr>
                    <a:xfrm>
                      <a:off x="0" y="0"/>
                      <a:ext cx="3733165" cy="3216275"/>
                    </a:xfrm>
                    <a:prstGeom prst="rect">
                      <a:avLst/>
                    </a:prstGeom>
                    <a:noFill/>
                    <a:ln>
                      <a:noFill/>
                    </a:ln>
                  </pic:spPr>
                </pic:pic>
              </a:graphicData>
            </a:graphic>
          </wp:inline>
        </w:drawing>
      </w:r>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sz w:val="22"/>
          <w:szCs w:val="22"/>
          <w:lang w:val="en-GB"/>
        </w:rPr>
      </w:pPr>
      <w:r>
        <w:rPr>
          <w:rFonts w:hint="default"/>
          <w:sz w:val="22"/>
          <w:szCs w:val="22"/>
          <w:lang w:val="en-GB"/>
        </w:rPr>
        <w:t>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w:t>
      </w:r>
    </w:p>
    <w:p>
      <w:pPr>
        <w:keepNext w:val="0"/>
        <w:keepLines w:val="0"/>
        <w:widowControl/>
        <w:suppressLineNumbers w:val="0"/>
        <w:spacing w:after="240" w:afterAutospacing="0"/>
        <w:jc w:val="center"/>
      </w:pPr>
      <w:r>
        <w:drawing>
          <wp:inline distT="0" distB="0" distL="114300" distR="114300">
            <wp:extent cx="2265045" cy="2512060"/>
            <wp:effectExtent l="0" t="0" r="5715" b="254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30"/>
                    <a:stretch>
                      <a:fillRect/>
                    </a:stretch>
                  </pic:blipFill>
                  <pic:spPr>
                    <a:xfrm>
                      <a:off x="0" y="0"/>
                      <a:ext cx="2265045" cy="251206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 xml:space="preserve">Result of </w:t>
      </w:r>
      <w:r>
        <w:rPr>
          <w:rFonts w:hint="default" w:ascii="Times New Roman" w:hAnsi="Times New Roman" w:eastAsia="Times New Roman" w:cs="Times New Roman"/>
          <w:i/>
          <w:rtl w:val="0"/>
          <w:lang w:val="en-GB"/>
        </w:rPr>
        <w:t>Decision Tree Predictions</w:t>
      </w:r>
    </w:p>
    <w:p>
      <w:pPr>
        <w:spacing w:line="240" w:lineRule="auto"/>
        <w:jc w:val="center"/>
        <w:rPr>
          <w:rFonts w:hint="default" w:ascii="Times New Roman" w:hAnsi="Times New Roman" w:eastAsia="Times New Roman" w:cs="Times New Roman"/>
          <w:i/>
          <w:rtl w:val="0"/>
          <w:lang w:val="en-GB"/>
        </w:rPr>
      </w:pPr>
    </w:p>
    <w:p>
      <w:pPr>
        <w:keepNext w:val="0"/>
        <w:keepLines w:val="0"/>
        <w:widowControl/>
        <w:suppressLineNumbers w:val="0"/>
        <w:spacing w:after="240" w:afterAutospacing="0"/>
        <w:jc w:val="center"/>
      </w:pPr>
      <w:r>
        <w:drawing>
          <wp:inline distT="0" distB="0" distL="114300" distR="114300">
            <wp:extent cx="4176395" cy="1174115"/>
            <wp:effectExtent l="0" t="0" r="14605" b="1460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31"/>
                    <a:srcRect t="-598"/>
                    <a:stretch>
                      <a:fillRect/>
                    </a:stretch>
                  </pic:blipFill>
                  <pic:spPr>
                    <a:xfrm>
                      <a:off x="0" y="0"/>
                      <a:ext cx="4176395" cy="117411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ind w:left="0" w:firstLine="0"/>
        <w:rPr>
          <w:rFonts w:hint="default" w:ascii="Times New Roman" w:hAnsi="Times New Roman" w:eastAsia="Times New Roman" w:cs="Times New Roman"/>
          <w:sz w:val="28"/>
          <w:szCs w:val="28"/>
          <w:lang w:val="en-GB"/>
        </w:rPr>
      </w:pPr>
      <w:r>
        <w:rPr>
          <w:rFonts w:hint="default" w:ascii="Times New Roman" w:hAnsi="Times New Roman" w:eastAsia="SimSun" w:cs="Times New Roman"/>
          <w:b w:val="0"/>
          <w:bCs w:val="0"/>
          <w:kern w:val="0"/>
          <w:sz w:val="22"/>
          <w:szCs w:val="22"/>
          <w:lang w:val="en-US" w:eastAsia="zh-CN" w:bidi="ar"/>
        </w:rPr>
        <w:br w:type="textWrapping"/>
      </w:r>
      <w:r>
        <w:rPr>
          <w:rFonts w:hint="default" w:ascii="Times New Roman" w:hAnsi="Times New Roman" w:eastAsia="Times New Roman" w:cs="Times New Roman"/>
          <w:b/>
          <w:sz w:val="28"/>
          <w:szCs w:val="28"/>
          <w:rtl w:val="0"/>
          <w:lang w:val="en-GB"/>
        </w:rPr>
        <w:t>Conclusion</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2"/>
          <w:szCs w:val="22"/>
          <w:lang w:val="en-US" w:eastAsia="zh-CN" w:bidi="ar"/>
        </w:rPr>
      </w:pPr>
    </w:p>
    <w:p>
      <w:pPr>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eastAsia="SimSun" w:cs="Times New Roman"/>
          <w:b w:val="0"/>
          <w:bCs w:val="0"/>
          <w:kern w:val="0"/>
          <w:sz w:val="22"/>
          <w:szCs w:val="22"/>
          <w:lang w:val="en-US" w:eastAsia="zh-CN" w:bidi="ar"/>
        </w:rPr>
        <w:br w:type="page"/>
      </w:r>
    </w:p>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bCs/>
          <w:kern w:val="0"/>
          <w:sz w:val="22"/>
          <w:szCs w:val="22"/>
          <w:lang w:val="en-US" w:eastAsia="zh-CN" w:bidi="ar"/>
        </w:rPr>
        <w:br w:type="textWrapping"/>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w:t>
      </w:r>
      <w:r>
        <w:rPr>
          <w:rFonts w:hint="default"/>
          <w:sz w:val="22"/>
          <w:szCs w:val="22"/>
          <w:lang w:val="en-GB"/>
        </w:rPr>
        <w:t>[A</w:t>
      </w:r>
      <w:r>
        <w:rPr>
          <w:sz w:val="22"/>
          <w:szCs w:val="22"/>
        </w:rPr>
        <w:t>ccessed Apr. 20, 2024</w:t>
      </w:r>
      <w:r>
        <w:rPr>
          <w:rFonts w:hint="default"/>
          <w:sz w:val="22"/>
          <w:szCs w:val="22"/>
          <w:lang w:val="en-GB"/>
        </w:rPr>
        <w:t>]</w:t>
      </w:r>
      <w:r>
        <w:rPr>
          <w:sz w:val="22"/>
          <w:szCs w:val="22"/>
        </w:rPr>
        <w:t>.</w:t>
      </w:r>
      <w:r>
        <w:rPr>
          <w:sz w:val="22"/>
          <w:szCs w:val="22"/>
        </w:rPr>
        <w:t xml:space="preserve">  </w:t>
      </w:r>
    </w:p>
    <w:p>
      <w:pPr>
        <w:pStyle w:val="11"/>
        <w:keepNext w:val="0"/>
        <w:keepLines w:val="0"/>
        <w:widowControl/>
        <w:numPr>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32"/>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33"/>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 xml:space="preserve">Fig. B.1: Distribution of the log </w:t>
      </w:r>
      <w:bookmarkStart w:id="0" w:name="_GoBack"/>
      <w:bookmarkEnd w:id="0"/>
      <w:r>
        <w:rPr>
          <w:rFonts w:hint="default" w:ascii="Times New Roman" w:hAnsi="Times New Roman" w:cs="Times New Roman"/>
          <w:i/>
          <w:iCs/>
          <w:lang w:val="en-GB"/>
        </w:rPr>
        <w:t>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34"/>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best_feature, best_threshold = get_best_split(x_train,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best_feature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left_indices = x_train[:, best_feature] &lt;= best_threshold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right_indices = x_train[:, best_feature] &gt; best_threshold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fit_tree(x_train[left_indices], y_train[left_indices],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fit_tree(x_train[right_indices], y_train[right_indices],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best_feature, best_threshold,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node_RSS(left, 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left_error = np.var(left) * len(left)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right_error = np.var(right) * len(right)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left_error + right_error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get_best_split(x_train,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best_feature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best_threshold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feature_index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thresholds = np.unique(x_train[:, feature_index])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threshold in thresholds: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feature_index]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feature_index] &gt;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node_RSS(left, 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best_feature = feature_index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best_threshold =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best_feature, best_threshold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predict_one(tree,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predict_one(left_child,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predict_one(right_child,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[predict_one(tree,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predict_one(tree,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79500B5"/>
    <w:rsid w:val="089D2EAF"/>
    <w:rsid w:val="09971CA0"/>
    <w:rsid w:val="0E85037E"/>
    <w:rsid w:val="107A2416"/>
    <w:rsid w:val="1666732B"/>
    <w:rsid w:val="1AAD3F34"/>
    <w:rsid w:val="1BF37BE9"/>
    <w:rsid w:val="1E072894"/>
    <w:rsid w:val="2124185F"/>
    <w:rsid w:val="21B62DD0"/>
    <w:rsid w:val="2578324A"/>
    <w:rsid w:val="26226D53"/>
    <w:rsid w:val="27C242B9"/>
    <w:rsid w:val="2CAC0A48"/>
    <w:rsid w:val="2CF96B18"/>
    <w:rsid w:val="2EDB7876"/>
    <w:rsid w:val="323474E9"/>
    <w:rsid w:val="35B44D25"/>
    <w:rsid w:val="370B235E"/>
    <w:rsid w:val="38F57BEC"/>
    <w:rsid w:val="3909520E"/>
    <w:rsid w:val="39395B0C"/>
    <w:rsid w:val="3BAF4133"/>
    <w:rsid w:val="456331C5"/>
    <w:rsid w:val="458853D9"/>
    <w:rsid w:val="4EC372F3"/>
    <w:rsid w:val="514E6DC6"/>
    <w:rsid w:val="57E72F44"/>
    <w:rsid w:val="57ED4E4E"/>
    <w:rsid w:val="5B3E2F94"/>
    <w:rsid w:val="5F4E4AEF"/>
    <w:rsid w:val="66360241"/>
    <w:rsid w:val="6A7E12EB"/>
    <w:rsid w:val="6D2B74AA"/>
    <w:rsid w:val="764B63AB"/>
    <w:rsid w:val="779D16F7"/>
    <w:rsid w:val="7C0A20B6"/>
    <w:rsid w:val="7E573189"/>
    <w:rsid w:val="7E8940A9"/>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pPr>
      <w:spacing w:line="276" w:lineRule="auto"/>
    </w:pPr>
    <w:rPr>
      <w:rFonts w:ascii="Arial" w:hAnsi="Arial" w:eastAsia="Arial" w:cs="Arial"/>
      <w:sz w:val="22"/>
      <w:szCs w:val="22"/>
      <w:lang w:val="tr"/>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17</Pages>
  <Lines>1</Lines>
  <Paragraphs>1</Paragraphs>
  <TotalTime>29</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Boran Kılıç</cp:lastModifiedBy>
  <dcterms:modified xsi:type="dcterms:W3CDTF">2024-04-19T23:57:52Z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A9CA4A75FF40434288E0121A85529E14_13</vt:lpwstr>
  </property>
</Properties>
</file>