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3D30E" w14:textId="77777777" w:rsidR="009134D4" w:rsidRPr="009134D4" w:rsidRDefault="009134D4" w:rsidP="00913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34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Non-Functional Requirements</w:t>
      </w:r>
    </w:p>
    <w:p w14:paraId="4F94ABC2" w14:textId="77777777" w:rsidR="009134D4" w:rsidRPr="009134D4" w:rsidRDefault="009134D4" w:rsidP="00913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34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NFR-01 — Performance</w:t>
      </w:r>
    </w:p>
    <w:p w14:paraId="158E0C11" w14:textId="77777777" w:rsidR="009134D4" w:rsidRPr="009134D4" w:rsidRDefault="009134D4" w:rsidP="00913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34D4">
        <w:rPr>
          <w:rFonts w:ascii="Times New Roman" w:eastAsia="Times New Roman" w:hAnsi="Times New Roman" w:cs="Times New Roman"/>
          <w:kern w:val="0"/>
          <w14:ligatures w14:val="none"/>
        </w:rPr>
        <w:t>Dashboard queries and analytical reports should return results within a reasonable time for normal business usage.</w:t>
      </w:r>
    </w:p>
    <w:p w14:paraId="0571B2CF" w14:textId="77777777" w:rsidR="009134D4" w:rsidRPr="009134D4" w:rsidRDefault="009134D4" w:rsidP="00913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34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NFR-02 — Usability</w:t>
      </w:r>
    </w:p>
    <w:p w14:paraId="75E55F60" w14:textId="77777777" w:rsidR="009134D4" w:rsidRPr="009134D4" w:rsidRDefault="009134D4" w:rsidP="00913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34D4">
        <w:rPr>
          <w:rFonts w:ascii="Times New Roman" w:eastAsia="Times New Roman" w:hAnsi="Times New Roman" w:cs="Times New Roman"/>
          <w:kern w:val="0"/>
          <w14:ligatures w14:val="none"/>
        </w:rPr>
        <w:t>The reporting solution should be easy for business users to understand without requiring advanced technical knowledge.</w:t>
      </w:r>
    </w:p>
    <w:p w14:paraId="7B88DE35" w14:textId="77777777" w:rsidR="009134D4" w:rsidRPr="009134D4" w:rsidRDefault="009134D4" w:rsidP="00913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34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NFR-03 — Reliability</w:t>
      </w:r>
    </w:p>
    <w:p w14:paraId="4CC18CAB" w14:textId="77777777" w:rsidR="009134D4" w:rsidRPr="009134D4" w:rsidRDefault="009134D4" w:rsidP="00913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34D4">
        <w:rPr>
          <w:rFonts w:ascii="Times New Roman" w:eastAsia="Times New Roman" w:hAnsi="Times New Roman" w:cs="Times New Roman"/>
          <w:kern w:val="0"/>
          <w14:ligatures w14:val="none"/>
        </w:rPr>
        <w:t>Analytical calculations and dashboard metrics should produce consistent results when the same validated dataset is used.</w:t>
      </w:r>
    </w:p>
    <w:p w14:paraId="383E47E0" w14:textId="77777777" w:rsidR="009134D4" w:rsidRPr="009134D4" w:rsidRDefault="009134D4" w:rsidP="00913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34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NFR-04 — Security</w:t>
      </w:r>
    </w:p>
    <w:p w14:paraId="4858285A" w14:textId="77777777" w:rsidR="009134D4" w:rsidRPr="009134D4" w:rsidRDefault="009134D4" w:rsidP="00913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34D4">
        <w:rPr>
          <w:rFonts w:ascii="Times New Roman" w:eastAsia="Times New Roman" w:hAnsi="Times New Roman" w:cs="Times New Roman"/>
          <w:kern w:val="0"/>
          <w14:ligatures w14:val="none"/>
        </w:rPr>
        <w:t>The solution should follow appropriate data-access and security practices and should not use protected health information in this portfolio case study.</w:t>
      </w:r>
    </w:p>
    <w:p w14:paraId="7910E593" w14:textId="77777777" w:rsidR="009134D4" w:rsidRPr="009134D4" w:rsidRDefault="009134D4" w:rsidP="00913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34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NFR-05 — Auditability</w:t>
      </w:r>
    </w:p>
    <w:p w14:paraId="1844334A" w14:textId="77777777" w:rsidR="009134D4" w:rsidRPr="009134D4" w:rsidRDefault="009134D4" w:rsidP="00913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34D4">
        <w:rPr>
          <w:rFonts w:ascii="Times New Roman" w:eastAsia="Times New Roman" w:hAnsi="Times New Roman" w:cs="Times New Roman"/>
          <w:kern w:val="0"/>
          <w14:ligatures w14:val="none"/>
        </w:rPr>
        <w:t>Data transformations, analytical calculations, risk indicators, and reporting metrics should be documented and traceable.</w:t>
      </w:r>
    </w:p>
    <w:p w14:paraId="0B704D2B" w14:textId="77777777" w:rsidR="009134D4" w:rsidRPr="009134D4" w:rsidRDefault="009134D4" w:rsidP="00913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34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NFR-06 — Maintainability</w:t>
      </w:r>
    </w:p>
    <w:p w14:paraId="6E4D0F55" w14:textId="77777777" w:rsidR="009134D4" w:rsidRPr="009134D4" w:rsidRDefault="009134D4" w:rsidP="00913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34D4">
        <w:rPr>
          <w:rFonts w:ascii="Times New Roman" w:eastAsia="Times New Roman" w:hAnsi="Times New Roman" w:cs="Times New Roman"/>
          <w:kern w:val="0"/>
          <w14:ligatures w14:val="none"/>
        </w:rPr>
        <w:t>SQL scripts, Python notebooks, business rules, and reporting logic should be organized so that future updates can be made efficiently.</w:t>
      </w:r>
    </w:p>
    <w:p w14:paraId="1D52303C" w14:textId="77777777" w:rsidR="009134D4" w:rsidRPr="009134D4" w:rsidRDefault="009134D4" w:rsidP="00913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34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NFR-07 — Explainability</w:t>
      </w:r>
    </w:p>
    <w:p w14:paraId="7511271D" w14:textId="77777777" w:rsidR="009134D4" w:rsidRPr="009134D4" w:rsidRDefault="009134D4" w:rsidP="00913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34D4">
        <w:rPr>
          <w:rFonts w:ascii="Times New Roman" w:eastAsia="Times New Roman" w:hAnsi="Times New Roman" w:cs="Times New Roman"/>
          <w:kern w:val="0"/>
          <w14:ligatures w14:val="none"/>
        </w:rPr>
        <w:t>AI-assisted analytical results should provide understandable supporting indicators rather than relying solely on unexplained model outputs.</w:t>
      </w:r>
    </w:p>
    <w:p w14:paraId="2E168204" w14:textId="77777777" w:rsidR="009134D4" w:rsidRPr="009134D4" w:rsidRDefault="009134D4" w:rsidP="00913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34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NFR-08 — Scalability</w:t>
      </w:r>
    </w:p>
    <w:p w14:paraId="30869E4F" w14:textId="77777777" w:rsidR="009134D4" w:rsidRPr="009134D4" w:rsidRDefault="009134D4" w:rsidP="00913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134D4">
        <w:rPr>
          <w:rFonts w:ascii="Times New Roman" w:eastAsia="Times New Roman" w:hAnsi="Times New Roman" w:cs="Times New Roman"/>
          <w:kern w:val="0"/>
          <w14:ligatures w14:val="none"/>
        </w:rPr>
        <w:t>The analytical</w:t>
      </w:r>
      <w:proofErr w:type="gramEnd"/>
      <w:r w:rsidRPr="009134D4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 should be capable of supporting additional datasets and analytical dimensions as the solution evolves.</w:t>
      </w:r>
    </w:p>
    <w:p w14:paraId="60FAD8C0" w14:textId="77777777" w:rsidR="0074619B" w:rsidRPr="009134D4" w:rsidRDefault="0074619B">
      <w:pPr>
        <w:rPr>
          <w:rFonts w:ascii="Times New Roman" w:hAnsi="Times New Roman" w:cs="Times New Roman"/>
        </w:rPr>
      </w:pPr>
    </w:p>
    <w:sectPr w:rsidR="0074619B" w:rsidRPr="00913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25CE"/>
    <w:rsid w:val="000523AB"/>
    <w:rsid w:val="00121388"/>
    <w:rsid w:val="00422570"/>
    <w:rsid w:val="0057232E"/>
    <w:rsid w:val="005925CE"/>
    <w:rsid w:val="0074619B"/>
    <w:rsid w:val="009134D4"/>
    <w:rsid w:val="00943ABA"/>
    <w:rsid w:val="00F5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90593E-C37D-4CD4-A231-E747592FE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Borancha Srikanth</dc:creator>
  <cp:keywords/>
  <dc:description/>
  <cp:lastModifiedBy>Borancha Srikanth</cp:lastModifiedBy>
  <cp:revision>2</cp:revision>
  <dcterms:created xsi:type="dcterms:W3CDTF">2026-09-28T03:58:00Z</dcterms:created>
  <dcterms:modified xsi:type="dcterms:W3CDTF">2026-09-28T03:58:00Z</dcterms:modified>
</cp:coreProperties>
</file>