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A361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Process Improvement Opportunities</w:t>
      </w:r>
    </w:p>
    <w:p w14:paraId="04C47631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1. Centralize Data</w:t>
      </w:r>
    </w:p>
    <w:p w14:paraId="7FF6E0E2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Create a centralized analytical environment in Snowflake to bring approved datasets together for consistent analysis.</w:t>
      </w:r>
    </w:p>
    <w:p w14:paraId="3D1E28F3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2. Standardize Analytical Logic</w:t>
      </w:r>
    </w:p>
    <w:p w14:paraId="4915CD04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Use documented SQL transformations and business rules so that analysts apply consistent calculations and definitions.</w:t>
      </w:r>
    </w:p>
    <w:p w14:paraId="6466EB04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3. Improve Pattern Identification</w:t>
      </w:r>
    </w:p>
    <w:p w14:paraId="5B52ED1D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Use AI-assisted anomaly detection to identify unusual patterns that may require additional analyst attention.</w:t>
      </w:r>
    </w:p>
    <w:p w14:paraId="175F6A9F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4. Improve Explainability</w:t>
      </w:r>
    </w:p>
    <w:p w14:paraId="428A1D9E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Provide the analytical factors behind elevated risk indicators so analysts can understand and validate the results.</w:t>
      </w:r>
    </w:p>
    <w:p w14:paraId="479F17A8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5. Integrate Financial Analysis</w:t>
      </w:r>
    </w:p>
    <w:p w14:paraId="3D5B5907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Connect utilization, payment, expenditure, and provider-level analysis to provide a broader financial-risk view.</w:t>
      </w:r>
    </w:p>
    <w:p w14:paraId="747348F1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6. Improve Reporting</w:t>
      </w:r>
    </w:p>
    <w:p w14:paraId="05C238DF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Provide stakeholders with an interactive Power BI dashboard instead of relying primarily on manually prepared reports.</w:t>
      </w:r>
    </w:p>
    <w:p w14:paraId="070C651C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7. Improve Review Prioritization</w:t>
      </w:r>
    </w:p>
    <w:p w14:paraId="018F8917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Use analytical indicators to help analysts organize their review workload based on observed patterns.</w:t>
      </w:r>
    </w:p>
    <w:p w14:paraId="7A8AE762" w14:textId="77777777" w:rsidR="00C51E1C" w:rsidRPr="005909E9" w:rsidRDefault="00C51E1C" w:rsidP="00C51E1C">
      <w:pPr>
        <w:rPr>
          <w:rFonts w:ascii="Times New Roman" w:hAnsi="Times New Roman" w:cs="Times New Roman"/>
          <w:b/>
          <w:bCs/>
        </w:rPr>
      </w:pPr>
      <w:r w:rsidRPr="005909E9">
        <w:rPr>
          <w:rFonts w:ascii="Times New Roman" w:hAnsi="Times New Roman" w:cs="Times New Roman"/>
          <w:b/>
          <w:bCs/>
        </w:rPr>
        <w:t>8. Strengthen Validation</w:t>
      </w:r>
    </w:p>
    <w:p w14:paraId="3DDB8500" w14:textId="77777777" w:rsidR="00C51E1C" w:rsidRPr="005909E9" w:rsidRDefault="00C51E1C" w:rsidP="00C51E1C">
      <w:pPr>
        <w:rPr>
          <w:rFonts w:ascii="Times New Roman" w:hAnsi="Times New Roman" w:cs="Times New Roman"/>
        </w:rPr>
      </w:pPr>
      <w:r w:rsidRPr="005909E9">
        <w:rPr>
          <w:rFonts w:ascii="Times New Roman" w:hAnsi="Times New Roman" w:cs="Times New Roman"/>
        </w:rPr>
        <w:t>Create validation checkpoints between the source data, Snowflake, SQL, Python, and Power BI to improve analytical reliability.</w:t>
      </w:r>
    </w:p>
    <w:p w14:paraId="65CF3174" w14:textId="77777777" w:rsidR="0074619B" w:rsidRPr="005909E9" w:rsidRDefault="0074619B">
      <w:pPr>
        <w:rPr>
          <w:rFonts w:ascii="Times New Roman" w:hAnsi="Times New Roman" w:cs="Times New Roman"/>
        </w:rPr>
      </w:pPr>
    </w:p>
    <w:sectPr w:rsidR="0074619B" w:rsidRPr="00590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DC"/>
    <w:rsid w:val="000523AB"/>
    <w:rsid w:val="00121388"/>
    <w:rsid w:val="00422570"/>
    <w:rsid w:val="005909E9"/>
    <w:rsid w:val="0074619B"/>
    <w:rsid w:val="00943ABA"/>
    <w:rsid w:val="00A86CDC"/>
    <w:rsid w:val="00C51E1C"/>
    <w:rsid w:val="00F5670E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690DE-5DA7-4905-9F1F-20AD931C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3</cp:revision>
  <dcterms:created xsi:type="dcterms:W3CDTF">2026-09-28T04:02:00Z</dcterms:created>
  <dcterms:modified xsi:type="dcterms:W3CDTF">2026-09-28T04:03:00Z</dcterms:modified>
</cp:coreProperties>
</file>