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AB71" w14:textId="77777777" w:rsidR="00221304" w:rsidRPr="00221304" w:rsidRDefault="00221304" w:rsidP="00221304">
      <w:pPr>
        <w:rPr>
          <w:rFonts w:ascii="Times New Roman" w:hAnsi="Times New Roman" w:cs="Times New Roman"/>
          <w:b/>
          <w:bCs/>
        </w:rPr>
      </w:pPr>
      <w:r w:rsidRPr="00221304">
        <w:rPr>
          <w:rFonts w:ascii="Times New Roman" w:hAnsi="Times New Roman" w:cs="Times New Roman"/>
          <w:b/>
          <w:bCs/>
        </w:rPr>
        <w:t>Requirements Gathering Approach</w:t>
      </w:r>
    </w:p>
    <w:p w14:paraId="70B6F8BF" w14:textId="77777777" w:rsidR="00221304" w:rsidRPr="00221304" w:rsidRDefault="00221304" w:rsidP="00221304">
      <w:p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The requirements-gathering process will use a combination of stakeholder interviews, business workshops, document review, current-state process analysis, data analysis, and reporting discussions.</w:t>
      </w:r>
    </w:p>
    <w:p w14:paraId="3671AA67" w14:textId="77777777" w:rsidR="00221304" w:rsidRPr="00221304" w:rsidRDefault="00221304" w:rsidP="00221304">
      <w:pPr>
        <w:rPr>
          <w:rFonts w:ascii="Times New Roman" w:hAnsi="Times New Roman" w:cs="Times New Roman"/>
          <w:b/>
          <w:bCs/>
        </w:rPr>
      </w:pPr>
      <w:r w:rsidRPr="00221304">
        <w:rPr>
          <w:rFonts w:ascii="Times New Roman" w:hAnsi="Times New Roman" w:cs="Times New Roman"/>
          <w:b/>
          <w:bCs/>
        </w:rPr>
        <w:t>Techniques</w:t>
      </w:r>
    </w:p>
    <w:p w14:paraId="41A3045D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Stakeholder Interviews</w:t>
      </w:r>
      <w:r w:rsidRPr="00221304">
        <w:rPr>
          <w:rFonts w:ascii="Times New Roman" w:hAnsi="Times New Roman" w:cs="Times New Roman"/>
        </w:rPr>
        <w:br/>
        <w:t>Understand business objectives, pain points, reporting needs, and decision-making processes.</w:t>
      </w:r>
    </w:p>
    <w:p w14:paraId="25EB408C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Requirements Workshops</w:t>
      </w:r>
      <w:r w:rsidRPr="00221304">
        <w:rPr>
          <w:rFonts w:ascii="Times New Roman" w:hAnsi="Times New Roman" w:cs="Times New Roman"/>
        </w:rPr>
        <w:br/>
        <w:t>Bring business and technical stakeholders together to define analytical and reporting requirements.</w:t>
      </w:r>
    </w:p>
    <w:p w14:paraId="4D180FC1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Document Review</w:t>
      </w:r>
      <w:r w:rsidRPr="00221304">
        <w:rPr>
          <w:rFonts w:ascii="Times New Roman" w:hAnsi="Times New Roman" w:cs="Times New Roman"/>
        </w:rPr>
        <w:br/>
      </w:r>
      <w:proofErr w:type="spellStart"/>
      <w:r w:rsidRPr="00221304">
        <w:rPr>
          <w:rFonts w:ascii="Times New Roman" w:hAnsi="Times New Roman" w:cs="Times New Roman"/>
        </w:rPr>
        <w:t>Review</w:t>
      </w:r>
      <w:proofErr w:type="spellEnd"/>
      <w:r w:rsidRPr="00221304">
        <w:rPr>
          <w:rFonts w:ascii="Times New Roman" w:hAnsi="Times New Roman" w:cs="Times New Roman"/>
        </w:rPr>
        <w:t xml:space="preserve"> available program documentation, reporting structures, data definitions, and business rules.</w:t>
      </w:r>
    </w:p>
    <w:p w14:paraId="2F21313C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Current-State Analysis</w:t>
      </w:r>
      <w:r w:rsidRPr="00221304">
        <w:rPr>
          <w:rFonts w:ascii="Times New Roman" w:hAnsi="Times New Roman" w:cs="Times New Roman"/>
        </w:rPr>
        <w:br/>
        <w:t xml:space="preserve">Document </w:t>
      </w:r>
      <w:proofErr w:type="gramStart"/>
      <w:r w:rsidRPr="00221304">
        <w:rPr>
          <w:rFonts w:ascii="Times New Roman" w:hAnsi="Times New Roman" w:cs="Times New Roman"/>
        </w:rPr>
        <w:t>how</w:t>
      </w:r>
      <w:proofErr w:type="gramEnd"/>
      <w:r w:rsidRPr="00221304">
        <w:rPr>
          <w:rFonts w:ascii="Times New Roman" w:hAnsi="Times New Roman" w:cs="Times New Roman"/>
        </w:rPr>
        <w:t xml:space="preserve"> analysts currently identify unusual utilization and financial patterns.</w:t>
      </w:r>
    </w:p>
    <w:p w14:paraId="276AA7A3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Data Analysis</w:t>
      </w:r>
      <w:r w:rsidRPr="00221304">
        <w:rPr>
          <w:rFonts w:ascii="Times New Roman" w:hAnsi="Times New Roman" w:cs="Times New Roman"/>
        </w:rPr>
        <w:br/>
        <w:t>Review available data to understand fields, quality issues, relationships, and analytical possibilities.</w:t>
      </w:r>
    </w:p>
    <w:p w14:paraId="41ADCDB7" w14:textId="77777777" w:rsidR="00221304" w:rsidRPr="00221304" w:rsidRDefault="00221304" w:rsidP="002213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  <w:b/>
          <w:bCs/>
        </w:rPr>
        <w:t>Reporting Workshops</w:t>
      </w:r>
      <w:r w:rsidRPr="00221304">
        <w:rPr>
          <w:rFonts w:ascii="Times New Roman" w:hAnsi="Times New Roman" w:cs="Times New Roman"/>
        </w:rPr>
        <w:br/>
        <w:t>Define the KPIs, filters, visualizations, and drill-down capabilities required for the Power BI solution.</w:t>
      </w:r>
    </w:p>
    <w:p w14:paraId="43B9B37B" w14:textId="77777777" w:rsidR="00221304" w:rsidRPr="00221304" w:rsidRDefault="00221304" w:rsidP="00221304">
      <w:pPr>
        <w:rPr>
          <w:rFonts w:ascii="Times New Roman" w:hAnsi="Times New Roman" w:cs="Times New Roman"/>
          <w:b/>
          <w:bCs/>
        </w:rPr>
      </w:pPr>
      <w:r w:rsidRPr="00221304">
        <w:rPr>
          <w:rFonts w:ascii="Times New Roman" w:hAnsi="Times New Roman" w:cs="Times New Roman"/>
          <w:b/>
          <w:bCs/>
        </w:rPr>
        <w:t>BA Deliverables</w:t>
      </w:r>
    </w:p>
    <w:p w14:paraId="462752E5" w14:textId="77777777" w:rsidR="00221304" w:rsidRPr="00221304" w:rsidRDefault="00221304" w:rsidP="00221304">
      <w:p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The requirements process will produce:</w:t>
      </w:r>
    </w:p>
    <w:p w14:paraId="6DA3F388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Business Requirements</w:t>
      </w:r>
    </w:p>
    <w:p w14:paraId="45C2882A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Functional Requirements</w:t>
      </w:r>
    </w:p>
    <w:p w14:paraId="52EE927E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Non-Functional Requirements</w:t>
      </w:r>
    </w:p>
    <w:p w14:paraId="2576C072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Business Rules</w:t>
      </w:r>
    </w:p>
    <w:p w14:paraId="57C192A1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Data Requirements</w:t>
      </w:r>
    </w:p>
    <w:p w14:paraId="382313B0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Reporting Requirements</w:t>
      </w:r>
    </w:p>
    <w:p w14:paraId="34B721AD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AI/Analytics Requirements</w:t>
      </w:r>
    </w:p>
    <w:p w14:paraId="7093C269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lastRenderedPageBreak/>
        <w:t>User Stories</w:t>
      </w:r>
    </w:p>
    <w:p w14:paraId="6F962ACE" w14:textId="77777777" w:rsidR="00221304" w:rsidRPr="00221304" w:rsidRDefault="00221304" w:rsidP="002213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1304">
        <w:rPr>
          <w:rFonts w:ascii="Times New Roman" w:hAnsi="Times New Roman" w:cs="Times New Roman"/>
        </w:rPr>
        <w:t>Acceptance Criteria</w:t>
      </w:r>
    </w:p>
    <w:p w14:paraId="664C8A72" w14:textId="77777777" w:rsidR="0074619B" w:rsidRPr="00221304" w:rsidRDefault="0074619B">
      <w:pPr>
        <w:rPr>
          <w:rFonts w:ascii="Times New Roman" w:hAnsi="Times New Roman" w:cs="Times New Roman"/>
        </w:rPr>
      </w:pPr>
    </w:p>
    <w:sectPr w:rsidR="0074619B" w:rsidRPr="0022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03DA"/>
    <w:multiLevelType w:val="multilevel"/>
    <w:tmpl w:val="FAC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807246"/>
    <w:multiLevelType w:val="multilevel"/>
    <w:tmpl w:val="57D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03428">
    <w:abstractNumId w:val="0"/>
  </w:num>
  <w:num w:numId="2" w16cid:durableId="150254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30A"/>
    <w:rsid w:val="000523AB"/>
    <w:rsid w:val="00121388"/>
    <w:rsid w:val="00221304"/>
    <w:rsid w:val="00422570"/>
    <w:rsid w:val="0055347B"/>
    <w:rsid w:val="0067330A"/>
    <w:rsid w:val="0074619B"/>
    <w:rsid w:val="00943ABA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A5164-C0C4-4995-8B12-DF117FF7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2026-09-28T03:48:00Z</dcterms:created>
  <dcterms:modified xsi:type="dcterms:W3CDTF">2026-09-28T03:48:00Z</dcterms:modified>
</cp:coreProperties>
</file>