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3356" w14:textId="77777777" w:rsidR="008068EF" w:rsidRPr="008068EF" w:rsidRDefault="008068EF" w:rsidP="008068EF">
      <w:pPr>
        <w:rPr>
          <w:rFonts w:ascii="Times New Roman" w:hAnsi="Times New Roman" w:cs="Times New Roman"/>
          <w:b/>
          <w:bCs/>
        </w:rPr>
      </w:pPr>
      <w:r w:rsidRPr="008068EF">
        <w:rPr>
          <w:rFonts w:ascii="Times New Roman" w:hAnsi="Times New Roman" w:cs="Times New Roman"/>
          <w:b/>
          <w:bCs/>
        </w:rPr>
        <w:t>Medicaid Program Context</w:t>
      </w:r>
    </w:p>
    <w:p w14:paraId="4A086DAB" w14:textId="77777777" w:rsidR="008068EF" w:rsidRPr="008068EF" w:rsidRDefault="008068EF" w:rsidP="008068EF">
      <w:p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Medicaid is a U.S. healthcare program that provides health coverage to eligible populations through federal and state government participation.</w:t>
      </w:r>
    </w:p>
    <w:p w14:paraId="406403AD" w14:textId="77777777" w:rsidR="008068EF" w:rsidRPr="008068EF" w:rsidRDefault="008068EF" w:rsidP="008068EF">
      <w:p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For this portfolio case study, the focus is on the analytical challenges associated with monitoring healthcare utilization, provider activity, and financial patterns within a Medicaid program environment.</w:t>
      </w:r>
    </w:p>
    <w:p w14:paraId="57EDD36C" w14:textId="77777777" w:rsidR="008068EF" w:rsidRPr="008068EF" w:rsidRDefault="008068EF" w:rsidP="008068EF">
      <w:p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The project uses a government-program scenario to demonstrate how a Business Analyst can translate business needs into analytical requirements and reporting solutions.</w:t>
      </w:r>
    </w:p>
    <w:p w14:paraId="59D4AC53" w14:textId="77777777" w:rsidR="008068EF" w:rsidRPr="008068EF" w:rsidRDefault="008068EF" w:rsidP="008068EF">
      <w:p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The proposed solution is designed around the following business areas:</w:t>
      </w:r>
    </w:p>
    <w:p w14:paraId="4EE3E10A" w14:textId="77777777" w:rsidR="008068EF" w:rsidRPr="008068EF" w:rsidRDefault="008068EF" w:rsidP="00806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Provider activity and utilization</w:t>
      </w:r>
    </w:p>
    <w:p w14:paraId="173D2443" w14:textId="77777777" w:rsidR="008068EF" w:rsidRPr="008068EF" w:rsidRDefault="008068EF" w:rsidP="00806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Healthcare service patterns</w:t>
      </w:r>
    </w:p>
    <w:p w14:paraId="1FA4D9D6" w14:textId="77777777" w:rsidR="008068EF" w:rsidRPr="008068EF" w:rsidRDefault="008068EF" w:rsidP="00806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Medicaid expenditure and payment trends</w:t>
      </w:r>
    </w:p>
    <w:p w14:paraId="1245A2C3" w14:textId="77777777" w:rsidR="008068EF" w:rsidRPr="008068EF" w:rsidRDefault="008068EF" w:rsidP="00806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Provider peer comparison</w:t>
      </w:r>
    </w:p>
    <w:p w14:paraId="1481D947" w14:textId="77777777" w:rsidR="008068EF" w:rsidRPr="008068EF" w:rsidRDefault="008068EF" w:rsidP="00806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Geographic patterns</w:t>
      </w:r>
    </w:p>
    <w:p w14:paraId="54792261" w14:textId="77777777" w:rsidR="008068EF" w:rsidRPr="008068EF" w:rsidRDefault="008068EF" w:rsidP="00806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Unusual analytical observations</w:t>
      </w:r>
    </w:p>
    <w:p w14:paraId="4628B5CF" w14:textId="77777777" w:rsidR="008068EF" w:rsidRPr="008068EF" w:rsidRDefault="008068EF" w:rsidP="00806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Financial-risk monitoring</w:t>
      </w:r>
    </w:p>
    <w:p w14:paraId="22D3A67C" w14:textId="77777777" w:rsidR="008068EF" w:rsidRPr="008068EF" w:rsidRDefault="008068EF" w:rsidP="00806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>Management reporting</w:t>
      </w:r>
    </w:p>
    <w:p w14:paraId="2CA6A62F" w14:textId="21486DB4" w:rsidR="008068EF" w:rsidRPr="008068EF" w:rsidRDefault="008068EF" w:rsidP="008068EF">
      <w:pPr>
        <w:rPr>
          <w:rFonts w:ascii="Times New Roman" w:hAnsi="Times New Roman" w:cs="Times New Roman"/>
        </w:rPr>
      </w:pPr>
      <w:r w:rsidRPr="008068EF">
        <w:rPr>
          <w:rFonts w:ascii="Times New Roman" w:hAnsi="Times New Roman" w:cs="Times New Roman"/>
        </w:rPr>
        <w:t xml:space="preserve">This project is an independent portfolio case study and does not represent </w:t>
      </w:r>
      <w:r w:rsidRPr="008068EF">
        <w:rPr>
          <w:rFonts w:ascii="Times New Roman" w:hAnsi="Times New Roman" w:cs="Times New Roman"/>
        </w:rPr>
        <w:t>actual</w:t>
      </w:r>
      <w:r w:rsidRPr="008068EF">
        <w:rPr>
          <w:rFonts w:ascii="Times New Roman" w:hAnsi="Times New Roman" w:cs="Times New Roman"/>
        </w:rPr>
        <w:t xml:space="preserve"> government implementation or affiliation with CMS or a state Medicaid agency.</w:t>
      </w:r>
    </w:p>
    <w:p w14:paraId="3784983A" w14:textId="77777777" w:rsidR="0074619B" w:rsidRPr="008068EF" w:rsidRDefault="0074619B">
      <w:pPr>
        <w:rPr>
          <w:rFonts w:ascii="Times New Roman" w:hAnsi="Times New Roman" w:cs="Times New Roman"/>
        </w:rPr>
      </w:pPr>
    </w:p>
    <w:sectPr w:rsidR="0074619B" w:rsidRPr="0080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46BF9"/>
    <w:multiLevelType w:val="multilevel"/>
    <w:tmpl w:val="01B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77E"/>
    <w:rsid w:val="000523AB"/>
    <w:rsid w:val="00121388"/>
    <w:rsid w:val="00422570"/>
    <w:rsid w:val="0074619B"/>
    <w:rsid w:val="008068EF"/>
    <w:rsid w:val="00943ABA"/>
    <w:rsid w:val="00CF077E"/>
    <w:rsid w:val="00DD2637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0AD8D-C15F-44C7-9103-6323CBD1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2026-09-28T03:33:00Z</dcterms:created>
  <dcterms:modified xsi:type="dcterms:W3CDTF">2026-09-28T03:34:00Z</dcterms:modified>
</cp:coreProperties>
</file>