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7CD35" w14:textId="77777777" w:rsidR="00D21DEA" w:rsidRDefault="00A70A32">
      <w:pPr>
        <w:pStyle w:val="Title"/>
      </w:pPr>
      <w:r>
        <w:t>Accurate genetic and environmental covariance estimation with composite likelihood in genome-wide association studies</w:t>
      </w:r>
    </w:p>
    <w:p w14:paraId="0D584F7C" w14:textId="77777777" w:rsidR="00D21DEA" w:rsidRDefault="00A70A32">
      <w:pPr>
        <w:pStyle w:val="Author"/>
      </w:pPr>
      <w:r>
        <w:t>Boran Gao</w:t>
      </w:r>
    </w:p>
    <w:p w14:paraId="0FEE0AD0" w14:textId="77777777" w:rsidR="00D21DEA" w:rsidRDefault="00A70A32">
      <w:pPr>
        <w:pStyle w:val="Date"/>
      </w:pPr>
      <w:r>
        <w:t>2020-06-15</w:t>
      </w:r>
    </w:p>
    <w:p w14:paraId="3A217AF8" w14:textId="77777777" w:rsidR="00D21DEA" w:rsidRDefault="00A70A32">
      <w:pPr>
        <w:pStyle w:val="Heading3"/>
      </w:pPr>
      <w:bookmarkStart w:id="0" w:name="introduction"/>
      <w:bookmarkEnd w:id="0"/>
      <w:r>
        <w:t>Introduction</w:t>
      </w:r>
    </w:p>
    <w:p w14:paraId="317758C8" w14:textId="77777777" w:rsidR="00D21DEA" w:rsidRDefault="00A70A32">
      <w:pPr>
        <w:pStyle w:val="FirstParagraph"/>
      </w:pPr>
      <w:r>
        <w:t xml:space="preserve">This vignette provides an introduction to the </w:t>
      </w:r>
      <w:r>
        <w:rPr>
          <w:rStyle w:val="VerbatimChar"/>
        </w:rPr>
        <w:t>GECKO</w:t>
      </w:r>
      <w:r>
        <w:t xml:space="preserve"> package. R package </w:t>
      </w:r>
      <w:r>
        <w:rPr>
          <w:rStyle w:val="VerbatimChar"/>
        </w:rPr>
        <w:t>GECKO</w:t>
      </w:r>
      <w:r>
        <w:t xml:space="preserve"> </w:t>
      </w:r>
      <w:r>
        <w:t>implements GECKO, an accurate genetic and environmental covariance estimation with composite likelihood in genome-wide association studies. The package can be installed with the command:</w:t>
      </w:r>
    </w:p>
    <w:p w14:paraId="4A95BE95" w14:textId="77777777" w:rsidR="00D21DEA" w:rsidRDefault="00A70A32">
      <w:pPr>
        <w:pStyle w:val="BodyText"/>
      </w:pPr>
      <w:r>
        <w:rPr>
          <w:rStyle w:val="VerbatimChar"/>
        </w:rPr>
        <w:t>library(devtools)</w:t>
      </w:r>
    </w:p>
    <w:p w14:paraId="6DBD305E" w14:textId="77777777" w:rsidR="00D21DEA" w:rsidRDefault="00A70A32">
      <w:pPr>
        <w:pStyle w:val="BodyText"/>
      </w:pPr>
      <w:r>
        <w:rPr>
          <w:rStyle w:val="VerbatimChar"/>
        </w:rPr>
        <w:t>install_github("borangao/GECKO")</w:t>
      </w:r>
    </w:p>
    <w:p w14:paraId="0DF588FA" w14:textId="77777777" w:rsidR="00D21DEA" w:rsidRDefault="00A70A32">
      <w:pPr>
        <w:pStyle w:val="BodyText"/>
      </w:pPr>
      <w:r>
        <w:t>The package can be</w:t>
      </w:r>
      <w:r>
        <w:t xml:space="preserve"> loaded with the command:</w:t>
      </w:r>
    </w:p>
    <w:p w14:paraId="1F9497FE" w14:textId="77777777" w:rsidR="00D21DEA" w:rsidRDefault="00A70A32">
      <w:pPr>
        <w:pStyle w:val="SourceCode"/>
      </w:pPr>
      <w:r>
        <w:rPr>
          <w:rStyle w:val="KeywordTok"/>
        </w:rPr>
        <w:t>library</w:t>
      </w:r>
      <w:r>
        <w:rPr>
          <w:rStyle w:val="NormalTok"/>
        </w:rPr>
        <w:t>(</w:t>
      </w:r>
      <w:r>
        <w:rPr>
          <w:rStyle w:val="StringTok"/>
        </w:rPr>
        <w:t>"GECKO"</w:t>
      </w:r>
      <w:r>
        <w:rPr>
          <w:rStyle w:val="NormalTok"/>
        </w:rPr>
        <w:t>)</w:t>
      </w:r>
    </w:p>
    <w:p w14:paraId="2297B574" w14:textId="77777777" w:rsidR="00D21DEA" w:rsidRDefault="00A70A32">
      <w:pPr>
        <w:pStyle w:val="Heading3"/>
      </w:pPr>
      <w:bookmarkStart w:id="1" w:name="fit-gecko-using-example-data-within-the-"/>
      <w:bookmarkEnd w:id="1"/>
      <w:r>
        <w:t>Fit GECKO using example data within the package</w:t>
      </w:r>
    </w:p>
    <w:p w14:paraId="3118F63D" w14:textId="77777777" w:rsidR="00D21DEA" w:rsidRDefault="00A70A32">
      <w:pPr>
        <w:pStyle w:val="FirstParagraph"/>
      </w:pPr>
      <w:r>
        <w:t>We first load summary statistics and LD score.sumstat_1 and sumstat_2 are the files of the summary statistics with column name chr, bp, SNP, A1, A2, N, Z, P represen</w:t>
      </w:r>
      <w:r>
        <w:t>ting chromosome, base pair position, SNP iD, major allele, minor allele, number of individuals in the study, Z score, P value. ldscore is the LD score file generated by LDSC software using 1000 genome reference panel. The example data and LD score could be</w:t>
      </w:r>
      <w:r>
        <w:t xml:space="preserve"> accessed using the code below.</w:t>
      </w:r>
    </w:p>
    <w:p w14:paraId="25AB467F" w14:textId="77777777" w:rsidR="00D21DEA" w:rsidRDefault="00A70A32">
      <w:pPr>
        <w:pStyle w:val="SourceCode"/>
      </w:pPr>
      <w:r>
        <w:rPr>
          <w:rStyle w:val="KeywordTok"/>
        </w:rPr>
        <w:t>data</w:t>
      </w:r>
      <w:r>
        <w:rPr>
          <w:rStyle w:val="NormalTok"/>
        </w:rPr>
        <w:t>(sumstat_</w:t>
      </w:r>
      <w:r>
        <w:rPr>
          <w:rStyle w:val="DecValTok"/>
        </w:rPr>
        <w:t>1</w:t>
      </w:r>
      <w:r>
        <w:rPr>
          <w:rStyle w:val="NormalTok"/>
        </w:rPr>
        <w:t>);</w:t>
      </w:r>
      <w:r>
        <w:br/>
      </w:r>
      <w:r>
        <w:rPr>
          <w:rStyle w:val="KeywordTok"/>
        </w:rPr>
        <w:t>data</w:t>
      </w:r>
      <w:r>
        <w:rPr>
          <w:rStyle w:val="NormalTok"/>
        </w:rPr>
        <w:t>(sumstat_</w:t>
      </w:r>
      <w:r>
        <w:rPr>
          <w:rStyle w:val="DecValTok"/>
        </w:rPr>
        <w:t>2</w:t>
      </w:r>
      <w:r>
        <w:rPr>
          <w:rStyle w:val="NormalTok"/>
        </w:rPr>
        <w:t>);</w:t>
      </w:r>
      <w:r>
        <w:br/>
      </w:r>
      <w:r>
        <w:rPr>
          <w:rStyle w:val="KeywordTok"/>
        </w:rPr>
        <w:t>data</w:t>
      </w:r>
      <w:r>
        <w:rPr>
          <w:rStyle w:val="NormalTok"/>
        </w:rPr>
        <w:t>(ldscore);</w:t>
      </w:r>
    </w:p>
    <w:p w14:paraId="36BC42CA" w14:textId="77777777" w:rsidR="00D21DEA" w:rsidRDefault="00A70A32">
      <w:pPr>
        <w:pStyle w:val="FirstParagraph"/>
      </w:pPr>
      <w:r>
        <w:t>There are 6 arguments needed to be specified by GECKO including number of observation of the both studies, number of overlapped samples, whether to use weighted composite-liek</w:t>
      </w:r>
      <w:r>
        <w:t>lihood (usually is specified TRUE to increase estimation accuracy), whether fix environmental covariance to be zero if it’s known that there is no overlapped sample, whether testing for the genetic and envrionmental covariance (It takes more time to test f</w:t>
      </w:r>
      <w:r>
        <w:t>or the significant genetic and envrionmental covariance).GECKO_R is the function to calculate genetic and environmental covariance. The example code of analysis is listed below.Then we fit the GECKO using code below:</w:t>
      </w:r>
    </w:p>
    <w:p w14:paraId="6F5B1240" w14:textId="77777777" w:rsidR="00D21DEA" w:rsidRDefault="00A70A32">
      <w:pPr>
        <w:pStyle w:val="SourceCode"/>
      </w:pPr>
      <w:r>
        <w:rPr>
          <w:rStyle w:val="NormalTok"/>
        </w:rPr>
        <w:t>n1in&lt;-</w:t>
      </w:r>
      <w:r>
        <w:rPr>
          <w:rStyle w:val="KeywordTok"/>
        </w:rPr>
        <w:t>round</w:t>
      </w:r>
      <w:r>
        <w:rPr>
          <w:rStyle w:val="NormalTok"/>
        </w:rPr>
        <w:t>(</w:t>
      </w:r>
      <w:r>
        <w:rPr>
          <w:rStyle w:val="KeywordTok"/>
        </w:rPr>
        <w:t>mean</w:t>
      </w:r>
      <w:r>
        <w:rPr>
          <w:rStyle w:val="NormalTok"/>
        </w:rPr>
        <w:t>(sumstat_</w:t>
      </w:r>
      <w:r>
        <w:rPr>
          <w:rStyle w:val="DecValTok"/>
        </w:rPr>
        <w:t>1</w:t>
      </w:r>
      <w:r>
        <w:rPr>
          <w:rStyle w:val="OperatorTok"/>
        </w:rPr>
        <w:t>$</w:t>
      </w:r>
      <w:r>
        <w:rPr>
          <w:rStyle w:val="NormalTok"/>
        </w:rPr>
        <w:t>N))</w:t>
      </w:r>
      <w:r>
        <w:br/>
      </w:r>
      <w:r>
        <w:rPr>
          <w:rStyle w:val="NormalTok"/>
        </w:rPr>
        <w:t>n2in&lt;-</w:t>
      </w:r>
      <w:r>
        <w:rPr>
          <w:rStyle w:val="KeywordTok"/>
        </w:rPr>
        <w:t>ro</w:t>
      </w:r>
      <w:r>
        <w:rPr>
          <w:rStyle w:val="KeywordTok"/>
        </w:rPr>
        <w:t>und</w:t>
      </w:r>
      <w:r>
        <w:rPr>
          <w:rStyle w:val="NormalTok"/>
        </w:rPr>
        <w:t>(</w:t>
      </w:r>
      <w:r>
        <w:rPr>
          <w:rStyle w:val="KeywordTok"/>
        </w:rPr>
        <w:t>mean</w:t>
      </w:r>
      <w:r>
        <w:rPr>
          <w:rStyle w:val="NormalTok"/>
        </w:rPr>
        <w:t>(sumstat_</w:t>
      </w:r>
      <w:r>
        <w:rPr>
          <w:rStyle w:val="DecValTok"/>
        </w:rPr>
        <w:t>2</w:t>
      </w:r>
      <w:r>
        <w:rPr>
          <w:rStyle w:val="OperatorTok"/>
        </w:rPr>
        <w:t>$</w:t>
      </w:r>
      <w:r>
        <w:rPr>
          <w:rStyle w:val="NormalTok"/>
        </w:rPr>
        <w:t>N))</w:t>
      </w:r>
      <w:r>
        <w:br/>
      </w:r>
      <w:r>
        <w:rPr>
          <w:rStyle w:val="NormalTok"/>
        </w:rPr>
        <w:t>nsin&lt;-</w:t>
      </w:r>
      <w:r>
        <w:rPr>
          <w:rStyle w:val="DecValTok"/>
        </w:rPr>
        <w:t>0</w:t>
      </w:r>
      <w:r>
        <w:br/>
      </w:r>
      <w:r>
        <w:rPr>
          <w:rStyle w:val="NormalTok"/>
        </w:rPr>
        <w:lastRenderedPageBreak/>
        <w:t>Weightin =</w:t>
      </w:r>
      <w:r>
        <w:rPr>
          <w:rStyle w:val="StringTok"/>
        </w:rPr>
        <w:t xml:space="preserve"> </w:t>
      </w:r>
      <w:r>
        <w:rPr>
          <w:rStyle w:val="NormalTok"/>
        </w:rPr>
        <w:t xml:space="preserve">T </w:t>
      </w:r>
      <w:r>
        <w:rPr>
          <w:rStyle w:val="CommentTok"/>
        </w:rPr>
        <w:t>#is always set for GECKO to improve the efficiency</w:t>
      </w:r>
      <w:r>
        <w:br/>
      </w:r>
      <w:r>
        <w:rPr>
          <w:rStyle w:val="NormalTok"/>
        </w:rPr>
        <w:t>Fix_Vein =</w:t>
      </w:r>
      <w:r>
        <w:rPr>
          <w:rStyle w:val="StringTok"/>
        </w:rPr>
        <w:t xml:space="preserve"> </w:t>
      </w:r>
      <w:r>
        <w:rPr>
          <w:rStyle w:val="NormalTok"/>
        </w:rPr>
        <w:t xml:space="preserve">T </w:t>
      </w:r>
      <w:r>
        <w:rPr>
          <w:rStyle w:val="CommentTok"/>
        </w:rPr>
        <w:t>#(if two studies have non-overlapped samples, otherwise false)</w:t>
      </w:r>
      <w:r>
        <w:br/>
      </w:r>
      <w:r>
        <w:rPr>
          <w:rStyle w:val="NormalTok"/>
        </w:rPr>
        <w:t>Test =</w:t>
      </w:r>
      <w:r>
        <w:rPr>
          <w:rStyle w:val="StringTok"/>
        </w:rPr>
        <w:t xml:space="preserve"> </w:t>
      </w:r>
      <w:r>
        <w:rPr>
          <w:rStyle w:val="NormalTok"/>
        </w:rPr>
        <w:t xml:space="preserve">T </w:t>
      </w:r>
      <w:r>
        <w:rPr>
          <w:rStyle w:val="CommentTok"/>
        </w:rPr>
        <w:t>#Test for significance or not</w:t>
      </w:r>
      <w:r>
        <w:br/>
      </w:r>
      <w:r>
        <w:rPr>
          <w:rStyle w:val="NormalTok"/>
        </w:rPr>
        <w:t>###Need to specify the number of individuals w</w:t>
      </w:r>
      <w:r>
        <w:rPr>
          <w:rStyle w:val="NormalTok"/>
        </w:rPr>
        <w:t>ithin each study: n1,n2, and number of the overlapping individuals in the two studies:nsin</w:t>
      </w:r>
      <w:r>
        <w:br/>
      </w:r>
      <w:r>
        <w:rPr>
          <w:rStyle w:val="NormalTok"/>
        </w:rPr>
        <w:t>###if the two samples are from the separate studies, nsin = 0, and Fix_Vein = 1</w:t>
      </w:r>
      <w:r>
        <w:br/>
      </w:r>
      <w:r>
        <w:rPr>
          <w:rStyle w:val="NormalTok"/>
        </w:rPr>
        <w:t>###if the two samples are from the same study, nsin need to be specified</w:t>
      </w:r>
      <w:r>
        <w:br/>
      </w:r>
      <w:r>
        <w:br/>
      </w:r>
      <w:r>
        <w:rPr>
          <w:rStyle w:val="NormalTok"/>
        </w:rPr>
        <w:t>Result&lt;-</w:t>
      </w:r>
      <w:r>
        <w:rPr>
          <w:rStyle w:val="KeywordTok"/>
        </w:rPr>
        <w:t>GEC</w:t>
      </w:r>
      <w:r>
        <w:rPr>
          <w:rStyle w:val="KeywordTok"/>
        </w:rPr>
        <w:t>KO_R</w:t>
      </w:r>
      <w:r>
        <w:rPr>
          <w:rStyle w:val="NormalTok"/>
        </w:rPr>
        <w:t>(sumstat_</w:t>
      </w:r>
      <w:r>
        <w:rPr>
          <w:rStyle w:val="DecValTok"/>
        </w:rPr>
        <w:t>1</w:t>
      </w:r>
      <w:r>
        <w:rPr>
          <w:rStyle w:val="NormalTok"/>
        </w:rPr>
        <w:t>,sumstat_</w:t>
      </w:r>
      <w:r>
        <w:rPr>
          <w:rStyle w:val="DecValTok"/>
        </w:rPr>
        <w:t>2</w:t>
      </w:r>
      <w:r>
        <w:rPr>
          <w:rStyle w:val="NormalTok"/>
        </w:rPr>
        <w:t>,n1in,n2in,nsin,ldscore,Weightin,Fix_Vein,Test)</w:t>
      </w:r>
      <w:r>
        <w:br/>
      </w:r>
      <w:r>
        <w:rPr>
          <w:rStyle w:val="CommentTok"/>
        </w:rPr>
        <w:t>#&gt; 123456789101112131415161718192021222324252627282930313233343536373839404142434445464748495051525354555657585960616263646566676869707172737475767778798081828384858687888990919293949596979899100</w:t>
      </w:r>
    </w:p>
    <w:sectPr w:rsidR="00D21D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E04F5" w14:textId="77777777" w:rsidR="00A70A32" w:rsidRDefault="00A70A32">
      <w:pPr>
        <w:spacing w:after="0"/>
      </w:pPr>
      <w:r>
        <w:separator/>
      </w:r>
    </w:p>
  </w:endnote>
  <w:endnote w:type="continuationSeparator" w:id="0">
    <w:p w14:paraId="1F905E99" w14:textId="77777777" w:rsidR="00A70A32" w:rsidRDefault="00A70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6E73F" w14:textId="77777777" w:rsidR="00A70A32" w:rsidRDefault="00A70A32">
      <w:r>
        <w:separator/>
      </w:r>
    </w:p>
  </w:footnote>
  <w:footnote w:type="continuationSeparator" w:id="0">
    <w:p w14:paraId="7112815B" w14:textId="77777777" w:rsidR="00A70A32" w:rsidRDefault="00A70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A6A32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EC48E7"/>
    <w:multiLevelType w:val="multilevel"/>
    <w:tmpl w:val="21E0E3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766A8"/>
    <w:rsid w:val="004E29B3"/>
    <w:rsid w:val="00590D07"/>
    <w:rsid w:val="00784D58"/>
    <w:rsid w:val="008D6863"/>
    <w:rsid w:val="00A70A32"/>
    <w:rsid w:val="00B86B75"/>
    <w:rsid w:val="00BC48D5"/>
    <w:rsid w:val="00C36279"/>
    <w:rsid w:val="00D21DEA"/>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E5B6"/>
  <w15:docId w15:val="{70171E3E-4DDA-4D84-A0FF-9826C853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Accurate genetic and environmental covariance estimation with composite likelihood in genome-wide association studies</dc:title>
  <dc:creator>Boran Gao</dc:creator>
  <cp:lastModifiedBy>Boran Gao</cp:lastModifiedBy>
  <cp:revision>2</cp:revision>
  <dcterms:created xsi:type="dcterms:W3CDTF">2020-06-15T16:19:00Z</dcterms:created>
  <dcterms:modified xsi:type="dcterms:W3CDTF">2020-06-15T16:19:00Z</dcterms:modified>
</cp:coreProperties>
</file>