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sz w:val="22"/>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sz w:val="22"/>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sz w:val="22"/>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sz w:val="22"/>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sz w:val="22"/>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sz w:val="22"/>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sz w:val="22"/>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sz w:val="22"/>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sz w:val="22"/>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sz w:val="22"/>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sz w:val="22"/>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sz w:val="22"/>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sz w:val="22"/>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sz w:val="22"/>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sz w:val="22"/>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sz w:val="22"/>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sz w:val="22"/>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sz w:val="22"/>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sz w:val="22"/>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sz w:val="22"/>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sz w:val="22"/>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sz w:val="22"/>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sz w:val="22"/>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sz w:val="22"/>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sz w:val="22"/>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sz w:val="22"/>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sz w:val="22"/>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sz w:val="22"/>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sz w:val="22"/>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sz w:val="22"/>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sz w:val="22"/>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sz w:val="22"/>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sz w:val="22"/>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sz w:val="22"/>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sz w:val="22"/>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sz w:val="22"/>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sz w:val="22"/>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sz w:val="22"/>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E600C53"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proofErr w:type="spellStart"/>
      <w:r w:rsidR="00920F15">
        <w:t>tabeli</w:t>
      </w:r>
      <w:proofErr w:type="spellEnd"/>
      <w:r w:rsidR="00920F15">
        <w:t xml:space="preserve"> x.</w:t>
      </w:r>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lastRenderedPageBreak/>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5"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5"/>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w:t>
      </w:r>
      <w:r w:rsidR="000457E0">
        <w:lastRenderedPageBreak/>
        <w:t xml:space="preserve">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7126BFBF" w14:textId="0A14F307" w:rsidR="000457E0" w:rsidRPr="002A79CE" w:rsidRDefault="000457E0" w:rsidP="002A79CE">
      <w:r w:rsidRPr="00317082">
        <w:rPr>
          <w:highlight w:val="yellow"/>
        </w:rPr>
        <w:t>UČNE OBLIKE PRI MAT.</w:t>
      </w:r>
    </w:p>
    <w:p w14:paraId="072A98BC" w14:textId="2E97FA25" w:rsidR="001541BB" w:rsidRDefault="001541BB" w:rsidP="001541BB">
      <w:pPr>
        <w:pStyle w:val="Heading2"/>
      </w:pPr>
      <w:bookmarkStart w:id="6" w:name="_Toc158895372"/>
      <w:proofErr w:type="spellStart"/>
      <w:r>
        <w:t>Psihološki</w:t>
      </w:r>
      <w:proofErr w:type="spellEnd"/>
      <w:r>
        <w:t xml:space="preserve"> </w:t>
      </w:r>
      <w:proofErr w:type="spellStart"/>
      <w:r>
        <w:t>oris</w:t>
      </w:r>
      <w:proofErr w:type="spellEnd"/>
      <w:r>
        <w:t xml:space="preserve"> </w:t>
      </w:r>
      <w:proofErr w:type="spellStart"/>
      <w:r>
        <w:t>osebnosti</w:t>
      </w:r>
      <w:proofErr w:type="spellEnd"/>
      <w:r>
        <w:t>?</w:t>
      </w:r>
      <w:bookmarkEnd w:id="6"/>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lastRenderedPageBreak/>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7" w:name="_Toc158895374"/>
      <w:r>
        <w:lastRenderedPageBreak/>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7"/>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8" w:name="_Toc158895375"/>
      <w:proofErr w:type="spellStart"/>
      <w:r>
        <w:lastRenderedPageBreak/>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775D693D"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6F25A8FE"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rsidR="00A05C90">
        <w:t>sodelovalnim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lastRenderedPageBreak/>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lastRenderedPageBreak/>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9"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lastRenderedPageBreak/>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lastRenderedPageBreak/>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2786AD99"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proofErr w:type="spellStart"/>
      <w:r w:rsidR="00706ACF" w:rsidRPr="00481561">
        <w:t>slika</w:t>
      </w:r>
      <w:proofErr w:type="spellEnd"/>
      <w:r w:rsidR="00706ACF" w:rsidRPr="00481561">
        <w:t xml:space="preserve"> x.</w:t>
      </w:r>
      <w:r w:rsidR="0045601D">
        <w:t xml:space="preserve"> </w:t>
      </w:r>
      <w:proofErr w:type="spellStart"/>
      <w:r w:rsidR="0045601D">
        <w:t>Veliki</w:t>
      </w:r>
      <w:proofErr w:type="spellEnd"/>
      <w:r w:rsidR="0045601D">
        <w:t xml:space="preserve"> </w:t>
      </w:r>
      <w:proofErr w:type="spellStart"/>
      <w:r w:rsidR="0045601D">
        <w:lastRenderedPageBreak/>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2D48238F" w14:textId="38654243" w:rsidR="00EF79DE" w:rsidRPr="00763C4F" w:rsidRDefault="0045601D" w:rsidP="00F83765">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6D9CFF5F" w:rsidR="00EF79DE" w:rsidRPr="00F83765" w:rsidRDefault="00EF79DE" w:rsidP="00F83765">
      <w:pPr>
        <w:rPr>
          <w:sz w:val="20"/>
          <w:szCs w:val="18"/>
        </w:rPr>
      </w:pPr>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lastRenderedPageBreak/>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lastRenderedPageBreak/>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1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lastRenderedPageBreak/>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11A1BAEC" w:rsidR="00F603A3" w:rsidRDefault="00084A11" w:rsidP="00F603A3">
      <w:r>
        <w:t xml:space="preserve">V </w:t>
      </w:r>
      <w:proofErr w:type="spellStart"/>
      <w:r>
        <w:t>tabeli</w:t>
      </w:r>
      <w:proofErr w:type="spellEnd"/>
      <w:r>
        <w:t xml:space="preserve"> x 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26006132" w14:textId="63A54784" w:rsidR="00E6390D" w:rsidRDefault="00E6390D" w:rsidP="002159A0">
      <w:pPr>
        <w:pStyle w:val="Heading3"/>
      </w:pPr>
      <w:bookmarkStart w:id="11" w:name="_Toc158895378"/>
      <w:proofErr w:type="spellStart"/>
      <w:r>
        <w:lastRenderedPageBreak/>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1"/>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2" w:name="_Toc158895379"/>
      <w:proofErr w:type="spellStart"/>
      <w:r>
        <w:lastRenderedPageBreak/>
        <w:t>Formiranje</w:t>
      </w:r>
      <w:proofErr w:type="spellEnd"/>
      <w:r>
        <w:t xml:space="preserve"> </w:t>
      </w:r>
      <w:proofErr w:type="spellStart"/>
      <w:r>
        <w:t>skupin</w:t>
      </w:r>
      <w:bookmarkEnd w:id="12"/>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lastRenderedPageBreak/>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77777777" w:rsidR="00BB67D2" w:rsidRDefault="00BB67D2" w:rsidP="00BB67D2">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p>
    <w:p w14:paraId="3555E361" w14:textId="77777777" w:rsidR="00BB67D2" w:rsidRDefault="00BB67D2" w:rsidP="00BB67D2">
      <w:r w:rsidRPr="00CC294E">
        <w:rPr>
          <w:highlight w:val="yellow"/>
        </w:rPr>
        <w:t xml:space="preserve">Research in mathematics education has shown the effectiveness of working in small groups as well, especially concerning academic achievements </w:t>
      </w:r>
      <w:r w:rsidRPr="00CC294E">
        <w:rPr>
          <w:highlight w:val="yellow"/>
        </w:rPr>
        <w:fldChar w:fldCharType="begin"/>
      </w:r>
      <w:r w:rsidRPr="00CC294E">
        <w:rPr>
          <w:highlight w:val="yellow"/>
        </w:rPr>
        <w:instrText xml:space="preserve"> ADDIN ZOTERO_ITEM CSL_CITATION {"citationID":"Ln5cw2m3","properties":{"formattedCitation":"(Bonesr\\uc0\\u248{}nning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CC294E">
        <w:rPr>
          <w:highlight w:val="yellow"/>
        </w:rPr>
        <w:fldChar w:fldCharType="separate"/>
      </w:r>
      <w:r w:rsidRPr="00CC294E">
        <w:rPr>
          <w:rFonts w:ascii="Calibri" w:hAnsi="Calibri" w:cs="Calibri"/>
          <w:kern w:val="0"/>
          <w:highlight w:val="yellow"/>
        </w:rPr>
        <w:t>(Bonesrønning et al., 2022; Ri̇dwan &amp; Hadi̇, 2022)</w:t>
      </w:r>
      <w:r w:rsidRPr="00CC294E">
        <w:rPr>
          <w:highlight w:val="yellow"/>
        </w:rPr>
        <w:fldChar w:fldCharType="end"/>
      </w:r>
      <w:r w:rsidRPr="00CC294E">
        <w:rPr>
          <w:highlight w:val="yellow"/>
        </w:rPr>
        <w:t xml:space="preserve"> and deeper understanding of mathematics topics </w:t>
      </w:r>
      <w:r w:rsidRPr="00CC294E">
        <w:rPr>
          <w:highlight w:val="yellow"/>
        </w:rPr>
        <w:fldChar w:fldCharType="begin"/>
      </w:r>
      <w:r w:rsidRPr="00CC294E">
        <w:rPr>
          <w:highlight w:val="yellow"/>
        </w:rPr>
        <w:instrText xml:space="preserve"> ADDIN ZOTERO_ITEM CSL_CITATION {"citationID":"aI1qI4TU","properties":{"formattedCitation":"(Wester,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CC294E">
        <w:rPr>
          <w:highlight w:val="yellow"/>
        </w:rPr>
        <w:fldChar w:fldCharType="separate"/>
      </w:r>
      <w:r w:rsidRPr="00CC294E">
        <w:rPr>
          <w:rFonts w:ascii="Calibri" w:hAnsi="Calibri" w:cs="Calibri"/>
          <w:highlight w:val="yellow"/>
        </w:rPr>
        <w:t>(Wester, 2021)</w:t>
      </w:r>
      <w:r w:rsidRPr="00CC294E">
        <w:rPr>
          <w:highlight w:val="yellow"/>
        </w:rPr>
        <w:fldChar w:fldCharType="end"/>
      </w:r>
      <w:r w:rsidRPr="00CC294E">
        <w:rPr>
          <w:highlight w:val="yellow"/>
        </w:rPr>
        <w:t xml:space="preserve">. In particular, working in small groups might also help students to increase their motivation towards learning mathematics </w:t>
      </w:r>
      <w:r w:rsidRPr="00CC294E">
        <w:rPr>
          <w:highlight w:val="yellow"/>
        </w:rPr>
        <w:fldChar w:fldCharType="begin"/>
      </w:r>
      <w:r w:rsidRPr="00CC294E">
        <w:rPr>
          <w:highlight w:val="yellow"/>
        </w:rPr>
        <w:instrText xml:space="preserve"> ADDIN ZOTERO_ITEM CSL_CITATION {"citationID":"JcXVYdoj","properties":{"formattedCitation":"(Begeny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CC294E">
        <w:rPr>
          <w:highlight w:val="yellow"/>
        </w:rPr>
        <w:fldChar w:fldCharType="separate"/>
      </w:r>
      <w:r w:rsidRPr="00CC294E">
        <w:rPr>
          <w:rFonts w:ascii="Calibri" w:hAnsi="Calibri" w:cs="Calibri"/>
          <w:highlight w:val="yellow"/>
        </w:rPr>
        <w:t>(Begeny et al., 2020)</w:t>
      </w:r>
      <w:r w:rsidRPr="00CC294E">
        <w:rPr>
          <w:highlight w:val="yellow"/>
        </w:rPr>
        <w:fldChar w:fldCharType="end"/>
      </w:r>
      <w:r w:rsidRPr="00CC294E">
        <w:rPr>
          <w:highlight w:val="yellow"/>
        </w:rPr>
        <w:t>.</w:t>
      </w:r>
    </w:p>
    <w:p w14:paraId="13AEF2D5" w14:textId="6D310926" w:rsidR="002A79CE" w:rsidRPr="00BB67D2" w:rsidRDefault="00BB67D2" w:rsidP="002A79CE">
      <w:pPr>
        <w:rPr>
          <w:sz w:val="20"/>
          <w:szCs w:val="18"/>
        </w:rPr>
      </w:pPr>
      <w:r w:rsidRPr="006E46A4">
        <w:rPr>
          <w:sz w:val="20"/>
          <w:szCs w:val="18"/>
        </w:rPr>
        <w:t xml:space="preserve">Many studies have been conducted with the objective of determining the effects of cooperative learning on student achievement </w:t>
      </w:r>
      <w:r w:rsidRPr="006E46A4">
        <w:rPr>
          <w:sz w:val="20"/>
          <w:szCs w:val="18"/>
        </w:rPr>
        <w:fldChar w:fldCharType="begin"/>
      </w:r>
      <w:r w:rsidRPr="006E46A4">
        <w:rPr>
          <w:sz w:val="20"/>
          <w:szCs w:val="18"/>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6E46A4">
        <w:rPr>
          <w:sz w:val="20"/>
          <w:szCs w:val="18"/>
        </w:rPr>
        <w:fldChar w:fldCharType="separate"/>
      </w:r>
      <w:r w:rsidRPr="006E46A4">
        <w:rPr>
          <w:rFonts w:ascii="Calibri" w:hAnsi="Calibri" w:cs="Calibri"/>
          <w:sz w:val="20"/>
          <w:szCs w:val="18"/>
        </w:rPr>
        <w:t>(F. Ahmad, 2010; Gull &amp; Shehzad, 2015; Hossain &amp; Tarmizi, 2013)</w:t>
      </w:r>
      <w:r w:rsidRPr="006E46A4">
        <w:rPr>
          <w:sz w:val="20"/>
          <w:szCs w:val="18"/>
        </w:rPr>
        <w:fldChar w:fldCharType="end"/>
      </w:r>
      <w:r w:rsidRPr="006E46A4">
        <w:rPr>
          <w:sz w:val="20"/>
          <w:szCs w:val="18"/>
        </w:rPr>
        <w:t xml:space="preserve">. It is important to be mentioned that this learning method is not only theoretical and a debate of research since it is used at some level by many teachers </w:t>
      </w:r>
      <w:r w:rsidRPr="006E46A4">
        <w:rPr>
          <w:sz w:val="20"/>
          <w:szCs w:val="18"/>
        </w:rPr>
        <w:fldChar w:fldCharType="begin"/>
      </w:r>
      <w:r w:rsidR="00ED6101">
        <w:rPr>
          <w:sz w:val="20"/>
          <w:szCs w:val="18"/>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6E46A4">
        <w:rPr>
          <w:sz w:val="20"/>
          <w:szCs w:val="18"/>
        </w:rPr>
        <w:fldChar w:fldCharType="separate"/>
      </w:r>
      <w:r w:rsidR="00ED6101" w:rsidRPr="00ED6101">
        <w:rPr>
          <w:rFonts w:ascii="Calibri" w:hAnsi="Calibri" w:cs="Calibri"/>
          <w:sz w:val="20"/>
        </w:rPr>
        <w:t>(Slavin et al., 2003)</w:t>
      </w:r>
      <w:r w:rsidRPr="006E46A4">
        <w:rPr>
          <w:sz w:val="20"/>
          <w:szCs w:val="18"/>
        </w:rPr>
        <w:fldChar w:fldCharType="end"/>
      </w:r>
      <w:r w:rsidRPr="006E46A4">
        <w:rPr>
          <w:sz w:val="20"/>
          <w:szCs w:val="18"/>
        </w:rPr>
        <w:t xml:space="preserve">. Several studies have found positive effect for cooperative learning </w:t>
      </w:r>
      <w:r w:rsidRPr="006E46A4">
        <w:rPr>
          <w:sz w:val="20"/>
          <w:szCs w:val="18"/>
        </w:rPr>
        <w:fldChar w:fldCharType="begin"/>
      </w:r>
      <w:r w:rsidR="00ED6101">
        <w:rPr>
          <w:sz w:val="20"/>
          <w:szCs w:val="18"/>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6E46A4">
        <w:rPr>
          <w:sz w:val="20"/>
          <w:szCs w:val="18"/>
        </w:rPr>
        <w:fldChar w:fldCharType="separate"/>
      </w:r>
      <w:r w:rsidR="00ED6101" w:rsidRPr="00ED6101">
        <w:rPr>
          <w:rFonts w:ascii="Calibri" w:hAnsi="Calibri" w:cs="Calibri"/>
          <w:sz w:val="20"/>
        </w:rPr>
        <w:t>(Al Mulhim &amp; Eldokhny, 2020; Bilgin et al., 2015; D. W. Johnson &amp; Johnson, 2011; Kalaian et al., 2018; Kanter &amp; Konstantopoulos, 2010; Mahasneh &amp; Alwan, 2018; Slavin, 1996; Webb, 1991)</w:t>
      </w:r>
      <w:r w:rsidRPr="006E46A4">
        <w:rPr>
          <w:sz w:val="20"/>
          <w:szCs w:val="18"/>
        </w:rPr>
        <w:fldChar w:fldCharType="end"/>
      </w:r>
      <w:r w:rsidRPr="006E46A4">
        <w:rPr>
          <w:sz w:val="20"/>
          <w:szCs w:val="18"/>
        </w:rPr>
        <w:t xml:space="preserve">, therefore suggesting its efficacy as a learning </w:t>
      </w:r>
      <w:r w:rsidRPr="006E46A4">
        <w:rPr>
          <w:sz w:val="20"/>
          <w:szCs w:val="18"/>
          <w:lang w:val="en-US"/>
        </w:rPr>
        <w:t>method</w:t>
      </w:r>
      <w:r w:rsidRPr="006E46A4">
        <w:rPr>
          <w:sz w:val="20"/>
          <w:szCs w:val="18"/>
        </w:rPr>
        <w:t>.</w:t>
      </w:r>
    </w:p>
    <w:p w14:paraId="2310E35F" w14:textId="42217644" w:rsidR="00F02E01" w:rsidRDefault="00F02E01" w:rsidP="00BD184E">
      <w:pPr>
        <w:pStyle w:val="Heading2"/>
      </w:pPr>
      <w:bookmarkStart w:id="13"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3"/>
      <w:proofErr w:type="spellEnd"/>
    </w:p>
    <w:p w14:paraId="0876ED23" w14:textId="75B2E4A3" w:rsidR="00F02E01" w:rsidRDefault="00E94972" w:rsidP="00BD184E">
      <w:pPr>
        <w:pStyle w:val="Heading3"/>
      </w:pPr>
      <w:bookmarkStart w:id="14" w:name="_Toc158895381"/>
      <w:proofErr w:type="spellStart"/>
      <w:r>
        <w:t>Uvod</w:t>
      </w:r>
      <w:proofErr w:type="spellEnd"/>
      <w:r>
        <w:t xml:space="preserve"> v </w:t>
      </w:r>
      <w:proofErr w:type="spellStart"/>
      <w:r>
        <w:t>umetno</w:t>
      </w:r>
      <w:proofErr w:type="spellEnd"/>
      <w:r>
        <w:t xml:space="preserve"> </w:t>
      </w:r>
      <w:proofErr w:type="spellStart"/>
      <w:r>
        <w:t>inteligenco</w:t>
      </w:r>
      <w:bookmarkEnd w:id="14"/>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5"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5"/>
      <w:proofErr w:type="spellEnd"/>
    </w:p>
    <w:p w14:paraId="46388DE7" w14:textId="0386CBFF" w:rsidR="00770A8B" w:rsidRDefault="007614F5" w:rsidP="00BD184E">
      <w:pPr>
        <w:pStyle w:val="Heading3"/>
      </w:pPr>
      <w:bookmarkStart w:id="16" w:name="_Toc158895382"/>
      <w:proofErr w:type="spellStart"/>
      <w:r>
        <w:lastRenderedPageBreak/>
        <w:t>Strojno</w:t>
      </w:r>
      <w:proofErr w:type="spellEnd"/>
      <w:r>
        <w:t xml:space="preserve"> </w:t>
      </w:r>
      <w:proofErr w:type="spellStart"/>
      <w:r>
        <w:t>učenje</w:t>
      </w:r>
      <w:bookmarkEnd w:id="16"/>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7"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7"/>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lastRenderedPageBreak/>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lastRenderedPageBreak/>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lastRenderedPageBreak/>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lastRenderedPageBreak/>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lastRenderedPageBreak/>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23AD8F67">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lastRenderedPageBreak/>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2787E6CA">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lastRenderedPageBreak/>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w:t>
      </w:r>
      <w:r w:rsidR="00985885">
        <w:lastRenderedPageBreak/>
        <w:t xml:space="preserve">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8"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lastRenderedPageBreak/>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19" w:name="_Toc158895385"/>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1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0" w:name="_Toc158895386"/>
      <w:proofErr w:type="spellStart"/>
      <w:r>
        <w:t>Empirični</w:t>
      </w:r>
      <w:proofErr w:type="spellEnd"/>
      <w:r>
        <w:t xml:space="preserve"> del</w:t>
      </w:r>
      <w:bookmarkEnd w:id="20"/>
    </w:p>
    <w:p w14:paraId="7507C811" w14:textId="2D52E544" w:rsidR="00F02E01" w:rsidRDefault="00E94972" w:rsidP="00F02E01">
      <w:pPr>
        <w:pStyle w:val="Heading2"/>
      </w:pPr>
      <w:bookmarkStart w:id="21"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lastRenderedPageBreak/>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2" w:name="_Toc158895388"/>
      <w:proofErr w:type="spellStart"/>
      <w:r>
        <w:t>Raziskovalne</w:t>
      </w:r>
      <w:proofErr w:type="spellEnd"/>
      <w:r>
        <w:t xml:space="preserve"> </w:t>
      </w:r>
      <w:proofErr w:type="spellStart"/>
      <w:r>
        <w:t>hipoteze</w:t>
      </w:r>
      <w:bookmarkEnd w:id="2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3" w:name="_Toc158895389"/>
      <w:proofErr w:type="spellStart"/>
      <w:r>
        <w:lastRenderedPageBreak/>
        <w:t>Metodologija</w:t>
      </w:r>
      <w:bookmarkEnd w:id="2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4" w:name="_Toc158895390"/>
      <w:proofErr w:type="spellStart"/>
      <w:r>
        <w:t>Vzorec</w:t>
      </w:r>
      <w:bookmarkEnd w:id="2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5" w:name="_Toc158895391"/>
      <w:proofErr w:type="spellStart"/>
      <w:r>
        <w:t>Zbiranje</w:t>
      </w:r>
      <w:proofErr w:type="spellEnd"/>
      <w:r>
        <w:t xml:space="preserve"> </w:t>
      </w:r>
      <w:proofErr w:type="spellStart"/>
      <w:r>
        <w:t>podatkov</w:t>
      </w:r>
      <w:bookmarkEnd w:id="2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 xml:space="preserve">Vsi udeleženci so sodelovali prostovoljno in niso bili finančno nagrajeni za sodelovanje v raziskavi. Raziskava je potekala v skladu z etičnimi standardi Deklaracije iz Helsinkov iz leta 1964 </w:t>
      </w:r>
      <w:r w:rsidRPr="0065197D">
        <w:rPr>
          <w:lang w:val="sl-SI"/>
        </w:rPr>
        <w:lastRenderedPageBreak/>
        <w:t>in evropskim zakonom o varstvu podatkov (Splošna uredba o varstvu podatkov EU–GDPR UE 2016/67).</w:t>
      </w:r>
    </w:p>
    <w:p w14:paraId="3B485418" w14:textId="5C8BDAC8"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6" w:name="_Toc158895392"/>
      <w:proofErr w:type="spellStart"/>
      <w:r>
        <w:t>Obdelava</w:t>
      </w:r>
      <w:proofErr w:type="spellEnd"/>
      <w:r>
        <w:t xml:space="preserve"> </w:t>
      </w:r>
      <w:proofErr w:type="spellStart"/>
      <w:r>
        <w:t>podatkov</w:t>
      </w:r>
      <w:bookmarkEnd w:id="2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 xml:space="preserve">(Wickham, </w:t>
      </w:r>
      <w:r w:rsidR="00320E2A" w:rsidRPr="00320E2A">
        <w:rPr>
          <w:rFonts w:ascii="Calibri" w:hAnsi="Calibri" w:cs="Calibri"/>
        </w:rPr>
        <w:lastRenderedPageBreak/>
        <w:t>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7" w:name="_Toc158895393"/>
      <w:r>
        <w:rPr>
          <w:lang w:val="sl"/>
        </w:rPr>
        <w:t>Rezultati in interpretacija</w:t>
      </w:r>
      <w:bookmarkEnd w:id="27"/>
    </w:p>
    <w:p w14:paraId="50A1EE22" w14:textId="50245AC6" w:rsidR="00702B52" w:rsidRDefault="00702B52" w:rsidP="00702B52">
      <w:pPr>
        <w:pStyle w:val="Heading3"/>
        <w:rPr>
          <w:lang w:val="sl"/>
        </w:rPr>
      </w:pPr>
      <w:bookmarkStart w:id="28" w:name="_Toc158895394"/>
      <w:r>
        <w:rPr>
          <w:lang w:val="sl"/>
        </w:rPr>
        <w:t>Deskriptivna statistika</w:t>
      </w:r>
      <w:bookmarkEnd w:id="2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lastRenderedPageBreak/>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3"/>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4"/>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5"/>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9" w:name="_Toc158895395"/>
      <w:r>
        <w:rPr>
          <w:lang w:val="sl"/>
        </w:rPr>
        <w:t>Test zanesljivosti</w:t>
      </w:r>
      <w:bookmarkEnd w:id="29"/>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0" w:name="_Toc158895396"/>
      <w:r>
        <w:rPr>
          <w:lang w:val="sl"/>
        </w:rPr>
        <w:t>Test normalnosti</w:t>
      </w:r>
      <w:bookmarkEnd w:id="3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1" w:name="_Toc158895397"/>
      <w:r>
        <w:rPr>
          <w:lang w:val="sl"/>
        </w:rPr>
        <w:t xml:space="preserve">Test korelacije </w:t>
      </w:r>
      <w:proofErr w:type="spellStart"/>
      <w:r>
        <w:rPr>
          <w:lang w:val="sl"/>
        </w:rPr>
        <w:t>značilk</w:t>
      </w:r>
      <w:bookmarkEnd w:id="3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2" w:name="_Toc158895398"/>
      <w:r>
        <w:rPr>
          <w:lang w:val="sl"/>
        </w:rPr>
        <w:t xml:space="preserve">Test pomembnosti </w:t>
      </w:r>
      <w:proofErr w:type="spellStart"/>
      <w:r>
        <w:rPr>
          <w:lang w:val="sl"/>
        </w:rPr>
        <w:t>značilk</w:t>
      </w:r>
      <w:bookmarkEnd w:id="3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3"/>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3" w:name="_Toc158895399"/>
      <w:r>
        <w:rPr>
          <w:lang w:val="sl"/>
        </w:rPr>
        <w:t xml:space="preserve">Test </w:t>
      </w:r>
      <w:proofErr w:type="spellStart"/>
      <w:r>
        <w:rPr>
          <w:lang w:val="sl"/>
        </w:rPr>
        <w:t>predikcije</w:t>
      </w:r>
      <w:bookmarkEnd w:id="33"/>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lastRenderedPageBreak/>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242B2DC7">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lastRenderedPageBreak/>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lastRenderedPageBreak/>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4" w:name="_Toc158895400"/>
      <w:r>
        <w:rPr>
          <w:lang w:val="sl"/>
        </w:rPr>
        <w:t>Test manjšanja dimenzije prostora oziroma vizualizacija podatkov</w:t>
      </w:r>
      <w:bookmarkEnd w:id="34"/>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7"/>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8"/>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5" w:name="_Toc158895401"/>
      <w:proofErr w:type="spellStart"/>
      <w:r>
        <w:t>Sklepne</w:t>
      </w:r>
      <w:proofErr w:type="spellEnd"/>
      <w:r>
        <w:t xml:space="preserve"> </w:t>
      </w:r>
      <w:proofErr w:type="spellStart"/>
      <w:r>
        <w:t>ugotovitve</w:t>
      </w:r>
      <w:bookmarkEnd w:id="35"/>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36"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6"/>
      <w:proofErr w:type="spellEnd"/>
    </w:p>
    <w:p w14:paraId="0ED0FCE0" w14:textId="7276ADD8" w:rsidR="00423309" w:rsidRDefault="00812CAE" w:rsidP="00F743CF">
      <w:r>
        <w:fldChar w:fldCharType="begin"/>
      </w:r>
      <w:r w:rsidR="00E837C8">
        <w:instrText xml:space="preserve"> ADDIN ZOTERO_BIBL {"uncited":[],"omitted":[],"custom":[]} CSL_BIBLIOGRAPHY </w:instrText>
      </w:r>
      <w:r>
        <w:fldChar w:fldCharType="separate"/>
      </w:r>
      <w:r w:rsidR="00296EFE" w:rsidRPr="00296EFE">
        <w:rPr>
          <w:rFonts w:ascii="Calibri" w:hAnsi="Calibri" w:cs="Calibri"/>
        </w:rPr>
        <w:t>Automatic citation updates are disabled. To see the bibliography, click Refresh in the Zotero tab.</w:t>
      </w:r>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7" w:name="_Ref150947220"/>
      <w:bookmarkStart w:id="38" w:name="_Ref150947223"/>
      <w:bookmarkStart w:id="39" w:name="_Toc158895403"/>
      <w:r>
        <w:t>Prilog</w:t>
      </w:r>
      <w:bookmarkEnd w:id="37"/>
      <w:bookmarkEnd w:id="38"/>
      <w:r w:rsidR="00B77D6E">
        <w:t>a A</w:t>
      </w:r>
      <w:r w:rsidR="00383408">
        <w:t xml:space="preserve">: </w:t>
      </w:r>
      <w:proofErr w:type="spellStart"/>
      <w:r w:rsidR="00383408">
        <w:t>Vprašalnik</w:t>
      </w:r>
      <w:bookmarkEnd w:id="39"/>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32DCD" w14:textId="77777777" w:rsidR="00E069CB" w:rsidRDefault="00E069CB" w:rsidP="00AE29F3">
      <w:pPr>
        <w:spacing w:after="0" w:line="240" w:lineRule="auto"/>
      </w:pPr>
      <w:r>
        <w:separator/>
      </w:r>
    </w:p>
  </w:endnote>
  <w:endnote w:type="continuationSeparator" w:id="0">
    <w:p w14:paraId="51CE9DA4" w14:textId="77777777" w:rsidR="00E069CB" w:rsidRDefault="00E069C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972F0" w14:textId="77777777" w:rsidR="00E069CB" w:rsidRDefault="00E069CB" w:rsidP="00AE29F3">
      <w:pPr>
        <w:spacing w:after="0" w:line="240" w:lineRule="auto"/>
      </w:pPr>
      <w:r>
        <w:separator/>
      </w:r>
    </w:p>
  </w:footnote>
  <w:footnote w:type="continuationSeparator" w:id="0">
    <w:p w14:paraId="19C83ACD" w14:textId="77777777" w:rsidR="00E069CB" w:rsidRDefault="00E069C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5B7C"/>
    <w:rsid w:val="00127C86"/>
    <w:rsid w:val="00143381"/>
    <w:rsid w:val="00146E13"/>
    <w:rsid w:val="00146F8F"/>
    <w:rsid w:val="001541BB"/>
    <w:rsid w:val="00155FC5"/>
    <w:rsid w:val="0016068E"/>
    <w:rsid w:val="00176E55"/>
    <w:rsid w:val="00182252"/>
    <w:rsid w:val="00185DE8"/>
    <w:rsid w:val="00191610"/>
    <w:rsid w:val="00191CF0"/>
    <w:rsid w:val="00193AA0"/>
    <w:rsid w:val="001A1685"/>
    <w:rsid w:val="001A27B5"/>
    <w:rsid w:val="001B5BA0"/>
    <w:rsid w:val="001B5FBC"/>
    <w:rsid w:val="001C527C"/>
    <w:rsid w:val="001E64B3"/>
    <w:rsid w:val="001E75C6"/>
    <w:rsid w:val="001F0256"/>
    <w:rsid w:val="001F7C53"/>
    <w:rsid w:val="0020372B"/>
    <w:rsid w:val="00203C34"/>
    <w:rsid w:val="00205556"/>
    <w:rsid w:val="00212D54"/>
    <w:rsid w:val="002159A0"/>
    <w:rsid w:val="002227FE"/>
    <w:rsid w:val="002258EE"/>
    <w:rsid w:val="002318AF"/>
    <w:rsid w:val="00232474"/>
    <w:rsid w:val="00232739"/>
    <w:rsid w:val="00242207"/>
    <w:rsid w:val="002443E4"/>
    <w:rsid w:val="002444DD"/>
    <w:rsid w:val="00257468"/>
    <w:rsid w:val="00261B60"/>
    <w:rsid w:val="00264D36"/>
    <w:rsid w:val="00270E42"/>
    <w:rsid w:val="0027298A"/>
    <w:rsid w:val="002921CA"/>
    <w:rsid w:val="00292E52"/>
    <w:rsid w:val="00296EFE"/>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B1E9D"/>
    <w:rsid w:val="003C1058"/>
    <w:rsid w:val="003C4C3F"/>
    <w:rsid w:val="003D1BF4"/>
    <w:rsid w:val="003E0EF2"/>
    <w:rsid w:val="003F36CC"/>
    <w:rsid w:val="003F48A2"/>
    <w:rsid w:val="004004AC"/>
    <w:rsid w:val="004044A9"/>
    <w:rsid w:val="00414611"/>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63C4F"/>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304C"/>
    <w:rsid w:val="00875AF2"/>
    <w:rsid w:val="00881D2C"/>
    <w:rsid w:val="00883CED"/>
    <w:rsid w:val="00885A96"/>
    <w:rsid w:val="00887650"/>
    <w:rsid w:val="00890689"/>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735"/>
    <w:rsid w:val="00A86059"/>
    <w:rsid w:val="00A92447"/>
    <w:rsid w:val="00A92D5B"/>
    <w:rsid w:val="00A952BC"/>
    <w:rsid w:val="00A963E5"/>
    <w:rsid w:val="00AA0C35"/>
    <w:rsid w:val="00AA229D"/>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6D2B"/>
    <w:rsid w:val="00B77D6E"/>
    <w:rsid w:val="00B8726C"/>
    <w:rsid w:val="00B9090B"/>
    <w:rsid w:val="00B93234"/>
    <w:rsid w:val="00B95514"/>
    <w:rsid w:val="00BA1373"/>
    <w:rsid w:val="00BA1A86"/>
    <w:rsid w:val="00BA33FA"/>
    <w:rsid w:val="00BA487D"/>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4C30"/>
    <w:rsid w:val="00DC542B"/>
    <w:rsid w:val="00DC5BFF"/>
    <w:rsid w:val="00DD1153"/>
    <w:rsid w:val="00DD3282"/>
    <w:rsid w:val="00DD3607"/>
    <w:rsid w:val="00DE160D"/>
    <w:rsid w:val="00DE4709"/>
    <w:rsid w:val="00DE4BA0"/>
    <w:rsid w:val="00DE684C"/>
    <w:rsid w:val="00DF58B7"/>
    <w:rsid w:val="00E01B6B"/>
    <w:rsid w:val="00E03E9B"/>
    <w:rsid w:val="00E069CB"/>
    <w:rsid w:val="00E06F62"/>
    <w:rsid w:val="00E143F9"/>
    <w:rsid w:val="00E203A6"/>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43CF"/>
    <w:rsid w:val="00F77AFE"/>
    <w:rsid w:val="00F8204A"/>
    <w:rsid w:val="00F82856"/>
    <w:rsid w:val="00F83765"/>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2749</TotalTime>
  <Pages>62</Pages>
  <Words>73447</Words>
  <Characters>418653</Characters>
  <Application>Microsoft Office Word</Application>
  <DocSecurity>0</DocSecurity>
  <Lines>3488</Lines>
  <Paragraphs>982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491118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409</cp:revision>
  <cp:lastPrinted>2024-01-12T12:12:00Z</cp:lastPrinted>
  <dcterms:created xsi:type="dcterms:W3CDTF">2023-09-23T17:00:00Z</dcterms:created>
  <dcterms:modified xsi:type="dcterms:W3CDTF">2024-03-26T17:18:00Z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id="nWRKhGty"/&gt;&lt;style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