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r>
        <w:rPr>
          <w:rFonts w:ascii="Arial" w:hAnsi="Arial" w:cs="Arial"/>
        </w:rPr>
        <w:t>Edukacijske vede, 3. stopnja</w:t>
      </w:r>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r>
        <w:rPr>
          <w:rFonts w:ascii="Arial" w:hAnsi="Arial" w:cs="Arial"/>
        </w:rPr>
        <w:t>Dispozicija doktorske disertacije</w:t>
      </w:r>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t>Kandidat: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prof. dr. Darjo Felda</w:t>
      </w:r>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Somentor</w:t>
      </w:r>
    </w:p>
    <w:p w14:paraId="5820D1B8" w14:textId="3F687A66" w:rsidR="003A0D68" w:rsidRDefault="003A0D68" w:rsidP="003A0D68">
      <w:pPr>
        <w:spacing w:line="276" w:lineRule="auto"/>
        <w:ind w:firstLine="720"/>
        <w:jc w:val="left"/>
        <w:rPr>
          <w:rFonts w:ascii="Arial" w:hAnsi="Arial" w:cs="Arial"/>
        </w:rPr>
      </w:pPr>
      <w:r>
        <w:rPr>
          <w:rFonts w:ascii="Arial" w:hAnsi="Arial" w:cs="Arial"/>
        </w:rPr>
        <w:t>dr. Daniel Doz</w:t>
      </w:r>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r>
        <w:rPr>
          <w:sz w:val="40"/>
          <w:szCs w:val="40"/>
        </w:rPr>
        <w:lastRenderedPageBreak/>
        <w:t>Navedba znanstvenega področja</w:t>
      </w:r>
    </w:p>
    <w:p w14:paraId="2EBE0F32" w14:textId="5F03402E" w:rsidR="00943AC8" w:rsidRDefault="00954894">
      <w:pPr>
        <w:jc w:val="left"/>
      </w:pPr>
      <w:r>
        <w:t>Doktorska disertacija</w:t>
      </w:r>
      <w:r w:rsidR="00D41662">
        <w:t xml:space="preserve"> </w:t>
      </w:r>
      <w:r w:rsidR="00D41662" w:rsidRPr="00D41662">
        <w:t>v svojem jedru združuje interdisciplinarno znanje iz pedagogike, didaktike matematike ter področij rudarjenja podatkov in strojnega učenja, s ciljem izboljšanja izbire učne metode v tandemu pri poučevanju matematike. Z uporabo metod umetne inteligence, zlasti klasifikacije in izbire ključnih značilk, raziskava preučuje kompleksne vzorce med interakcijo učiteljev in učencev ter njihov vpliv na učne rezultate</w:t>
      </w:r>
      <w:r w:rsidR="00777F02">
        <w:t>, ki diktirajo, ali je posamezniku obravnavana učna metoda ustrezna ali ne.</w:t>
      </w:r>
      <w:r w:rsidR="00D41662" w:rsidRPr="00D41662">
        <w:t xml:space="preserve"> </w:t>
      </w:r>
      <w:r w:rsidR="00777F02">
        <w:t>Študija</w:t>
      </w:r>
      <w:r w:rsidR="00D41662" w:rsidRPr="00D41662">
        <w:t xml:space="preserve"> ponuja dragocen vpogled v prilagodljive pristope k personalizirani pedagogiki ter uporabo tehnologije za izboljšanje učnega procesa v matematičnem izobraževanju.</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klasifikacija: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r w:rsidRPr="00964A65">
        <w:rPr>
          <w:sz w:val="40"/>
          <w:szCs w:val="40"/>
        </w:rPr>
        <w:t>I</w:t>
      </w:r>
      <w:r w:rsidR="003A0D68">
        <w:rPr>
          <w:sz w:val="40"/>
          <w:szCs w:val="40"/>
        </w:rPr>
        <w:t>zvleček</w:t>
      </w:r>
      <w:r w:rsidR="00A76235" w:rsidRPr="00A76235">
        <w:br/>
        <w:t xml:space="preserve">Glavni cilj </w:t>
      </w:r>
      <w:r w:rsidR="00A76235">
        <w:t>vzgojno-izobraževalnih</w:t>
      </w:r>
      <w:r w:rsidR="00A76235" w:rsidRPr="00A76235">
        <w:t xml:space="preserve"> ustanov je zagotoviti kakovostno izobraževanje svojim </w:t>
      </w:r>
      <w:r w:rsidR="00A76235">
        <w:t>učencem</w:t>
      </w:r>
      <w:r w:rsidR="00A76235" w:rsidRPr="00A76235">
        <w:t>. Eden od načinov za dosego tega je uvedba različnih pedagoških metod</w:t>
      </w:r>
      <w:r w:rsidR="00A76235">
        <w:t xml:space="preserve"> in učnih oblik</w:t>
      </w:r>
      <w:r w:rsidR="00A76235" w:rsidRPr="00A76235">
        <w:t>, med katerimi je tudi tand</w:t>
      </w:r>
      <w:r w:rsidR="00A76235">
        <w:t>e</w:t>
      </w:r>
      <w:r w:rsidR="00A76235" w:rsidRPr="00A76235">
        <w:t xml:space="preserve">msko učenje. </w:t>
      </w:r>
      <w:r w:rsidR="00A76235">
        <w:t xml:space="preserve">Vsakomur ne </w:t>
      </w:r>
      <w:r w:rsidR="00A76235" w:rsidRPr="00A76235">
        <w:t>ustreza enotna metoda</w:t>
      </w:r>
      <w:r w:rsidR="00A76235">
        <w:t>,</w:t>
      </w:r>
      <w:r w:rsidR="00A76235" w:rsidRPr="00A76235">
        <w:t xml:space="preserve"> zato je ključno za izobraževalne ustanove razkriti vpoglede za izbiro napovednega modela, prilagojenega posameznim študentom ali učilnicam. Znanje je skrito med izobraževalnimi podatki in je izvlečljivo s tehnikami rudarjenja podatkov.</w:t>
      </w:r>
    </w:p>
    <w:p w14:paraId="3FED1E88" w14:textId="1CA09F69" w:rsidR="002124AA" w:rsidRDefault="002124AA" w:rsidP="00A76235">
      <w:r>
        <w:t>Poleg širših uporab metod strojnega učenja, se slednje uporablja tudi za predikcijo uspeha in identifikacijo pomembnih spremenljivk, ki vplivajo na opazovan uspeh.</w:t>
      </w:r>
    </w:p>
    <w:p w14:paraId="50579CAE" w14:textId="46A1ED39" w:rsidR="00964A65" w:rsidRDefault="00EC6961" w:rsidP="00431CE2">
      <w:r>
        <w:t>200-250 besed</w:t>
      </w:r>
    </w:p>
    <w:p w14:paraId="655684E7" w14:textId="01E766E4" w:rsidR="00964A65" w:rsidRDefault="00964A65" w:rsidP="00431CE2"/>
    <w:p w14:paraId="18606B44" w14:textId="7129A5D7" w:rsidR="008B12C8" w:rsidRPr="00964A65" w:rsidRDefault="00964A65" w:rsidP="00431CE2">
      <w:pPr>
        <w:rPr>
          <w:b/>
          <w:bCs/>
        </w:rPr>
      </w:pPr>
      <w:r>
        <w:rPr>
          <w:b/>
          <w:bCs/>
        </w:rPr>
        <w:t>Ključne besede:</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r>
        <w:rPr>
          <w:sz w:val="40"/>
          <w:szCs w:val="40"/>
        </w:rPr>
        <w:t>Teoretična izhodišča raziskave</w:t>
      </w:r>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28A6E2EB"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(Arias &amp; Peralta, 2011; Blažič et al., 2003). V luči teh novih praks so številni raziskovalci predlagali uporabo različnih oblik učenja v majhnih skupinah (S. Wang et al., 2023), saj naj bi bile te bolj učinkovite pri spodbujanju večjih akademskih dosežkov (S. A. Kalaian &amp; Kasim, 2014), pozitivnejših stališč do učenja (Gaudet et al., 2010; Hillyard et al., 2010) ter povečane vztrajnosti pri predmetih in programih STEM (S. Kalaian et al., 2018; Micari et al., 2010; Wieselmann et al., 2020; S. B. Wilson &amp; Varma-Nelson,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Mnogo sodobnih pedagogov, psihologov, siocilogov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kognitivno-razdelovalni vidik. Zadnje dva se nanašata predvsem na interakcijo med članomi skupin. Te štiri peespektive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večih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anksioznosti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3731EB7"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(Al Mulhim &amp; Eldokhny, 2020; Bilgin et al., 2015; Johnson &amp; Johnson, 2011; Kalaian et al., 2018; Kanter &amp; Konstantopoulos, 2010; Mahasneh &amp; Alwan, 2018; Slavin, 1996; Webb, 1991)</w:t>
      </w:r>
      <w:r w:rsidR="00223DE2">
        <w:rPr>
          <w:lang w:val="sl-SI"/>
        </w:rPr>
        <w:fldChar w:fldCharType="end"/>
      </w:r>
      <w:r w:rsidR="00223DE2">
        <w:rPr>
          <w:lang w:val="sl-SI"/>
        </w:rPr>
        <w:t>.</w:t>
      </w:r>
    </w:p>
    <w:p w14:paraId="1A89BF17" w14:textId="0ED58519" w:rsidR="00084967" w:rsidRDefault="009D58D9" w:rsidP="00CC7A0F">
      <w:pPr>
        <w:rPr>
          <w:lang w:val="sl-SI"/>
        </w:rPr>
      </w:pPr>
      <w:r>
        <w:rPr>
          <w:lang w:val="sl-SI"/>
        </w:rPr>
        <w:t xml:space="preserve">Z namenom predikcije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Pr>
          <w:lang w:val="sl-SI"/>
        </w:rPr>
        <w:instrText xml:space="preserve"> ADDIN ZOTERO_ITEM CSL_CITATION {"citationID":"QPYFTiof","properties":{"formattedCitation":"(Slavin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Pr="009D58D9">
        <w:rPr>
          <w:rFonts w:ascii="Calibri" w:hAnsi="Calibri" w:cs="Calibri"/>
        </w:rPr>
        <w:t>(Slavin et al., 2003; Van Der Laan Smith &amp; Spindle, 2007)</w:t>
      </w:r>
      <w:r>
        <w:rPr>
          <w:lang w:val="sl-SI"/>
        </w:rPr>
        <w:fldChar w:fldCharType="end"/>
      </w:r>
      <w:r>
        <w:rPr>
          <w:lang w:val="sl-SI"/>
        </w:rPr>
        <w:t xml:space="preserve">, medtem ko spol domnevno ima vpliv </w:t>
      </w:r>
      <w:r>
        <w:rPr>
          <w:lang w:val="sl-SI"/>
        </w:rPr>
        <w:fldChar w:fldCharType="begin"/>
      </w:r>
      <w:r>
        <w:rPr>
          <w:lang w:val="sl-SI"/>
        </w:rPr>
        <w:instrText xml:space="preserve"> ADDIN ZOTERO_ITEM CSL_CITATION {"citationID":"weDRTTR0","properties":{"formattedCitation":"(Gnesdilow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Pr="009D58D9">
        <w:rPr>
          <w:rFonts w:ascii="Calibri" w:hAnsi="Calibri" w:cs="Calibri"/>
        </w:rPr>
        <w:t>(Gnesdilow et al., 2013; Rodger et al., 2007)</w:t>
      </w:r>
      <w:r>
        <w:rPr>
          <w:lang w:val="sl-SI"/>
        </w:rPr>
        <w:fldChar w:fldCharType="end"/>
      </w:r>
      <w:r>
        <w:rPr>
          <w:lang w:val="sl-SI"/>
        </w:rPr>
        <w:t xml:space="preserve">. Raziskave, kako pripadajoč razred in učeči profesor vplivata so šrbinaste, razen splošnih navodil, kako delo v tandemu implementirati </w:t>
      </w:r>
      <w:r>
        <w:rPr>
          <w:lang w:val="sl-SI"/>
        </w:rPr>
        <w:fldChar w:fldCharType="begin"/>
      </w:r>
      <w:r>
        <w:rPr>
          <w:lang w:val="sl-SI"/>
        </w:rPr>
        <w:instrText xml:space="preserve"> ADDIN ZOTERO_ITEM CSL_CITATION {"citationID":"OpHJ62rJ","properties":{"formattedCitation":"(McCaslin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Pr="009D58D9">
        <w:rPr>
          <w:rFonts w:ascii="Calibri" w:hAnsi="Calibri" w:cs="Calibri"/>
        </w:rPr>
        <w:t>(McCaslin &amp; Lowman, 1985; Van Diggele et al.,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Pr>
          <w:lang w:val="sl-SI"/>
        </w:rPr>
        <w:fldChar w:fldCharType="begin"/>
      </w:r>
      <w:r w:rsidR="00A4683F">
        <w:rPr>
          <w:lang w:val="sl-SI"/>
        </w:rPr>
        <w:instrText xml:space="preserve"> ADDIN ZOTERO_ITEM CSL_CITATION {"citationID":"uD3j7m3e","properties":{"formattedCitation":"(Akben-Selcuk,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Pr>
          <w:lang w:val="sl-SI"/>
        </w:rPr>
        <w:fldChar w:fldCharType="separate"/>
      </w:r>
      <w:r w:rsidR="00A4683F" w:rsidRPr="00A4683F">
        <w:rPr>
          <w:rFonts w:ascii="Calibri" w:hAnsi="Calibri" w:cs="Calibri"/>
        </w:rPr>
        <w:t>(Akben-Selcuk, 2017; Kurniawati et al., 2023; Major et al., 2006; Peklaj et al., 2015; Wahyu Ariani, 2013)</w:t>
      </w:r>
      <w:r w:rsidR="006631EF">
        <w:rPr>
          <w:lang w:val="sl-SI"/>
        </w:rPr>
        <w:fldChar w:fldCharType="end"/>
      </w:r>
      <w:r w:rsidR="00A4683F">
        <w:rPr>
          <w:lang w:val="sl-SI"/>
        </w:rPr>
        <w:t xml:space="preserve">, matematična anksioznost </w:t>
      </w:r>
      <w:r w:rsidR="00A4683F">
        <w:rPr>
          <w:lang w:val="sl-SI"/>
        </w:rPr>
        <w:fldChar w:fldCharType="begin"/>
      </w:r>
      <w:r w:rsidR="00A4683F">
        <w:rPr>
          <w:lang w:val="sl-SI"/>
        </w:rPr>
        <w:instrText xml:space="preserve"> ADDIN ZOTERO_ITEM CSL_CITATION {"citationID":"3YU8iiE1","properties":{"formattedCitation":"(Li et al., 2021; Wang et al., 2015)","plainCitation":"(Li et al., 2021;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Pr>
          <w:lang w:val="sl-SI"/>
        </w:rPr>
        <w:fldChar w:fldCharType="separate"/>
      </w:r>
      <w:r w:rsidR="00A4683F" w:rsidRPr="00A4683F">
        <w:rPr>
          <w:rFonts w:ascii="Calibri" w:hAnsi="Calibri" w:cs="Calibri"/>
        </w:rPr>
        <w:t>(Li et al., 2021; Wang et al., 2015)</w:t>
      </w:r>
      <w:r w:rsidR="00A4683F">
        <w:rPr>
          <w:lang w:val="sl-SI"/>
        </w:rPr>
        <w:fldChar w:fldCharType="end"/>
      </w:r>
      <w:r w:rsidR="00A4683F">
        <w:rPr>
          <w:lang w:val="sl-SI"/>
        </w:rPr>
        <w:t xml:space="preserve"> in motivacija za učenje matematike </w:t>
      </w:r>
      <w:r w:rsidR="00A4683F">
        <w:rPr>
          <w:lang w:val="sl-SI"/>
        </w:rPr>
        <w:fldChar w:fldCharType="begin"/>
      </w:r>
      <w:r w:rsidR="00A4683F">
        <w:rPr>
          <w:lang w:val="sl-SI"/>
        </w:rPr>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Pr>
          <w:lang w:val="sl-SI"/>
        </w:rPr>
        <w:fldChar w:fldCharType="separate"/>
      </w:r>
      <w:r w:rsidR="00A4683F" w:rsidRPr="00A4683F">
        <w:rPr>
          <w:rFonts w:ascii="Calibri" w:hAnsi="Calibri" w:cs="Calibri"/>
        </w:rPr>
        <w:t>(Tella, 2007)</w:t>
      </w:r>
      <w:r w:rsidR="00A4683F">
        <w:rPr>
          <w:lang w:val="sl-SI"/>
        </w:rPr>
        <w:fldChar w:fldCharType="end"/>
      </w:r>
      <w:r w:rsidR="00A4683F">
        <w:rPr>
          <w:lang w:val="sl-SI"/>
        </w:rPr>
        <w:t>.</w:t>
      </w:r>
      <w:r w:rsidR="000A55F5">
        <w:rPr>
          <w:lang w:val="sl-SI"/>
        </w:rPr>
        <w:t xml:space="preserve"> </w:t>
      </w:r>
      <w:r w:rsidR="00B279D0">
        <w:rPr>
          <w:lang w:val="sl-SI"/>
        </w:rPr>
        <w:t xml:space="preserve">Myers-Briggs Type Indicator (MBTI) meri osebnosti tip (v literaturi tudi kognitivni stil) v štirih dimenzijah: Ekstroverzija-introverzija (EI), zaznavanje-intuicija (SN), čutenje-mišljenje (TF) in presojanje-opazovanje (JP) </w:t>
      </w:r>
      <w:r w:rsidR="00B279D0">
        <w:rPr>
          <w:lang w:val="sl-SI"/>
        </w:rPr>
        <w:fldChar w:fldCharType="begin"/>
      </w:r>
      <w:r w:rsidR="00B279D0">
        <w:rPr>
          <w:lang w:val="sl-SI"/>
        </w:rPr>
        <w:instrText xml:space="preserve"> ADDIN ZOTERO_ITEM CSL_CITATION {"citationID":"hSmpHgrC","properties":{"formattedCitation":"(Ramsay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B279D0" w:rsidRPr="00B279D0">
        <w:rPr>
          <w:rFonts w:ascii="Calibri" w:hAnsi="Calibri" w:cs="Calibri"/>
        </w:rPr>
        <w:t>(Ramsay et al.,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3839B7">
        <w:rPr>
          <w:lang w:val="sl-SI"/>
        </w:rPr>
        <w:instrText xml:space="preserve"> ADDIN ZOTERO_ITEM CSL_CITATION {"citationID":"kkchlV3n","properties":{"formattedCitation":"(Ramsay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3839B7" w:rsidRPr="003839B7">
        <w:rPr>
          <w:rFonts w:ascii="Calibri" w:hAnsi="Calibri" w:cs="Calibri"/>
        </w:rPr>
        <w:t>(Ramsay et al.,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3839B7">
        <w:rPr>
          <w:lang w:val="sl-SI"/>
        </w:rPr>
        <w:instrText xml:space="preserve"> ADDIN ZOTERO_ITEM CSL_CITATION {"citationID":"0To9Ip4Q","properties":{"formattedCitation":"(Ramsay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3839B7" w:rsidRPr="003839B7">
        <w:rPr>
          <w:rFonts w:ascii="Calibri" w:hAnsi="Calibri" w:cs="Calibri"/>
        </w:rPr>
        <w:t>(Ramsay et al., 2000)</w:t>
      </w:r>
      <w:r w:rsidR="003839B7">
        <w:rPr>
          <w:lang w:val="sl-SI"/>
        </w:rPr>
        <w:fldChar w:fldCharType="end"/>
      </w:r>
      <w:r w:rsidR="003839B7">
        <w:rPr>
          <w:lang w:val="sl-SI"/>
        </w:rPr>
        <w:t>.</w:t>
      </w:r>
      <w:r w:rsidR="00CC7A0F">
        <w:rPr>
          <w:lang w:val="sl-SI"/>
        </w:rPr>
        <w:t xml:space="preserve"> Matematična anksioznost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CC7A0F">
        <w:rPr>
          <w:lang w:val="sl-SI"/>
        </w:rPr>
        <w:instrText xml:space="preserve"> ADDIN ZOTERO_ITEM CSL_CITATION {"citationID":"dWGfBEjS","properties":{"formattedCitation":"(Klados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CC7A0F" w:rsidRPr="00CC7A0F">
        <w:rPr>
          <w:rFonts w:ascii="Calibri" w:hAnsi="Calibri" w:cs="Calibri"/>
        </w:rPr>
        <w:t>(Klados et al., 2019)</w:t>
      </w:r>
      <w:r w:rsidR="00CC7A0F">
        <w:rPr>
          <w:lang w:val="sl-SI"/>
        </w:rPr>
        <w:fldChar w:fldCharType="end"/>
      </w:r>
      <w:r w:rsidR="00CC7A0F">
        <w:rPr>
          <w:lang w:val="sl-SI"/>
        </w:rPr>
        <w:t xml:space="preserve">. V okoljih skupinskega dela, kjer pa je interakcija kvantitativno višja pa se vpliv matematične anksioznosti lahko zmanjša </w:t>
      </w:r>
      <w:r w:rsidR="00CC7A0F">
        <w:rPr>
          <w:lang w:val="sl-SI"/>
        </w:rPr>
        <w:fldChar w:fldCharType="begin"/>
      </w:r>
      <w:r w:rsidR="00CC7A0F">
        <w:rPr>
          <w:lang w:val="sl-SI"/>
        </w:rPr>
        <w:instrText xml:space="preserve"> ADDIN ZOTERO_ITEM CSL_CITATION {"citationID":"MXxvUe9n","properties":{"formattedCitation":"(Vall\\uc0\\u233{}e-Tourangeau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CC7A0F" w:rsidRPr="00CC7A0F">
        <w:rPr>
          <w:rFonts w:ascii="Calibri" w:hAnsi="Calibri" w:cs="Calibri"/>
          <w:kern w:val="0"/>
        </w:rPr>
        <w:t>(Vallée-Tourangeau et al., 2013)</w:t>
      </w:r>
      <w:r w:rsidR="00CC7A0F">
        <w:rPr>
          <w:lang w:val="sl-SI"/>
        </w:rPr>
        <w:fldChar w:fldCharType="end"/>
      </w:r>
      <w:r w:rsidR="00CC7A0F">
        <w:rPr>
          <w:lang w:val="sl-SI"/>
        </w:rPr>
        <w:t xml:space="preserve">. Te opazke so tudi v skladu z raziskavami, ki kažejo, da skupinsko delo niža matematično anksioznost </w:t>
      </w:r>
      <w:r w:rsidR="00CC7A0F">
        <w:rPr>
          <w:lang w:val="sl-SI"/>
        </w:rPr>
        <w:fldChar w:fldCharType="begin"/>
      </w:r>
      <w:r w:rsidR="00CC7A0F">
        <w:rPr>
          <w:lang w:val="sl-SI"/>
        </w:rPr>
        <w:instrText xml:space="preserve"> ADDIN ZOTERO_ITEM CSL_CITATION {"citationID":"7oIWtInS","properties":{"formattedCitation":"(Batton,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CC7A0F" w:rsidRPr="00CC7A0F">
        <w:rPr>
          <w:rFonts w:ascii="Calibri" w:hAnsi="Calibri" w:cs="Calibri"/>
        </w:rPr>
        <w:t>(Batton, 2010; Rafiei Taba Zavareh et al., 2022)</w:t>
      </w:r>
      <w:r w:rsidR="00CC7A0F">
        <w:rPr>
          <w:lang w:val="sl-SI"/>
        </w:rPr>
        <w:fldChar w:fldCharType="end"/>
      </w:r>
      <w:r w:rsidR="00CC7A0F">
        <w:rPr>
          <w:lang w:val="sl-SI"/>
        </w:rPr>
        <w:t xml:space="preserve">. </w:t>
      </w:r>
      <w:r w:rsidR="00084967">
        <w:rPr>
          <w:lang w:val="sl-SI"/>
        </w:rPr>
        <w:t xml:space="preserve"> Matematična motivacija pa je faktor, ki kaže z matematično anksioznostjo negativno korelacijo</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084967">
        <w:rPr>
          <w:lang w:val="sl-SI"/>
        </w:rPr>
        <w:instrText xml:space="preserve"> ADDIN ZOTERO_ITEM CSL_CITATION {"citationID":"URAc6fPe","properties":{"formattedCitation":"(J\\uc0\\u228{}rvel\\uc0\\u228{}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084967" w:rsidRPr="00084967">
        <w:rPr>
          <w:rFonts w:ascii="Calibri" w:hAnsi="Calibri" w:cs="Calibri"/>
          <w:kern w:val="0"/>
        </w:rPr>
        <w:t>(Järvelä et al.,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0BD5B70D" w:rsidR="00084967" w:rsidRDefault="00A602A4" w:rsidP="00CC7A0F">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Tabli x, kot so predlagani s strani </w:t>
      </w:r>
      <w:r>
        <w:rPr>
          <w:lang w:val="sl-SI"/>
        </w:rPr>
        <w:fldChar w:fldCharType="begin"/>
      </w:r>
      <w:r>
        <w:rPr>
          <w:lang w:val="sl-SI"/>
        </w:rPr>
        <w:instrText xml:space="preserve"> ADDIN ZOTERO_ITEM CSL_CITATION {"citationID":"I8oN7wtA","properties":{"formattedCitation":"(Amara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Pr="00A602A4">
        <w:rPr>
          <w:rFonts w:ascii="Calibri" w:hAnsi="Calibri" w:cs="Calibri"/>
        </w:rPr>
        <w:t>(Amara et al.,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heterogeniziranja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C81C5E">
        <w:rPr>
          <w:lang w:val="sl-SI"/>
        </w:rPr>
        <w:instrText xml:space="preserve"> ADDIN ZOTERO_ITEM CSL_CITATION {"citationID":"DHGFGEpb","properties":{"formattedCitation":"(Zhang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C81C5E" w:rsidRPr="00C81C5E">
        <w:rPr>
          <w:rFonts w:ascii="Calibri" w:hAnsi="Calibri" w:cs="Calibri"/>
        </w:rPr>
        <w:t>(Zhang et al., 2022)</w:t>
      </w:r>
      <w:r w:rsidR="00C81C5E">
        <w:rPr>
          <w:lang w:val="sl-SI"/>
        </w:rPr>
        <w:fldChar w:fldCharType="end"/>
      </w:r>
      <w:r w:rsidR="00C81C5E">
        <w:rPr>
          <w:lang w:val="sl-SI"/>
        </w:rPr>
        <w:t xml:space="preserve">, spol </w:t>
      </w:r>
      <w:r w:rsidR="00C81C5E">
        <w:rPr>
          <w:lang w:val="sl-SI"/>
        </w:rPr>
        <w:fldChar w:fldCharType="begin"/>
      </w:r>
      <w:r w:rsidR="00C81C5E">
        <w:rPr>
          <w:lang w:val="sl-SI"/>
        </w:rPr>
        <w:instrText xml:space="preserve"> ADDIN ZOTERO_ITEM CSL_CITATION {"citationID":"rHabLAcD","properties":{"formattedCitation":"(Yu-Tzu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C81C5E" w:rsidRPr="00C81C5E">
        <w:rPr>
          <w:rFonts w:ascii="Calibri" w:hAnsi="Calibri" w:cs="Calibri"/>
        </w:rPr>
        <w:t>(Yu-Tzu Lin et al., 2020)</w:t>
      </w:r>
      <w:r w:rsidR="00C81C5E">
        <w:rPr>
          <w:lang w:val="sl-SI"/>
        </w:rPr>
        <w:fldChar w:fldCharType="end"/>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C81C5E">
        <w:rPr>
          <w:lang w:val="sl-SI"/>
        </w:rPr>
        <w:instrText xml:space="preserve"> ADDIN ZOTERO_ITEM CSL_CITATION {"citationID":"Xpdp7Ibb","properties":{"formattedCitation":"(Amara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C81C5E" w:rsidRPr="00C81C5E">
        <w:rPr>
          <w:rFonts w:ascii="Calibri" w:hAnsi="Calibri" w:cs="Calibri"/>
        </w:rPr>
        <w:t>(Amara et al.,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spodbidile tekmovalno okolje in motivacijo </w:t>
      </w:r>
      <w:r w:rsidR="00C81C5E">
        <w:rPr>
          <w:lang w:val="sl-SI"/>
        </w:rPr>
        <w:fldChar w:fldCharType="begin"/>
      </w:r>
      <w:r w:rsidR="00C81C5E">
        <w:rPr>
          <w:lang w:val="sl-SI"/>
        </w:rPr>
        <w:instrText xml:space="preserve"> ADDIN ZOTERO_ITEM CSL_CITATION {"citationID":"S42d5YeL","properties":{"formattedCitation":"(A.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C81C5E" w:rsidRPr="00C81C5E">
        <w:rPr>
          <w:rFonts w:ascii="Calibri" w:hAnsi="Calibri" w:cs="Calibri"/>
        </w:rPr>
        <w:t>(A. Ahmad et al., 2021)</w:t>
      </w:r>
      <w:r w:rsidR="00C81C5E">
        <w:rPr>
          <w:lang w:val="sl-SI"/>
        </w:rPr>
        <w:fldChar w:fldCharType="end"/>
      </w:r>
      <w:r w:rsidR="00C81C5E">
        <w:rPr>
          <w:lang w:val="sl-SI"/>
        </w:rPr>
        <w:t>. Različni rezultati izvirajo iz različnih eksperimentalnih okolij, različnih študijskih področij in različnih opazovanih metrikah.</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663DC8C9" w:rsidR="00C36F65" w:rsidRDefault="00C36F65" w:rsidP="00CC7A0F">
      <w:pPr>
        <w:rPr>
          <w:lang w:val="sl-SI"/>
        </w:rPr>
      </w:pPr>
      <w:r>
        <w:rPr>
          <w:lang w:val="sl-SI"/>
        </w:rPr>
        <w:t>Nek kratek odstavek, ki uvede metodologijo strojnega učenja / rudarjenja podatkov in poveže zgoraj/spodaj... Npr.: Kot vidimo iz zgornje literature ima veliko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inteligeca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262330AD"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gručenja in modele z ročno vnešenimi pravili (association rule mining)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xml:space="preserve">. Kontrastno je strojno učenje pveja umetne inteligence, ki se osredotoča na modele napovedi s tem, da omogoči stroju (računalniku) lastno učenje iz podatkov z namenom ustvariti odločitve oziroma predikcije </w:t>
      </w:r>
      <w:r w:rsidR="00F15B7D">
        <w:rPr>
          <w:lang w:val="sl-SI"/>
        </w:rPr>
        <w:fldChar w:fldCharType="begin"/>
      </w:r>
      <w:r w:rsidR="00F15B7D">
        <w:rPr>
          <w:lang w:val="sl-SI"/>
        </w:rPr>
        <w:instrText xml:space="preserve"> ADDIN ZOTERO_ITEM CSL_CITATION {"citationID":"OgRRMy3M","properties":{"formattedCitation":"(Candanedo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F15B7D" w:rsidRPr="00F15B7D">
        <w:rPr>
          <w:rFonts w:ascii="Calibri" w:hAnsi="Calibri" w:cs="Calibri"/>
        </w:rPr>
        <w:t>(Candanedo et al., 2018)</w:t>
      </w:r>
      <w:r w:rsidR="00F15B7D">
        <w:rPr>
          <w:lang w:val="sl-SI"/>
        </w:rPr>
        <w:fldChar w:fldCharType="end"/>
      </w:r>
      <w:r w:rsidR="00F15B7D">
        <w:rPr>
          <w:lang w:val="sl-SI"/>
        </w:rPr>
        <w:t xml:space="preserve">. Strojno učenje tako zavzema mnogo učnih paradigem, vključno s procesom klasifikacije in najde uporabo predvsem v sistemih priporočanja. Fundamentalna naloga je klasifikacija, ki zajema kategorizacijo podatkov v že definirane </w:t>
      </w:r>
      <w:r w:rsidR="00750CD9">
        <w:rPr>
          <w:lang w:val="sl-SI"/>
        </w:rPr>
        <w:t xml:space="preserve">razrede (lahko binarne ali večstopenjske) na podlagi že naučenih in klasificiranih podatkov. To je uporabno v mnogo domenah, vključno z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750CD9">
        <w:rPr>
          <w:lang w:val="sl-SI"/>
        </w:rPr>
        <w:instrText xml:space="preserve"> ADDIN ZOTERO_ITEM CSL_CITATION {"citationID":"rDbNzuLw","properties":{"formattedCitation":"(Shaik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750CD9" w:rsidRPr="00750CD9">
        <w:rPr>
          <w:rFonts w:ascii="Calibri" w:hAnsi="Calibri" w:cs="Calibri"/>
        </w:rPr>
        <w:t>(Shaik et al., 2023)</w:t>
      </w:r>
      <w:r w:rsidR="00750CD9">
        <w:rPr>
          <w:lang w:val="sl-SI"/>
        </w:rPr>
        <w:fldChar w:fldCharType="end"/>
      </w:r>
      <w:r w:rsidR="00750CD9">
        <w:rPr>
          <w:lang w:val="sl-SI"/>
        </w:rPr>
        <w:t>.</w:t>
      </w:r>
    </w:p>
    <w:p w14:paraId="0AB8AFEA" w14:textId="7877D537" w:rsidR="00223DE2" w:rsidRDefault="001B76A8" w:rsidP="007D5B00">
      <w:pPr>
        <w:rPr>
          <w:lang w:val="sl-SI"/>
        </w:rPr>
      </w:pPr>
      <w:r>
        <w:rPr>
          <w:lang w:val="sl-SI"/>
        </w:rPr>
        <w:t>Klasifikacija</w:t>
      </w:r>
      <w:r w:rsidR="006E1B1B">
        <w:rPr>
          <w:lang w:val="sl-SI"/>
        </w:rPr>
        <w:t xml:space="preserve"> in </w:t>
      </w:r>
      <w:r w:rsidR="00223DE2">
        <w:rPr>
          <w:lang w:val="sl-SI"/>
        </w:rPr>
        <w:t>Feature selection</w:t>
      </w:r>
    </w:p>
    <w:p w14:paraId="3EA7AB3A" w14:textId="43579A01" w:rsidR="003640D6" w:rsidRDefault="00641F94" w:rsidP="007D5B00">
      <w:pPr>
        <w:rPr>
          <w:lang w:val="sl-SI"/>
        </w:rPr>
      </w:pPr>
      <w:r>
        <w:rPr>
          <w:lang w:val="sl-SI"/>
        </w:rPr>
        <w:t xml:space="preserve">V edukacijskih vedah se umetna inteligenca inteligenca kaže na več nivojih. Vidimo jo kot podporo pri učenju učencev, podpori učencev in podpori učiteljev </w:t>
      </w:r>
      <w:r>
        <w:rPr>
          <w:lang w:val="sl-SI"/>
        </w:rPr>
        <w:fldChar w:fldCharType="begin"/>
      </w:r>
      <w:r>
        <w:rPr>
          <w:lang w:val="sl-SI"/>
        </w:rPr>
        <w:instrText xml:space="preserve"> ADDIN ZOTERO_ITEM CSL_CITATION {"citationID":"d2BbmNpH","properties":{"formattedCitation":"(Holmes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Pr="00641F94">
        <w:rPr>
          <w:rFonts w:ascii="Calibri" w:hAnsi="Calibri" w:cs="Calibri"/>
        </w:rPr>
        <w:t>(Holmes et al., 2019)</w:t>
      </w:r>
      <w:r>
        <w:rPr>
          <w:lang w:val="sl-SI"/>
        </w:rPr>
        <w:fldChar w:fldCharType="end"/>
      </w:r>
      <w:r>
        <w:rPr>
          <w:lang w:val="sl-SI"/>
        </w:rPr>
        <w:t>. Kar zajema specifične vidike pa je najbolj izpostavljena predikcija učenčeve uspešnosti</w:t>
      </w:r>
      <w:r w:rsidR="001E171A">
        <w:rPr>
          <w:lang w:val="sl-SI"/>
        </w:rPr>
        <w:t xml:space="preserve"> </w:t>
      </w:r>
      <w:r w:rsidR="001E171A">
        <w:rPr>
          <w:lang w:val="sl-SI"/>
        </w:rPr>
        <w:fldChar w:fldCharType="begin"/>
      </w:r>
      <w:r w:rsidR="001E171A">
        <w:rPr>
          <w:lang w:val="sl-SI"/>
        </w:rPr>
        <w:instrText xml:space="preserve"> ADDIN ZOTERO_ITEM CSL_CITATION {"citationID":"KrH82LqT","properties":{"formattedCitation":"(Ofori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E171A" w:rsidRPr="001E171A">
        <w:rPr>
          <w:rFonts w:ascii="Calibri" w:hAnsi="Calibri" w:cs="Calibri"/>
        </w:rPr>
        <w:t>(Ofori et al., 2020; Qazdar et al., 2019; Rastrollo-Guerrero et al.,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 </w:t>
      </w:r>
      <w:r>
        <w:rPr>
          <w:lang w:val="sl-SI"/>
        </w:rPr>
        <w:t>______________</w:t>
      </w:r>
      <w:r w:rsidR="003640D6">
        <w:rPr>
          <w:lang w:val="sl-SI"/>
        </w:rPr>
        <w:t>Uporaba zgornjega v učenju</w:t>
      </w:r>
    </w:p>
    <w:p w14:paraId="295E5312" w14:textId="18934668" w:rsidR="00EC6961" w:rsidRPr="00E17278" w:rsidRDefault="00E17278" w:rsidP="00901EBB">
      <w:pPr>
        <w:rPr>
          <w:lang w:val="sl-SI"/>
        </w:rPr>
      </w:pPr>
      <w:r>
        <w:rPr>
          <w:lang w:val="sl-SI"/>
        </w:rPr>
        <w:t>Vse zgoraj v Sloveniji</w:t>
      </w:r>
    </w:p>
    <w:p w14:paraId="036BA9FE" w14:textId="10FFF955" w:rsidR="00EC6961" w:rsidRDefault="00EC6961" w:rsidP="00EC6961">
      <w:pPr>
        <w:rPr>
          <w:sz w:val="40"/>
          <w:szCs w:val="40"/>
        </w:rPr>
      </w:pPr>
      <w:r>
        <w:rPr>
          <w:sz w:val="40"/>
          <w:szCs w:val="40"/>
        </w:rPr>
        <w:t>Opredelitev problema, ciljev in hipotez disertacije oziroma raziskovalnih vprašanj ter pričakovanih rezultatov</w:t>
      </w:r>
    </w:p>
    <w:p w14:paraId="174041C4" w14:textId="203CD80A" w:rsidR="007437B8" w:rsidRDefault="00C83BF2" w:rsidP="00901EBB">
      <w:r>
        <w:t xml:space="preserve">Disertacija je bila opravljena, saj so vzorci, ki diktirajo ali so posamezne učne metode uspešne dokaj neraziskani. Literatura kaže da ima več faktorjev ne-zanemarljiv učinek na odnos do tandemskega učenja, torej je vpliv teh faktorjev potrebno raziskati. </w:t>
      </w:r>
      <w:r w:rsidR="007437B8">
        <w:t>V nekaterih zgoraj (v teoretičnem izhodišču) se srečamo z idejo, da nam vpogled v ta problem lahko nudi rudarjenje podatkov – specifično metode strojnega učenja. Te rešitve pa so dobile zagon šele v zadnjih nekaj letih. Raziskave so pokazale, da imajo metode strojnega učenja večjo statistično moč kot klasične metode</w:t>
      </w:r>
      <w:r w:rsidR="009E3158">
        <w:t>.</w:t>
      </w:r>
    </w:p>
    <w:p w14:paraId="6C31ADD9" w14:textId="2B2A58E9" w:rsidR="007437B8" w:rsidRDefault="007437B8" w:rsidP="00901EBB">
      <w:r>
        <w:t>Cilj naše raziskave je razviti model, ki na podlagi določenih vhodnih informacij predvidi, ali se posameznik na delo v tandemu dobro odzove. Raziskati hočemo kateri uveljavleni modeli se pri predikciji obnesejo bolje in katere značilne so pri tej predikcije pomembnejše.</w:t>
      </w:r>
    </w:p>
    <w:p w14:paraId="538C3884" w14:textId="1727C809" w:rsidR="007437B8" w:rsidRDefault="00C83BF2" w:rsidP="00901EBB">
      <w:r>
        <w:lastRenderedPageBreak/>
        <w:t>Glavni splošni hipotezi sta torej: (i) Nekatere spremenljivke imajo večji vpliv na tandemsko učenje in (ii) Nekateri algoritmi strojnega učenja bolje napovejo dijakov odziv do tandemskega učenja.</w:t>
      </w:r>
    </w:p>
    <w:p w14:paraId="5710A92E" w14:textId="7C43E3EF" w:rsidR="00EC6961" w:rsidRDefault="00384AD4" w:rsidP="00901EBB">
      <w:r>
        <w:t>Tudi če raziskave ne nudijo najbolj plodnih rezultatov, kar tudi deloma pričakujemo, glede na pomanjkanje literature, opravljene raziskave vseeno vplivajo na širše razumevanje konteksta tandemskega učenja. Poleg tega pa morda dobijo zagon druge raziskave, ki bi na podlagi novejših statističnih metod kaj raziskale, a zaradi pomanjkanja literature še niso.</w:t>
      </w:r>
      <w:r w:rsidR="007437B8">
        <w:t xml:space="preserve"> Specifično pričakujemo, da bodo modeli vseeno dokaj natančno napovedali rezultat in da bodo spremenljivke, vezane na samo delo v tandemu, imele večjo napovedno moč, kot spremenljivke vezane na informacije splošnega značaja in psihološkega ozadja.</w:t>
      </w:r>
    </w:p>
    <w:p w14:paraId="1F72A8DD" w14:textId="683FDFBA" w:rsidR="00EC6961" w:rsidRDefault="00EC6961" w:rsidP="00EC6961">
      <w:pPr>
        <w:rPr>
          <w:sz w:val="40"/>
          <w:szCs w:val="40"/>
        </w:rPr>
      </w:pPr>
      <w:r>
        <w:rPr>
          <w:sz w:val="40"/>
          <w:szCs w:val="40"/>
        </w:rPr>
        <w:t>Prispevek k znanosti</w:t>
      </w:r>
    </w:p>
    <w:p w14:paraId="693D63AC" w14:textId="4F5729BA" w:rsidR="00F67956" w:rsidRDefault="00F67956" w:rsidP="00F67956">
      <w:r>
        <w:t>Disertacija se osredotoča na integracijo in implementacijo tehnik strojnega učenja v konteksts vzgoja in izobraževanja. Ker je to področje razmeroma še ne-raziskano, je prispevek k znanosti niti ne toliko fokusiran na rezultate, ki raziščejo širši konteksts tandemskega dela, temveč leži v težnji, da tudi v raziskovalno-edukacijskem kontekstu razširimo obzorja statističnih metod, ki jih sodobna tehnologija omogoča.</w:t>
      </w:r>
    </w:p>
    <w:p w14:paraId="23BBBFB3" w14:textId="0068184D" w:rsidR="00585EA5" w:rsidRDefault="00585EA5" w:rsidP="00F67956">
      <w:r>
        <w:t xml:space="preserve">Širši kontekst obravnave uspešnosti tandemskega učenja je večkrat problematičen, saj je evalvacija le tega pogosto subjektivna </w:t>
      </w:r>
      <w:r w:rsidR="0097302F">
        <w:fldChar w:fldCharType="begin"/>
      </w:r>
      <w:r w:rsidR="0097302F">
        <w:instrText xml:space="preserve"> ADDIN ZOTERO_ITEM CSL_CITATION {"citationID":"jxpPS4hM","properties":{"formattedCitation":"(Popovi\\uc0\\u263{} et al., 2020)","plainCitation":"(Popović et al.,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97302F" w:rsidRPr="0097302F">
        <w:rPr>
          <w:rFonts w:ascii="Calibri" w:hAnsi="Calibri" w:cs="Calibri"/>
          <w:kern w:val="0"/>
        </w:rPr>
        <w:t>(Popović et al., 2020)</w:t>
      </w:r>
      <w:r w:rsidR="0097302F">
        <w:fldChar w:fldCharType="end"/>
      </w:r>
      <w:r>
        <w:t xml:space="preserve"> in je možno, da ne odraža dejanskega stanja. V disertaciji si torej prizadevamo raziskati metode, ki bi to evalvacije naredile čim bolj objektivno s pomočjo statističnih metod strojnega učenja.</w:t>
      </w:r>
    </w:p>
    <w:p w14:paraId="2FB7CADF" w14:textId="39C67CA1" w:rsidR="00585EA5" w:rsidRDefault="00585EA5" w:rsidP="00EC6961">
      <w:r>
        <w:t>Raziskava bo v mednarodnem prostoru prikazala še en vidik strojnega učenja v vzgoji in izobraževanju. Doseženi modeli evalvacije pa niso le teoretične narave, temveč imajo tudi praktičen vidik. Na podlagi le teh modelov, se lahko izdela posebne programske opreme, ki bi avtomatično učence razvrstile glede na pričakovan odziv do tandemskega dela (ki ga lahko enostavno z novimi podatki za treniranje modelov umetne inteligence posplošimo še na druge metode) na podlagi različnih vhodnih informacij; V našem primeru informacij splošnega značaja, psihološke slike učenca in informacije glede na samo delo v tandemu. V bodočnosti je razširitev, kot smo že orisali, enostavna, tako na druge predmetne kategorije, druge šole, druge predmete, druga okolja (npr. drug kulturni kontekst)</w:t>
      </w:r>
      <w:r w:rsidR="007437B8">
        <w:t>, kot tudi na druge vhodne podatke.</w:t>
      </w:r>
    </w:p>
    <w:p w14:paraId="3AA5F247" w14:textId="23EBFF8F" w:rsidR="00EC6961" w:rsidRDefault="000B5558" w:rsidP="00EC6961">
      <w:pPr>
        <w:rPr>
          <w:sz w:val="40"/>
          <w:szCs w:val="40"/>
        </w:rPr>
      </w:pPr>
      <w:r>
        <w:rPr>
          <w:sz w:val="40"/>
          <w:szCs w:val="40"/>
        </w:rPr>
        <w:t>M</w:t>
      </w:r>
      <w:r w:rsidR="00EC6961">
        <w:rPr>
          <w:sz w:val="40"/>
          <w:szCs w:val="40"/>
        </w:rPr>
        <w:t>etode raziskovanja</w:t>
      </w:r>
    </w:p>
    <w:p w14:paraId="023E1FE5" w14:textId="3CF757CE" w:rsidR="00EC6961" w:rsidRDefault="000B5558" w:rsidP="00CF3060">
      <w:r>
        <w:t xml:space="preserve">Uporabljena je kavzalna ne?-eksperimentalna metoda pedagoške raziskave. Po pridobitvi ustreznih soglasij s strani šole in dijakov, v skladu </w:t>
      </w:r>
      <w:r w:rsidR="00BB3011">
        <w:t>z etičnimi standardi Helsinki deklaracije in evropski splošni uredbi o varstvu  podatkov, so profesorji vključeni v raziskavo v okviru kratkega števila ur matematike v drugem in tretjem letniku gimnazije pouk izvedli v obliki tandemskega učenja.</w:t>
      </w:r>
    </w:p>
    <w:p w14:paraId="5748C23B" w14:textId="41907CC6" w:rsidR="00BB3011" w:rsidRDefault="00BB3011" w:rsidP="00CF3060">
      <w:r>
        <w:t>Po izvedenih urah, so dijaki izpolnili vprašalnik, ki je zajemal 56 vprašanj, ki so določali 14 spremenljivk. Ena od teh je bila ciljna spremenljivka na 3-stopenjski Likertovi lestvici, ki je določala dijakov odziv do uporabljene metode dela v tandemu. Napovedne spremenljivke</w:t>
      </w:r>
      <w:r w:rsidR="00E11712">
        <w:t>, skupaj s kratkimi kategorizacijami so zbrane v Tabeli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r>
              <w:rPr>
                <w:color w:val="auto"/>
              </w:rPr>
              <w:t>Spremenljivka</w:t>
            </w:r>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Možne vrednosti</w:t>
            </w:r>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Tip spremenljivke in pripadajoč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r>
              <w:t>Število vprašanj, ki določa spremenljivko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lastRenderedPageBreak/>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r>
              <w:t>Razred</w:t>
            </w:r>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r>
              <w:t>Profesor</w:t>
            </w:r>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r>
              <w:t>Lanska ocena pri matematiki</w:t>
            </w:r>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r>
              <w:t>Introverzija</w:t>
            </w:r>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Psihološka</w:t>
            </w:r>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Psihološka</w:t>
            </w:r>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Psihološka</w:t>
            </w:r>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Psihološka</w:t>
            </w:r>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r>
              <w:t>Matematična anksioznost</w:t>
            </w:r>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Psihološka</w:t>
            </w:r>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r>
              <w:t>Matematična motivacija</w:t>
            </w:r>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Psihološka</w:t>
            </w:r>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(del ATMI testa)</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r>
              <w:t>Kvalitativna interakcija</w:t>
            </w:r>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Vezano na tandemsko učenje</w:t>
            </w:r>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r>
              <w:t>Kvantitativna interakcija</w:t>
            </w:r>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Vezano na tandemsko učenje</w:t>
            </w:r>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r>
              <w:t>Prekašanje partnerja v tandemu</w:t>
            </w:r>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Vezano na tandemsko učenje</w:t>
            </w:r>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70AAC415" w:rsidR="005C45BE" w:rsidRDefault="005C45BE" w:rsidP="00CF3060">
      <w:r>
        <w:t>Za zgoraj navedene spremenljivke</w:t>
      </w:r>
      <w:r w:rsidR="00FC7025">
        <w:t>, ki določajo psihološki profil dijaka</w:t>
      </w:r>
      <w:r>
        <w:t xml:space="preserve"> smo izbrali kombinacijo </w:t>
      </w:r>
      <w:r w:rsidR="004E3E57">
        <w:t xml:space="preserve">uveljavljenih </w:t>
      </w:r>
      <w:r>
        <w:t>instrumentov</w:t>
      </w:r>
      <w:r w:rsidR="00AE0FEF">
        <w:t xml:space="preserve">, ki smo jih prilagodili družbenemu, kulturnemu in soacialnemu okolju šole. </w:t>
      </w:r>
      <w:r w:rsidR="00213E0C">
        <w:t xml:space="preserve">Za določanje spremenljivk tipa osebnosti (ekstroverzija , ...) smo uporabili Open extended Jungian Type Scale test (OEJTS), ki velja za odprtokodno različico testa Myers-Briggs Type Indicator (MBTI). Matematično anksioznost smo določili s pomočjo testa </w:t>
      </w:r>
      <w:r w:rsidR="00213E0C" w:rsidRPr="00213E0C">
        <w:rPr>
          <w:lang w:val="sl"/>
        </w:rPr>
        <w:t>Abbreviated Math Anxiety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Zadnja dva testa sta v literaturi že potrjeno veljavna </w:t>
      </w:r>
      <w:r w:rsidR="005E10D3">
        <w:fldChar w:fldCharType="begin"/>
      </w:r>
      <w:r w:rsidR="005E10D3">
        <w:instrText xml:space="preserve"> ADDIN ZOTERO_ITEM CSL_CITATION {"citationID":"mt444foA","properties":{"formattedCitation":"(Fiorella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5E10D3" w:rsidRPr="005E10D3">
        <w:rPr>
          <w:rFonts w:ascii="Calibri" w:hAnsi="Calibri" w:cs="Calibri"/>
        </w:rPr>
        <w:t>(Fiorella et al., 2021; Hopko et al., 2003; Sundre et al., 2012; Yavuz et al., 2012)</w:t>
      </w:r>
      <w:r w:rsidR="005E10D3">
        <w:fldChar w:fldCharType="end"/>
      </w:r>
      <w:r w:rsidR="00AE0FEF">
        <w:t>, test OEJTS pa ima tako argument</w:t>
      </w:r>
      <w:r w:rsidR="005E10D3">
        <w:t>e</w:t>
      </w:r>
      <w:r w:rsidR="00AE0FEF">
        <w:t xml:space="preserve"> za </w:t>
      </w:r>
      <w:r w:rsidR="005E10D3">
        <w:fldChar w:fldCharType="begin"/>
      </w:r>
      <w:r w:rsidR="005E10D3">
        <w:instrText xml:space="preserve"> ADDIN ZOTERO_ITEM CSL_CITATION {"citationID":"EN6QcfR5","properties":{"formattedCitation":"(Carlson,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w:instrText>
      </w:r>
      <w:r w:rsidR="005E10D3">
        <w:lastRenderedPageBreak/>
        <w:instrTex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w:instrText>
      </w:r>
      <w:r w:rsidR="005E10D3">
        <w:lastRenderedPageBreak/>
        <w:instrText xml:space="preserve">-analysis","title-short":"Validity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5E10D3" w:rsidRPr="005E10D3">
        <w:rPr>
          <w:rFonts w:ascii="Calibri" w:hAnsi="Calibri" w:cs="Calibri"/>
        </w:rPr>
        <w:t>(Carlson, 1985; Carlyn, 1977; Randall et al., 2017)</w:t>
      </w:r>
      <w:r w:rsidR="005E10D3">
        <w:fldChar w:fldCharType="end"/>
      </w:r>
      <w:r w:rsidR="005E10D3">
        <w:t xml:space="preserve"> kot tudi</w:t>
      </w:r>
      <w:r w:rsidR="00AE0FEF">
        <w:t xml:space="preserve"> proti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w:instrText>
      </w:r>
      <w:r w:rsidR="005E10D3">
        <w:lastRenderedPageBreak/>
        <w:instrText xml:space="preserve">","page":"71-74","source":"Wiley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To se sklada tudi z našimi rezultati.</w:t>
      </w:r>
      <w:r w:rsidR="00384AD4">
        <w:t xml:space="preserve"> Celoten vprašalnik najdemo v Prilogi A.</w:t>
      </w:r>
    </w:p>
    <w:p w14:paraId="53D45AC9" w14:textId="6E34AD79" w:rsidR="005C45BE" w:rsidRPr="00481011" w:rsidRDefault="005C45BE" w:rsidP="00CF3060">
      <w:pPr>
        <w:rPr>
          <w:lang w:val="sl-SI"/>
        </w:rPr>
      </w:pPr>
      <w:r>
        <w:lastRenderedPageBreak/>
        <w:t>Statistika je bila izvedena s pomočjo programskega jezika Python</w:t>
      </w:r>
      <w:r w:rsidR="00887C9D">
        <w:t xml:space="preserve">, primarno z uporabo knjižnic pandas in scikit-learn. Statistična koda, tako kot tudi anonimiziran </w:t>
      </w:r>
      <w:r w:rsidR="006D7401">
        <w:t xml:space="preserve">nabor podatkov sta odprto dostopna na </w:t>
      </w:r>
      <w:r w:rsidR="005E10D3">
        <w:fldChar w:fldCharType="begin"/>
      </w:r>
      <w:r w:rsidR="005E10D3">
        <w:instrText xml:space="preserve"> ADDIN ZOTERO_ITEM CSL_CITATION {"citationID":"1NC9aTPF","properties":{"formattedCitation":"(Bregant,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5E10D3">
        <w:fldChar w:fldCharType="separate"/>
      </w:r>
      <w:r w:rsidR="005E10D3" w:rsidRPr="005E10D3">
        <w:rPr>
          <w:rFonts w:ascii="Calibri" w:hAnsi="Calibri" w:cs="Calibri"/>
        </w:rPr>
        <w:t>(Bregant, 2023)</w:t>
      </w:r>
      <w:r w:rsidR="005E10D3">
        <w:fldChar w:fldCharType="end"/>
      </w:r>
      <w:r w:rsidR="00AE0FEF">
        <w:t xml:space="preserve">. Za hipotezo glede </w:t>
      </w:r>
      <w:r w:rsidR="004B4248">
        <w:t>pomembnosti značilk smo uporabili metodi Mutual Information (MI) in Recursive feature analysis (RFE) z ozirom na logistično regresijo.</w:t>
      </w:r>
      <w:r w:rsidR="00481011">
        <w:t xml:space="preserve"> Za klasifikacijo uspešnos</w:t>
      </w:r>
      <w:r w:rsidR="00481011">
        <w:lastRenderedPageBreak/>
        <w:t>ti smo uporabili 9 metod, specifično Gavsov Naivni Bayes, Najbližje sosede, Odločitveno drevo, Gaussian Mixture, LDA, ADA, GB, SVC in naključne gozdove.</w:t>
      </w:r>
      <w:r w:rsidR="00481011" w:rsidRPr="00481011">
        <w:rPr>
          <w:lang w:val="sl-SI"/>
        </w:rPr>
        <w:t xml:space="preserve"> </w:t>
      </w:r>
      <w:r w:rsidR="00481011">
        <w:rPr>
          <w:lang w:val="sl-SI"/>
        </w:rPr>
        <w:t>Slednje uspešnosti modelov smo vizualizirali z matriko zmede</w:t>
      </w:r>
      <w:r w:rsidR="00F861DB">
        <w:rPr>
          <w:lang w:val="sl-SI"/>
        </w:rPr>
        <w:t xml:space="preserve"> in validirali s pomočjo križnega preverjanja</w:t>
      </w:r>
    </w:p>
    <w:p w14:paraId="42B5B580" w14:textId="7A07EDC8" w:rsidR="00BB3011" w:rsidRDefault="005C45BE" w:rsidP="00CF3060">
      <w:r>
        <w:t>Kontrolne skupine nismo imeli, saj izbrane statistične metode tega niso terjale. Preverjali smo le, ali lahko napovemo odziv dijaka in pomembne značilke tega odziva, nismo pa preverjali ali je metoda na sploh uspešna, kar je morebitna pomankljivost raziskave.</w:t>
      </w:r>
    </w:p>
    <w:p w14:paraId="33B91C9C" w14:textId="66945993" w:rsidR="00EC6961" w:rsidRDefault="009F4AE0" w:rsidP="00EC6961">
      <w:pPr>
        <w:rPr>
          <w:sz w:val="40"/>
          <w:szCs w:val="40"/>
        </w:rPr>
      </w:pPr>
      <w:r>
        <w:rPr>
          <w:sz w:val="40"/>
          <w:szCs w:val="40"/>
        </w:rPr>
        <w:t>Kazalo</w:t>
      </w:r>
      <w:r w:rsidR="00EC6961">
        <w:rPr>
          <w:sz w:val="40"/>
          <w:szCs w:val="40"/>
        </w:rPr>
        <w:t xml:space="preserve"> predvidene vsebine disertacije</w:t>
      </w:r>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r>
        <w:t>Teoretični del</w:t>
      </w:r>
    </w:p>
    <w:p w14:paraId="06E0C24A" w14:textId="1A3123F5" w:rsidR="009F4AE0" w:rsidRDefault="009F4AE0" w:rsidP="009F4AE0">
      <w:pPr>
        <w:pStyle w:val="ListParagraph"/>
        <w:numPr>
          <w:ilvl w:val="1"/>
          <w:numId w:val="9"/>
        </w:numPr>
      </w:pPr>
      <w:r>
        <w:t>Pouk in učne oblike</w:t>
      </w:r>
    </w:p>
    <w:p w14:paraId="34B18B13" w14:textId="3CAD476B" w:rsidR="009F4AE0" w:rsidRDefault="009F4AE0" w:rsidP="009F4AE0">
      <w:pPr>
        <w:pStyle w:val="ListParagraph"/>
        <w:numPr>
          <w:ilvl w:val="2"/>
          <w:numId w:val="9"/>
        </w:numPr>
      </w:pPr>
      <w:r>
        <w:t>Kratko o pouku</w:t>
      </w:r>
    </w:p>
    <w:p w14:paraId="4992C650" w14:textId="35D7151C" w:rsidR="009F4AE0" w:rsidRDefault="009F4AE0" w:rsidP="009F4AE0">
      <w:pPr>
        <w:pStyle w:val="ListParagraph"/>
        <w:numPr>
          <w:ilvl w:val="2"/>
          <w:numId w:val="9"/>
        </w:numPr>
      </w:pPr>
      <w:r>
        <w:t>Neposredna in posredna učna oblika</w:t>
      </w:r>
    </w:p>
    <w:p w14:paraId="2F790B07" w14:textId="657BC617" w:rsidR="009F4AE0" w:rsidRDefault="009F4AE0" w:rsidP="009F4AE0">
      <w:pPr>
        <w:pStyle w:val="ListParagraph"/>
        <w:numPr>
          <w:ilvl w:val="1"/>
          <w:numId w:val="9"/>
        </w:numPr>
      </w:pPr>
      <w:r>
        <w:t>Delo v tandemu</w:t>
      </w:r>
    </w:p>
    <w:p w14:paraId="335881E4" w14:textId="3110DBD0" w:rsidR="009F4AE0" w:rsidRDefault="009F4AE0" w:rsidP="009F4AE0">
      <w:pPr>
        <w:pStyle w:val="ListParagraph"/>
        <w:numPr>
          <w:ilvl w:val="2"/>
          <w:numId w:val="9"/>
        </w:numPr>
      </w:pPr>
      <w:r>
        <w:t>Začetki, razvoj in možnosti dela v tandemu</w:t>
      </w:r>
    </w:p>
    <w:p w14:paraId="5CB52844" w14:textId="648BBD06" w:rsidR="009F4AE0" w:rsidRDefault="009F4AE0" w:rsidP="009F4AE0">
      <w:pPr>
        <w:pStyle w:val="ListParagraph"/>
        <w:numPr>
          <w:ilvl w:val="2"/>
          <w:numId w:val="9"/>
        </w:numPr>
      </w:pPr>
      <w:r>
        <w:t>Potek in struktura dela v tandemu</w:t>
      </w:r>
    </w:p>
    <w:p w14:paraId="1B873711" w14:textId="2226A5C4" w:rsidR="009F4AE0" w:rsidRDefault="009F4AE0" w:rsidP="009F4AE0">
      <w:pPr>
        <w:pStyle w:val="ListParagraph"/>
        <w:numPr>
          <w:ilvl w:val="2"/>
          <w:numId w:val="9"/>
        </w:numPr>
      </w:pPr>
      <w:r>
        <w:t>Prednosti in slabosti dela v tandemu</w:t>
      </w:r>
    </w:p>
    <w:p w14:paraId="2E887640" w14:textId="000E890C" w:rsidR="009F4AE0" w:rsidRDefault="009F4AE0" w:rsidP="009F4AE0">
      <w:pPr>
        <w:pStyle w:val="ListParagraph"/>
        <w:numPr>
          <w:ilvl w:val="2"/>
          <w:numId w:val="9"/>
        </w:numPr>
      </w:pPr>
      <w:r>
        <w:t>Spremenljivke, ki vplivajo na delo v tandemu</w:t>
      </w:r>
    </w:p>
    <w:p w14:paraId="1280A6F0" w14:textId="10459E78" w:rsidR="009F4AE0" w:rsidRDefault="009F4AE0" w:rsidP="009F4AE0">
      <w:pPr>
        <w:pStyle w:val="ListParagraph"/>
        <w:numPr>
          <w:ilvl w:val="2"/>
          <w:numId w:val="9"/>
        </w:numPr>
      </w:pPr>
      <w:r>
        <w:t>Formiranje skupin</w:t>
      </w:r>
    </w:p>
    <w:p w14:paraId="3F0D2391" w14:textId="78C0B925" w:rsidR="009F4AE0" w:rsidRDefault="009F4AE0" w:rsidP="009F4AE0">
      <w:pPr>
        <w:pStyle w:val="ListParagraph"/>
        <w:numPr>
          <w:ilvl w:val="1"/>
          <w:numId w:val="9"/>
        </w:numPr>
      </w:pPr>
      <w:r>
        <w:t>Strojno učenje in klasifikacija</w:t>
      </w:r>
    </w:p>
    <w:p w14:paraId="4DBE2A78" w14:textId="395975ED" w:rsidR="009F4AE0" w:rsidRDefault="000D0863" w:rsidP="009F4AE0">
      <w:pPr>
        <w:pStyle w:val="ListParagraph"/>
        <w:numPr>
          <w:ilvl w:val="2"/>
          <w:numId w:val="9"/>
        </w:numPr>
      </w:pPr>
      <w:r>
        <w:t>Uvod v umetno inteligenco in aplikativnost v edukacijskih vedah</w:t>
      </w:r>
    </w:p>
    <w:p w14:paraId="259F7008" w14:textId="2F6AF0A9" w:rsidR="009F4AE0" w:rsidRDefault="000D0863" w:rsidP="009F4AE0">
      <w:pPr>
        <w:pStyle w:val="ListParagraph"/>
        <w:numPr>
          <w:ilvl w:val="2"/>
          <w:numId w:val="9"/>
        </w:numPr>
      </w:pPr>
      <w:r>
        <w:t>Strojno učenje</w:t>
      </w:r>
    </w:p>
    <w:p w14:paraId="0420920A" w14:textId="331BB12E" w:rsidR="000D0863" w:rsidRDefault="000D0863" w:rsidP="009F4AE0">
      <w:pPr>
        <w:pStyle w:val="ListParagraph"/>
        <w:numPr>
          <w:ilvl w:val="2"/>
          <w:numId w:val="9"/>
        </w:numPr>
      </w:pPr>
      <w:r>
        <w:t>Naloga klasifikacije in izbire napovednih spremenljivk</w:t>
      </w:r>
    </w:p>
    <w:p w14:paraId="7F6EBA18" w14:textId="2043F695" w:rsidR="000D0863" w:rsidRDefault="000D0863" w:rsidP="000D0863">
      <w:pPr>
        <w:pStyle w:val="ListParagraph"/>
        <w:numPr>
          <w:ilvl w:val="0"/>
          <w:numId w:val="9"/>
        </w:numPr>
      </w:pPr>
      <w:r>
        <w:t>Empirični del</w:t>
      </w:r>
    </w:p>
    <w:p w14:paraId="3890BE13" w14:textId="1174010A" w:rsidR="000D0863" w:rsidRDefault="000D0863" w:rsidP="000D0863">
      <w:pPr>
        <w:pStyle w:val="ListParagraph"/>
        <w:numPr>
          <w:ilvl w:val="1"/>
          <w:numId w:val="9"/>
        </w:numPr>
      </w:pPr>
      <w:r>
        <w:t>Raziskovalni problem, namen in cilji</w:t>
      </w:r>
    </w:p>
    <w:p w14:paraId="2360CB0D" w14:textId="5AC3B26F" w:rsidR="000D0863" w:rsidRDefault="000D0863" w:rsidP="000D0863">
      <w:pPr>
        <w:pStyle w:val="ListParagraph"/>
        <w:numPr>
          <w:ilvl w:val="1"/>
          <w:numId w:val="9"/>
        </w:numPr>
      </w:pPr>
      <w:r>
        <w:t>Raziskovalne hipoteze</w:t>
      </w:r>
    </w:p>
    <w:p w14:paraId="5612BEE6" w14:textId="3DCEB556" w:rsidR="000D0863" w:rsidRDefault="000D0863" w:rsidP="000D0863">
      <w:pPr>
        <w:pStyle w:val="ListParagraph"/>
        <w:numPr>
          <w:ilvl w:val="1"/>
          <w:numId w:val="9"/>
        </w:numPr>
      </w:pPr>
      <w:r>
        <w:t>Metodologija</w:t>
      </w:r>
    </w:p>
    <w:p w14:paraId="7125D72A" w14:textId="41648D85" w:rsidR="000D0863" w:rsidRDefault="000D0863" w:rsidP="000D0863">
      <w:pPr>
        <w:pStyle w:val="ListParagraph"/>
        <w:numPr>
          <w:ilvl w:val="2"/>
          <w:numId w:val="9"/>
        </w:numPr>
      </w:pPr>
      <w:r>
        <w:t>Vzorec</w:t>
      </w:r>
    </w:p>
    <w:p w14:paraId="5BA0C2F8" w14:textId="200AE432" w:rsidR="000D0863" w:rsidRDefault="000D0863" w:rsidP="000D0863">
      <w:pPr>
        <w:pStyle w:val="ListParagraph"/>
        <w:numPr>
          <w:ilvl w:val="2"/>
          <w:numId w:val="9"/>
        </w:numPr>
      </w:pPr>
      <w:r>
        <w:t>Zbiranje podatkov</w:t>
      </w:r>
    </w:p>
    <w:p w14:paraId="44148309" w14:textId="2F114943" w:rsidR="000D0863" w:rsidRDefault="000D0863" w:rsidP="000D0863">
      <w:pPr>
        <w:pStyle w:val="ListParagraph"/>
        <w:numPr>
          <w:ilvl w:val="2"/>
          <w:numId w:val="9"/>
        </w:numPr>
      </w:pPr>
      <w:r>
        <w:t>Obdelava podatkov</w:t>
      </w:r>
    </w:p>
    <w:p w14:paraId="03F0BB33" w14:textId="329D0629" w:rsidR="000D0863" w:rsidRDefault="000D0863" w:rsidP="000D0863">
      <w:pPr>
        <w:pStyle w:val="ListParagraph"/>
        <w:numPr>
          <w:ilvl w:val="1"/>
          <w:numId w:val="9"/>
        </w:numPr>
      </w:pPr>
      <w:r>
        <w:t>Rezultati in interpretacija</w:t>
      </w:r>
    </w:p>
    <w:p w14:paraId="672A9606" w14:textId="260897BB" w:rsidR="000D0863" w:rsidRDefault="000D0863" w:rsidP="000D0863">
      <w:pPr>
        <w:pStyle w:val="ListParagraph"/>
        <w:numPr>
          <w:ilvl w:val="2"/>
          <w:numId w:val="9"/>
        </w:numPr>
      </w:pPr>
      <w:r>
        <w:t>Test zanesljivosti</w:t>
      </w:r>
    </w:p>
    <w:p w14:paraId="70772663" w14:textId="04623D8D" w:rsidR="000D0863" w:rsidRDefault="000D0863" w:rsidP="000D0863">
      <w:pPr>
        <w:pStyle w:val="ListParagraph"/>
        <w:numPr>
          <w:ilvl w:val="2"/>
          <w:numId w:val="9"/>
        </w:numPr>
      </w:pPr>
      <w:r>
        <w:t>Test normalnosti</w:t>
      </w:r>
    </w:p>
    <w:p w14:paraId="77902823" w14:textId="652D6CD9" w:rsidR="000D0863" w:rsidRDefault="000D0863" w:rsidP="000D0863">
      <w:pPr>
        <w:pStyle w:val="ListParagraph"/>
        <w:numPr>
          <w:ilvl w:val="2"/>
          <w:numId w:val="9"/>
        </w:numPr>
      </w:pPr>
      <w:r>
        <w:t>Test korelacije značilk</w:t>
      </w:r>
    </w:p>
    <w:p w14:paraId="483179A9" w14:textId="0E6DE8FE" w:rsidR="000D0863" w:rsidRDefault="000D0863" w:rsidP="000D0863">
      <w:pPr>
        <w:pStyle w:val="ListParagraph"/>
        <w:numPr>
          <w:ilvl w:val="2"/>
          <w:numId w:val="9"/>
        </w:numPr>
      </w:pPr>
      <w:r>
        <w:t>Test pomembnosti značilk</w:t>
      </w:r>
    </w:p>
    <w:p w14:paraId="1625562B" w14:textId="2DDADF2F" w:rsidR="000D0863" w:rsidRDefault="000D0863" w:rsidP="000D0863">
      <w:pPr>
        <w:pStyle w:val="ListParagraph"/>
        <w:numPr>
          <w:ilvl w:val="2"/>
          <w:numId w:val="9"/>
        </w:numPr>
      </w:pPr>
      <w:r>
        <w:t>Test predikcije</w:t>
      </w:r>
    </w:p>
    <w:p w14:paraId="5D1CD4EC" w14:textId="75354990" w:rsidR="000D0863" w:rsidRDefault="000D0863" w:rsidP="000D0863">
      <w:pPr>
        <w:pStyle w:val="ListParagraph"/>
        <w:numPr>
          <w:ilvl w:val="2"/>
          <w:numId w:val="9"/>
        </w:numPr>
      </w:pPr>
      <w:r>
        <w:t>Test manjšanja dimenzije prostora oziroma vizualizacija podatkov</w:t>
      </w:r>
    </w:p>
    <w:p w14:paraId="0AB09050" w14:textId="7C87BE37" w:rsidR="000D0863" w:rsidRDefault="000D0863" w:rsidP="000D0863">
      <w:pPr>
        <w:pStyle w:val="ListParagraph"/>
        <w:numPr>
          <w:ilvl w:val="0"/>
          <w:numId w:val="9"/>
        </w:numPr>
      </w:pPr>
      <w:r>
        <w:t>Sklepne ugotovitve</w:t>
      </w:r>
    </w:p>
    <w:p w14:paraId="59BCA6AE" w14:textId="7B3779AD" w:rsidR="000D0863" w:rsidRDefault="000D0863" w:rsidP="000D0863">
      <w:pPr>
        <w:pStyle w:val="ListParagraph"/>
        <w:numPr>
          <w:ilvl w:val="0"/>
          <w:numId w:val="9"/>
        </w:numPr>
      </w:pPr>
      <w:r>
        <w:t>Literatura in viri</w:t>
      </w:r>
    </w:p>
    <w:p w14:paraId="3B210900" w14:textId="0C1A8DB6" w:rsidR="000D0863" w:rsidRDefault="000D0863" w:rsidP="000D0863">
      <w:pPr>
        <w:pStyle w:val="ListParagraph"/>
        <w:numPr>
          <w:ilvl w:val="0"/>
          <w:numId w:val="9"/>
        </w:numPr>
      </w:pPr>
      <w:r>
        <w:t>Prilog</w:t>
      </w:r>
      <w:r w:rsidR="009C5FF9">
        <w:t>e</w:t>
      </w:r>
    </w:p>
    <w:p w14:paraId="547EF970" w14:textId="1C1EE18A" w:rsidR="009F4AE0" w:rsidRDefault="009F4AE0" w:rsidP="009F4AE0"/>
    <w:p w14:paraId="50BAEC29" w14:textId="31E5F607" w:rsidR="00EC6961" w:rsidRPr="0012217B" w:rsidRDefault="00EC6961" w:rsidP="0012217B">
      <w:pPr>
        <w:rPr>
          <w:sz w:val="40"/>
          <w:szCs w:val="40"/>
        </w:rPr>
      </w:pPr>
      <w:r>
        <w:rPr>
          <w:sz w:val="40"/>
          <w:szCs w:val="40"/>
        </w:rPr>
        <w:lastRenderedPageBreak/>
        <w:t>Navedba osnovne literature in virov</w:t>
      </w:r>
    </w:p>
    <w:p w14:paraId="339BD903" w14:textId="77777777" w:rsidR="001E171A" w:rsidRDefault="00812CAE" w:rsidP="001E171A">
      <w:pPr>
        <w:pStyle w:val="Bibliography"/>
      </w:pPr>
      <w:r>
        <w:fldChar w:fldCharType="begin"/>
      </w:r>
      <w:r w:rsidR="00D11CFA">
        <w:instrText xml:space="preserve"> ADDIN ZOTERO_BIBL {"uncited":[],"omitted":[],"custom":[]} CSL_BIBLIOGRAPHY </w:instrText>
      </w:r>
      <w:r>
        <w:fldChar w:fldCharType="separate"/>
      </w:r>
      <w:r w:rsidR="001E171A">
        <w:t xml:space="preserve">Ahmad, A., Zeeshan, F., Marriam, R., Samreen, A., &amp; Ahmed, S. (2021). Does one size fit all? Investigating the effect of group size and gamification on learners’ behaviors in higher education. </w:t>
      </w:r>
      <w:r w:rsidR="001E171A">
        <w:rPr>
          <w:i/>
          <w:iCs/>
        </w:rPr>
        <w:t>Journal of Computing in Higher Education</w:t>
      </w:r>
      <w:r w:rsidR="001E171A">
        <w:t xml:space="preserve">, </w:t>
      </w:r>
      <w:r w:rsidR="001E171A">
        <w:rPr>
          <w:i/>
          <w:iCs/>
        </w:rPr>
        <w:t>33</w:t>
      </w:r>
      <w:r w:rsidR="001E171A">
        <w:t>(2), 296–327. https://doi.org/10.1007/s12528-020-09266-8</w:t>
      </w:r>
    </w:p>
    <w:p w14:paraId="7CE1071A" w14:textId="77777777" w:rsidR="001E171A" w:rsidRDefault="001E171A" w:rsidP="001E171A">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5FDA676E" w14:textId="77777777" w:rsidR="001E171A" w:rsidRDefault="001E171A" w:rsidP="001E171A">
      <w:pPr>
        <w:pStyle w:val="Bibliography"/>
      </w:pPr>
      <w:r>
        <w:t>Akben-Selcuk, E. (2017). Personalit</w:t>
      </w:r>
      <w:r>
        <w:lastRenderedPageBreak/>
        <w:t xml:space="preserve">y, Motivation, and Math Achievement Among Turkish Students: Evidence from PISA Data. </w:t>
      </w:r>
      <w:r>
        <w:rPr>
          <w:i/>
          <w:iCs/>
        </w:rPr>
        <w:t>Perceptual and Motor Skills</w:t>
      </w:r>
      <w:r>
        <w:t xml:space="preserve">, </w:t>
      </w:r>
      <w:r>
        <w:rPr>
          <w:i/>
          <w:iCs/>
        </w:rPr>
        <w:t>124</w:t>
      </w:r>
      <w:r>
        <w:t>(2), 514–530. https://doi.org/10.1177/0031512516686505</w:t>
      </w:r>
    </w:p>
    <w:p w14:paraId="58BED1E2" w14:textId="77777777" w:rsidR="001E171A" w:rsidRDefault="001E171A" w:rsidP="001E171A">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2B86ACA9" w14:textId="77777777" w:rsidR="001E171A" w:rsidRDefault="001E171A" w:rsidP="001E171A">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89A95E6" w14:textId="77777777" w:rsidR="001E171A" w:rsidRDefault="001E171A" w:rsidP="001E171A">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0D7595D7" w14:textId="77777777" w:rsidR="001E171A" w:rsidRDefault="001E171A" w:rsidP="001E171A">
      <w:pPr>
        <w:pStyle w:val="Bibliography"/>
      </w:pPr>
      <w:r>
        <w:t xml:space="preserve">Baradwaj, B. K., &amp; Pal, S. (2012). </w:t>
      </w:r>
      <w:r>
        <w:rPr>
          <w:i/>
          <w:iCs/>
        </w:rPr>
        <w:t>Mining Educational Data to Analyze Students’ Performance</w:t>
      </w:r>
      <w:r>
        <w:t xml:space="preserve"> (arXiv:1201.3417). arXiv. https://doi.org/10.48550/arXiv.1201.3417</w:t>
      </w:r>
    </w:p>
    <w:p w14:paraId="73020130" w14:textId="77777777" w:rsidR="001E171A" w:rsidRDefault="001E171A" w:rsidP="001E171A">
      <w:pPr>
        <w:pStyle w:val="Bibliography"/>
      </w:pPr>
      <w:r>
        <w:t xml:space="preserve">Batton, M. (2010). The effect of cooperative groups on math anxiety. </w:t>
      </w:r>
      <w:r>
        <w:rPr>
          <w:i/>
          <w:iCs/>
        </w:rPr>
        <w:t>Walden Dissertations and Doctoral Studies</w:t>
      </w:r>
      <w:r>
        <w:t>. https://scholarworks.waldenu.edu/dissertations/822</w:t>
      </w:r>
    </w:p>
    <w:p w14:paraId="2EF49576" w14:textId="77777777" w:rsidR="001E171A" w:rsidRDefault="001E171A" w:rsidP="001E171A">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78168FA1" w14:textId="77777777" w:rsidR="001E171A" w:rsidRDefault="001E171A" w:rsidP="001E171A">
      <w:pPr>
        <w:pStyle w:val="Bibliography"/>
      </w:pPr>
      <w:r>
        <w:t xml:space="preserve">Blažič, M., Ivanuš-Grmek, M., Kramar, M., &amp; Strmčnik, F. (2003). </w:t>
      </w:r>
      <w:r>
        <w:rPr>
          <w:i/>
          <w:iCs/>
        </w:rPr>
        <w:t>Didaktika: Visokošolski učbenik</w:t>
      </w:r>
      <w:r>
        <w:t>. Visokošolsko središče, Inštitut za raziskovalno in razvojno delo.</w:t>
      </w:r>
    </w:p>
    <w:p w14:paraId="1491036F" w14:textId="77777777" w:rsidR="001E171A" w:rsidRDefault="001E171A" w:rsidP="001E171A">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w:t>
      </w:r>
      <w:r>
        <w:lastRenderedPageBreak/>
        <w:t>1750.x</w:t>
      </w:r>
    </w:p>
    <w:p w14:paraId="1A3D7B30" w14:textId="77777777" w:rsidR="001E171A" w:rsidRDefault="001E171A" w:rsidP="001E171A">
      <w:pPr>
        <w:pStyle w:val="Bibliography"/>
      </w:pPr>
      <w:r>
        <w:t xml:space="preserve">Bregant, B. (2023). </w:t>
      </w:r>
      <w:r>
        <w:rPr>
          <w:i/>
          <w:iCs/>
        </w:rPr>
        <w:t>Tandem learning: Student dataset</w:t>
      </w:r>
      <w:r>
        <w:t xml:space="preserve"> (1.0) [dataset]. GitHub. https://github.com/borbregant/ai_tandem_learning</w:t>
      </w:r>
    </w:p>
    <w:p w14:paraId="43ABAD50" w14:textId="77777777" w:rsidR="001E171A" w:rsidRDefault="001E171A" w:rsidP="001E171A">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2C24BDD7" w14:textId="77777777" w:rsidR="001E171A" w:rsidRDefault="001E171A" w:rsidP="001E171A">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1893AA8A" w14:textId="77777777" w:rsidR="001E171A" w:rsidRDefault="001E171A" w:rsidP="001E171A">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40223E8" w14:textId="77777777" w:rsidR="001E171A" w:rsidRDefault="001E171A" w:rsidP="001E171A">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12868D4" w14:textId="77777777" w:rsidR="001E171A" w:rsidRDefault="001E171A" w:rsidP="001E171A">
      <w:pPr>
        <w:pStyle w:val="Bibliography"/>
      </w:pPr>
      <w:r>
        <w:t xml:space="preserve">Copeland, J. (2023). Artificial intelligence. In </w:t>
      </w:r>
      <w:r>
        <w:rPr>
          <w:i/>
          <w:iCs/>
        </w:rPr>
        <w:t>Encyclopedia Britannica</w:t>
      </w:r>
      <w:r>
        <w:t>. https://www.britannica.com/technology/artificial-intelligence</w:t>
      </w:r>
    </w:p>
    <w:p w14:paraId="564A5612" w14:textId="77777777" w:rsidR="001E171A" w:rsidRDefault="001E171A" w:rsidP="001E171A">
      <w:pPr>
        <w:pStyle w:val="Bibliography"/>
      </w:pPr>
      <w:r>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7CD4CE32" w14:textId="77777777" w:rsidR="001E171A" w:rsidRDefault="001E171A" w:rsidP="001E171A">
      <w:pPr>
        <w:pStyle w:val="Bibliography"/>
      </w:pPr>
      <w:r>
        <w:t xml:space="preserve">Druckman, D., &amp; Bjork, R. A. (1991). </w:t>
      </w:r>
      <w:r>
        <w:rPr>
          <w:i/>
          <w:iCs/>
        </w:rPr>
        <w:t>In the Mind’s Eye: Enhancing Human Performance</w:t>
      </w:r>
      <w:r>
        <w:t xml:space="preserve"> (p. 1580). National Academies Press. https://doi.org/10.17226/1580</w:t>
      </w:r>
    </w:p>
    <w:p w14:paraId="0AF75651" w14:textId="77777777" w:rsidR="001E171A" w:rsidRDefault="001E171A" w:rsidP="001E171A">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4DB72888" w14:textId="77777777" w:rsidR="001E171A" w:rsidRDefault="001E171A" w:rsidP="001E171A">
      <w:pPr>
        <w:pStyle w:val="Bibliography"/>
      </w:pPr>
      <w:r>
        <w:t>Fiorella, L., Yoon, S. Y., Atit, K., Power, J. R., Panther, G., Sorby, S., Uttal, D. H., &amp; Veurink, N. (2021). Validation of the Mathematics Motivation Questionnaire (MMQ) for secondary school st</w:t>
      </w:r>
      <w:r>
        <w:lastRenderedPageBreak/>
        <w:t xml:space="preserve">udents. </w:t>
      </w:r>
      <w:r>
        <w:rPr>
          <w:i/>
          <w:iCs/>
        </w:rPr>
        <w:t>International Journal of STEM Education</w:t>
      </w:r>
      <w:r>
        <w:t xml:space="preserve">, </w:t>
      </w:r>
      <w:r>
        <w:rPr>
          <w:i/>
          <w:iCs/>
        </w:rPr>
        <w:t>8</w:t>
      </w:r>
      <w:r>
        <w:t>(1), 52. https://doi.org/10.1186/s40594-021-00307-x</w:t>
      </w:r>
    </w:p>
    <w:p w14:paraId="069AD1B6" w14:textId="77777777" w:rsidR="001E171A" w:rsidRDefault="001E171A" w:rsidP="001E171A">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7C6BE098" w14:textId="77777777" w:rsidR="001E171A" w:rsidRDefault="001E171A" w:rsidP="001E171A">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5194313C" w14:textId="77777777" w:rsidR="001E171A" w:rsidRDefault="001E171A" w:rsidP="001E171A">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3D31BB1D" w14:textId="77777777" w:rsidR="001E171A" w:rsidRDefault="001E171A" w:rsidP="001E171A">
      <w:pPr>
        <w:pStyle w:val="Bibliography"/>
      </w:pPr>
      <w:r>
        <w:t xml:space="preserve">Holmes, W., Bialik, M., &amp; Fadel, C. (2019). </w:t>
      </w:r>
      <w:r>
        <w:rPr>
          <w:i/>
          <w:iCs/>
        </w:rPr>
        <w:t>Artificial Intelligence in Education. Promise and Implications for Teaching and Learning.</w:t>
      </w:r>
    </w:p>
    <w:p w14:paraId="37E42C17" w14:textId="77777777" w:rsidR="001E171A" w:rsidRDefault="001E171A" w:rsidP="001E171A">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77C3F0E" w14:textId="77777777" w:rsidR="001E171A" w:rsidRDefault="001E171A" w:rsidP="001E171A">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048BC79E" w14:textId="77777777" w:rsidR="001E171A" w:rsidRDefault="001E171A" w:rsidP="001E171A">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0175AF7A" w14:textId="77777777" w:rsidR="001E171A" w:rsidRDefault="001E171A" w:rsidP="001E171A">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w:t>
      </w:r>
      <w:r>
        <w:lastRenderedPageBreak/>
        <w:t>/foec.v37i8.6813</w:t>
      </w:r>
    </w:p>
    <w:p w14:paraId="1AD97BD7" w14:textId="77777777" w:rsidR="001E171A" w:rsidRDefault="001E171A" w:rsidP="001E171A">
      <w:pPr>
        <w:pStyle w:val="Bibliography"/>
      </w:pPr>
      <w:r>
        <w:t xml:space="preserve">Johnson, D. W., &amp; Johnson, R. T. (2011). </w:t>
      </w:r>
      <w:r>
        <w:rPr>
          <w:i/>
          <w:iCs/>
        </w:rPr>
        <w:t>Learning together and alone: Cooperative, competitive, and individualistic learning</w:t>
      </w:r>
      <w:r>
        <w:t xml:space="preserve"> (5. ed. [Repr.]). Allyn and Bacon.</w:t>
      </w:r>
    </w:p>
    <w:p w14:paraId="2470BA81" w14:textId="77777777" w:rsidR="001E171A" w:rsidRDefault="001E171A" w:rsidP="001E171A">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3AFAC36" w14:textId="77777777" w:rsidR="001E171A" w:rsidRDefault="001E171A" w:rsidP="001E171A">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56E5E6F" w14:textId="77777777" w:rsidR="001E171A" w:rsidRDefault="001E171A" w:rsidP="001E171A">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06299D1C" w14:textId="77777777" w:rsidR="001E171A" w:rsidRDefault="001E171A" w:rsidP="001E171A">
      <w:pPr>
        <w:pStyle w:val="Bibliography"/>
      </w:pPr>
      <w:r>
        <w:t xml:space="preserve">Kellaghan, T., &amp; Greaney, V. (2001). </w:t>
      </w:r>
      <w:r>
        <w:rPr>
          <w:i/>
          <w:iCs/>
        </w:rPr>
        <w:t>Using assessment to improve the quality of education</w:t>
      </w:r>
      <w:r>
        <w:t>. UNESCO: International Institute for Educational Planning.</w:t>
      </w:r>
    </w:p>
    <w:p w14:paraId="057CEFA0" w14:textId="77777777" w:rsidR="001E171A" w:rsidRDefault="001E171A" w:rsidP="001E171A">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2501864C" w14:textId="77777777" w:rsidR="001E171A" w:rsidRDefault="001E171A" w:rsidP="001E171A">
      <w:pPr>
        <w:pStyle w:val="Bibliography"/>
      </w:pPr>
      <w:r>
        <w:t xml:space="preserve">Kubale, V. (2015). </w:t>
      </w:r>
      <w:r>
        <w:rPr>
          <w:i/>
          <w:iCs/>
        </w:rPr>
        <w:t>Skupinska učna oblika</w:t>
      </w:r>
      <w:r>
        <w:t xml:space="preserve"> (2. dopolnjena izd). Samozal. V. Kubale ; Piko’s Printshop.</w:t>
      </w:r>
    </w:p>
    <w:p w14:paraId="4689DBCA" w14:textId="77777777" w:rsidR="001E171A" w:rsidRDefault="001E171A" w:rsidP="001E171A">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31C1A77B" w14:textId="77777777" w:rsidR="001E171A" w:rsidRDefault="001E171A" w:rsidP="001E171A">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D42DE04" w14:textId="77777777" w:rsidR="001E171A" w:rsidRDefault="001E171A" w:rsidP="001E171A">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394C3278" w14:textId="77777777" w:rsidR="001E171A" w:rsidRDefault="001E171A" w:rsidP="001E171A">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B38F88A" w14:textId="77777777" w:rsidR="001E171A" w:rsidRDefault="001E171A" w:rsidP="001E171A">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13A3A2E6" w14:textId="77777777" w:rsidR="001E171A" w:rsidRDefault="001E171A" w:rsidP="001E171A">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07AD0017" w14:textId="77777777" w:rsidR="001E171A" w:rsidRDefault="001E171A" w:rsidP="001E171A">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12E91E1E" w14:textId="77777777" w:rsidR="001E171A" w:rsidRDefault="001E171A" w:rsidP="001E171A">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14351B60" w14:textId="77777777" w:rsidR="001E171A" w:rsidRDefault="001E171A" w:rsidP="001E171A">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5467E75F" w14:textId="77777777" w:rsidR="001E171A" w:rsidRDefault="001E171A" w:rsidP="001E171A">
      <w:pPr>
        <w:pStyle w:val="Bibliography"/>
      </w:pPr>
      <w:r>
        <w:t xml:space="preserve">Peklaj, C. (2001). </w:t>
      </w:r>
      <w:r>
        <w:rPr>
          <w:i/>
          <w:iCs/>
        </w:rPr>
        <w:t>Sodelovalno učenje ali Kdaj več glav več ve</w:t>
      </w:r>
      <w:r>
        <w:t xml:space="preserve"> (1. izd., 1. natis). DZS.</w:t>
      </w:r>
    </w:p>
    <w:p w14:paraId="31241BE0" w14:textId="77777777" w:rsidR="001E171A" w:rsidRDefault="001E171A" w:rsidP="001E171A">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14E3D96" w14:textId="77777777" w:rsidR="001E171A" w:rsidRDefault="001E171A" w:rsidP="001E171A">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419D7BD5" w14:textId="77777777" w:rsidR="001E171A" w:rsidRDefault="001E171A" w:rsidP="001E171A">
      <w:pPr>
        <w:pStyle w:val="Bibliography"/>
      </w:pPr>
      <w:r>
        <w:t xml:space="preserve">Puklek, M. (2001). Skupinsko delo: Kako ga oceniti? </w:t>
      </w:r>
      <w:r>
        <w:rPr>
          <w:i/>
          <w:iCs/>
        </w:rPr>
        <w:t>Didakta</w:t>
      </w:r>
      <w:r>
        <w:t xml:space="preserve">, </w:t>
      </w:r>
      <w:r>
        <w:rPr>
          <w:i/>
          <w:iCs/>
        </w:rPr>
        <w:t>11</w:t>
      </w:r>
      <w:r>
        <w:t>(60/61), 47–51.</w:t>
      </w:r>
    </w:p>
    <w:p w14:paraId="51A47A23" w14:textId="77777777" w:rsidR="001E171A" w:rsidRDefault="001E171A" w:rsidP="001E171A">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2DEE6FCD" w14:textId="77777777" w:rsidR="001E171A" w:rsidRDefault="001E171A" w:rsidP="001E171A">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2F43D235" w14:textId="77777777" w:rsidR="001E171A" w:rsidRDefault="001E171A" w:rsidP="001E171A">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7E400B6" w14:textId="77777777" w:rsidR="001E171A" w:rsidRDefault="001E171A" w:rsidP="001E171A">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60FC2E91" w14:textId="77777777" w:rsidR="001E171A" w:rsidRDefault="001E171A" w:rsidP="001E171A">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45935275" w14:textId="77777777" w:rsidR="001E171A" w:rsidRDefault="001E171A" w:rsidP="001E171A">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3FCF2DEB" w14:textId="77777777" w:rsidR="001E171A" w:rsidRDefault="001E171A" w:rsidP="001E171A">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0A215AEE" w14:textId="77777777" w:rsidR="001E171A" w:rsidRDefault="001E171A" w:rsidP="001E171A">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3CAA05AC" w14:textId="77777777" w:rsidR="001E171A" w:rsidRDefault="001E171A" w:rsidP="001E171A">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61A86D93" w14:textId="77777777" w:rsidR="001E171A" w:rsidRDefault="001E171A" w:rsidP="001E171A">
      <w:pPr>
        <w:pStyle w:val="Bibliography"/>
      </w:pPr>
      <w:r>
        <w:t xml:space="preserve">Singhal, S., &amp; Jena, M. (2013). A study on WEKA tool for data preprocessing, </w:t>
      </w:r>
      <w:proofErr w:type="gramStart"/>
      <w:r>
        <w:t>classification</w:t>
      </w:r>
      <w:proofErr w:type="gramEnd"/>
      <w:r>
        <w:t xml:space="preserve"> and clustering. </w:t>
      </w:r>
      <w:r>
        <w:rPr>
          <w:i/>
          <w:iCs/>
        </w:rPr>
        <w:t>International Journal of Innovative Technology and Exploring Engineering</w:t>
      </w:r>
      <w:r>
        <w:t xml:space="preserve">, </w:t>
      </w:r>
      <w:r>
        <w:rPr>
          <w:i/>
          <w:iCs/>
        </w:rPr>
        <w:t>2</w:t>
      </w:r>
      <w:r>
        <w:t>(6), 250–253.</w:t>
      </w:r>
    </w:p>
    <w:p w14:paraId="1580954B" w14:textId="77777777" w:rsidR="001E171A" w:rsidRDefault="001E171A" w:rsidP="001E171A">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0EC1F83" w14:textId="77777777" w:rsidR="001E171A" w:rsidRDefault="001E171A" w:rsidP="001E171A">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D81A014" w14:textId="77777777" w:rsidR="001E171A" w:rsidRDefault="001E171A" w:rsidP="001E171A">
      <w:pPr>
        <w:pStyle w:val="Bibliography"/>
      </w:pPr>
      <w:r>
        <w:t xml:space="preserve">Smith, A. B., &amp; Irey, R. K. (1974). </w:t>
      </w:r>
      <w:r>
        <w:rPr>
          <w:i/>
          <w:iCs/>
        </w:rPr>
        <w:t>Personality Variables and the Improvement of College Teaching</w:t>
      </w:r>
      <w:r>
        <w:t>. https://eric.ed.gov/?id=ED096313</w:t>
      </w:r>
    </w:p>
    <w:p w14:paraId="70E72802" w14:textId="77777777" w:rsidR="001E171A" w:rsidRDefault="001E171A" w:rsidP="001E171A">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6EF6CD22" w14:textId="77777777" w:rsidR="001E171A" w:rsidRDefault="001E171A" w:rsidP="001E171A">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D288DA9" w14:textId="77777777" w:rsidR="001E171A" w:rsidRDefault="001E171A" w:rsidP="001E171A">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7CF4D0E" w14:textId="77777777" w:rsidR="001E171A" w:rsidRDefault="001E171A" w:rsidP="001E171A">
      <w:pPr>
        <w:pStyle w:val="Bibliography"/>
      </w:pPr>
      <w:r>
        <w:t xml:space="preserve">Tomić, A. (2002). </w:t>
      </w:r>
      <w:r>
        <w:rPr>
          <w:i/>
          <w:iCs/>
        </w:rPr>
        <w:t>Spremljanje pouka</w:t>
      </w:r>
      <w:r>
        <w:t xml:space="preserve"> (1. natis). Zavod Republike Slovenije za šolstvo.</w:t>
      </w:r>
    </w:p>
    <w:p w14:paraId="16CC08ED" w14:textId="77777777" w:rsidR="001E171A" w:rsidRDefault="001E171A" w:rsidP="001E171A">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2C7F22B9" w14:textId="77777777" w:rsidR="001E171A" w:rsidRDefault="001E171A" w:rsidP="001E171A">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463D6A5" w14:textId="77777777" w:rsidR="001E171A" w:rsidRDefault="001E171A" w:rsidP="001E171A">
      <w:pPr>
        <w:pStyle w:val="Bibliography"/>
      </w:pPr>
      <w:r>
        <w:t xml:space="preserve">Van Diggele, C., Burgess, A., &amp; Mellis, C. (2020). Planning, </w:t>
      </w:r>
      <w:proofErr w:type="gramStart"/>
      <w:r>
        <w:t>preparing</w:t>
      </w:r>
      <w:proofErr w:type="gramEnd"/>
      <w:r>
        <w:t xml:space="preserve"> and structuring a small group teaching session. </w:t>
      </w:r>
      <w:r>
        <w:rPr>
          <w:i/>
          <w:iCs/>
        </w:rPr>
        <w:t>BMC Medical Education</w:t>
      </w:r>
      <w:r>
        <w:t xml:space="preserve">, </w:t>
      </w:r>
      <w:r>
        <w:rPr>
          <w:i/>
          <w:iCs/>
        </w:rPr>
        <w:t>20</w:t>
      </w:r>
      <w:r>
        <w:t>(S2), 462. https://doi.org/10.1186/s12909-020-02281-4</w:t>
      </w:r>
    </w:p>
    <w:p w14:paraId="252E3DB4" w14:textId="77777777" w:rsidR="001E171A" w:rsidRDefault="001E171A" w:rsidP="001E171A">
      <w:pPr>
        <w:pStyle w:val="Bibliography"/>
      </w:pPr>
      <w:r>
        <w:t xml:space="preserve">Wahyu Ariani, D. (2013). Personality and Learning Motivation. </w:t>
      </w:r>
      <w:r>
        <w:rPr>
          <w:i/>
          <w:iCs/>
        </w:rPr>
        <w:t>European Journal of Business and Management</w:t>
      </w:r>
      <w:r>
        <w:t xml:space="preserve">, </w:t>
      </w:r>
      <w:r>
        <w:rPr>
          <w:i/>
          <w:iCs/>
        </w:rPr>
        <w:t>5</w:t>
      </w:r>
      <w:r>
        <w:t>.</w:t>
      </w:r>
    </w:p>
    <w:p w14:paraId="7A01D9FC" w14:textId="77777777" w:rsidR="001E171A" w:rsidRDefault="001E171A" w:rsidP="001E171A">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4149035" w14:textId="77777777" w:rsidR="001E171A" w:rsidRDefault="001E171A" w:rsidP="001E171A">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3ED1E3E" w14:textId="77777777" w:rsidR="001E171A" w:rsidRDefault="001E171A" w:rsidP="001E171A">
      <w:pPr>
        <w:pStyle w:val="Bibliography"/>
      </w:pPr>
      <w:r>
        <w:t xml:space="preserve">Wilson, G. L., &amp; Blednick, J. (2011). </w:t>
      </w:r>
      <w:r>
        <w:rPr>
          <w:i/>
          <w:iCs/>
        </w:rPr>
        <w:t>Teaching in tandem: Effective co-teaching in the inclusive classroom</w:t>
      </w:r>
      <w:r>
        <w:t>. ASCD.</w:t>
      </w:r>
    </w:p>
    <w:p w14:paraId="0AADF3F6" w14:textId="77777777" w:rsidR="001E171A" w:rsidRDefault="001E171A" w:rsidP="001E171A">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4E74EA20" w14:textId="77777777" w:rsidR="001E171A" w:rsidRDefault="001E171A" w:rsidP="001E171A">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7646AB95" w14:textId="77777777" w:rsidR="001E171A" w:rsidRDefault="001E171A" w:rsidP="001E171A">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10316ACB" w14:textId="77777777" w:rsidR="001E171A" w:rsidRDefault="001E171A" w:rsidP="001E171A">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52DAA45E" w14:textId="77777777" w:rsidR="001E171A" w:rsidRDefault="001E171A" w:rsidP="001E171A">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28E093F3" w14:textId="77777777" w:rsidR="001E171A" w:rsidRDefault="001E171A" w:rsidP="001E171A">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0ED0FCE0" w14:textId="6DB332BA"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0" w:name="_Ref150947220"/>
      <w:bookmarkStart w:id="1" w:name="_Ref150947223"/>
      <w:bookmarkStart w:id="2" w:name="_Toc154474419"/>
      <w:bookmarkStart w:id="3" w:name="_Toc155777886"/>
      <w:r>
        <w:t>Prilog</w:t>
      </w:r>
      <w:bookmarkEnd w:id="0"/>
      <w:bookmarkEnd w:id="1"/>
      <w:r w:rsidR="00B77D6E">
        <w:t>a A</w:t>
      </w:r>
      <w:r w:rsidR="00383408">
        <w:t>: Vprašalnik</w:t>
      </w:r>
      <w:bookmarkEnd w:id="2"/>
      <w:bookmarkEnd w:id="3"/>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r>
              <w:t>Ciljna spremenljivka:</w:t>
            </w:r>
          </w:p>
          <w:p w14:paraId="615405A1" w14:textId="22BFFE39" w:rsidR="004412E4" w:rsidRDefault="004412E4" w:rsidP="004412E4">
            <w:pPr>
              <w:ind w:left="113" w:right="113"/>
            </w:pPr>
            <w:r>
              <w:t>Označi, kje na linearni skali od 1 (Ne – zdi se mi izguba časa) do 3 (Metoda je bila zabavna in koristna)</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Se ti je metoda (delo v skupini) zdela na sploh uspešna? Upoštevaj tako vidik napredovanja pri matematiki, kot popestritve pouka.</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r>
              <w:t>Kviz osebnosti (motivacija):</w:t>
            </w:r>
            <w:r>
              <w:br/>
              <w:t>Označi, koliko od 1 do 5 se strinjaš s trditvijo</w:t>
            </w:r>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V moji izobraževalni poti želim imeti čim več matematike</w:t>
            </w:r>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Na fakulteti bi se rad izognil matematki</w:t>
            </w:r>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Težavnost matematike me privlači</w:t>
            </w:r>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r>
              <w:t xml:space="preserve">Kviz osebnosti (matematična anksioznost): </w:t>
            </w:r>
            <w:r w:rsidRPr="004412E4">
              <w:t>Od 1 (skoraj nič anksioznosti) do 5 (velika anksioznost) označi, koliko ti sledeča stvar povzroča anksioznosti (nelagodja, tesnobe)</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r>
              <w:lastRenderedPageBreak/>
              <w:t xml:space="preserve">Kviz osebnosti (MBTI): </w:t>
            </w:r>
            <w:r w:rsidRPr="004412E4">
              <w:t>Za vsak par označi, kje na lestvici</w:t>
            </w:r>
            <w:r>
              <w:t xml:space="preserve"> (od 1 do 5)</w:t>
            </w:r>
            <w:r w:rsidRPr="004412E4">
              <w:t xml:space="preserve"> med elementoma, meniš, da si</w:t>
            </w:r>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r>
              <w:t xml:space="preserve">Introvertiranost  / ekstrovertiranost: </w:t>
            </w:r>
          </w:p>
          <w:p w14:paraId="567A6B27" w14:textId="316DA04B" w:rsidR="00D147F8" w:rsidRDefault="00D147F8" w:rsidP="004412E4">
            <w:pPr>
              <w:pBdr>
                <w:bottom w:val="single" w:sz="6" w:space="1" w:color="auto"/>
              </w:pBdr>
              <w:ind w:left="113" w:right="113"/>
            </w:pPr>
            <w:r>
              <w:t>Sensing / intuicija</w:t>
            </w:r>
          </w:p>
          <w:p w14:paraId="648F45EF" w14:textId="166E3223" w:rsidR="00D147F8" w:rsidRDefault="00D147F8" w:rsidP="004412E4">
            <w:pPr>
              <w:ind w:left="113" w:right="113"/>
            </w:pPr>
            <w:r>
              <w:t>Meja za vse: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r>
              <w:t>Skeptičen</w:t>
            </w:r>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r>
              <w:t>Dolgčas mi je biti sam</w:t>
            </w:r>
          </w:p>
        </w:tc>
        <w:tc>
          <w:tcPr>
            <w:tcW w:w="3540" w:type="dxa"/>
          </w:tcPr>
          <w:p w14:paraId="18AA1A23" w14:textId="63AD22EE" w:rsidR="00D147F8" w:rsidRDefault="009051B6" w:rsidP="00BF576A">
            <w:r>
              <w:t>Potrebujem čas zase</w:t>
            </w:r>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r>
              <w:rPr>
                <w:lang w:val="sl"/>
              </w:rPr>
              <w:t>Fits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Ko razalagm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Ko razalagm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Z delom odlašam (prokrastiniram)</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r>
              <w:lastRenderedPageBreak/>
              <w:t>Splošna vprašanja</w:t>
            </w:r>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r>
              <w:t>Lanska zaključna ocena pri matematiki</w:t>
            </w:r>
          </w:p>
        </w:tc>
        <w:tc>
          <w:tcPr>
            <w:tcW w:w="1503" w:type="dxa"/>
          </w:tcPr>
          <w:p w14:paraId="7267144D" w14:textId="3425EC32" w:rsidR="005E48D9" w:rsidRDefault="005E48D9" w:rsidP="005E48D9">
            <w:r>
              <w:t>Možne vrednosti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r>
              <w:t>Razred</w:t>
            </w:r>
          </w:p>
        </w:tc>
        <w:tc>
          <w:tcPr>
            <w:tcW w:w="1503" w:type="dxa"/>
          </w:tcPr>
          <w:p w14:paraId="4F0434D5" w14:textId="20ADEE75" w:rsidR="005E48D9" w:rsidRDefault="005E48D9" w:rsidP="005E48D9">
            <w:r>
              <w:t>n možnih izbir</w:t>
            </w:r>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2 možni izbiri</w:t>
            </w:r>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r>
              <w:t>Učeči profesor</w:t>
            </w:r>
          </w:p>
        </w:tc>
        <w:tc>
          <w:tcPr>
            <w:tcW w:w="1503" w:type="dxa"/>
          </w:tcPr>
          <w:p w14:paraId="2FBDA433" w14:textId="4266E2B0" w:rsidR="005E48D9" w:rsidRDefault="005E48D9" w:rsidP="005E48D9">
            <w:r>
              <w:t>n možnih izbir</w:t>
            </w:r>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r>
              <w:t>Vprašanja, ki se navezujejo na tandemsko delo</w:t>
            </w:r>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r>
              <w:t>Oceni, koliko je bilo v povprečju v tandemu interakcije</w:t>
            </w:r>
          </w:p>
        </w:tc>
        <w:tc>
          <w:tcPr>
            <w:tcW w:w="1503" w:type="dxa"/>
          </w:tcPr>
          <w:p w14:paraId="3373B578" w14:textId="77777777" w:rsidR="005E48D9" w:rsidRDefault="005E48D9" w:rsidP="005E48D9">
            <w:r>
              <w:t>3 možne izbire:</w:t>
            </w:r>
          </w:p>
          <w:p w14:paraId="2EADCC27" w14:textId="710D745F" w:rsidR="005E48D9" w:rsidRDefault="005E48D9" w:rsidP="005E48D9">
            <w:r>
              <w:t>0 (skoraj nič) – 2 (veliko)</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r>
              <w:t>Oceni, kako produktivna je bila interakcija</w:t>
            </w:r>
          </w:p>
        </w:tc>
        <w:tc>
          <w:tcPr>
            <w:tcW w:w="1503" w:type="dxa"/>
          </w:tcPr>
          <w:p w14:paraId="62ABEDDC" w14:textId="77777777" w:rsidR="005E48D9" w:rsidRDefault="005E48D9" w:rsidP="005E48D9">
            <w:r>
              <w:t>3 možne izbire:</w:t>
            </w:r>
          </w:p>
          <w:p w14:paraId="679384A2" w14:textId="60279099" w:rsidR="005E48D9" w:rsidRDefault="005E48D9" w:rsidP="005E48D9">
            <w:r>
              <w:t>0 (več klepetanja kot produktivnega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Si pripomogel več kot tvoj partner v tandemu</w:t>
            </w:r>
          </w:p>
        </w:tc>
        <w:tc>
          <w:tcPr>
            <w:tcW w:w="1503" w:type="dxa"/>
          </w:tcPr>
          <w:p w14:paraId="0DC99D10" w14:textId="77777777" w:rsidR="005E48D9" w:rsidRDefault="005E48D9" w:rsidP="005E48D9">
            <w:r>
              <w:t>3 možne izbire:</w:t>
            </w:r>
          </w:p>
          <w:p w14:paraId="3302FF70" w14:textId="77EDDC32" w:rsidR="005E48D9" w:rsidRDefault="005E48D9" w:rsidP="005E48D9">
            <w:r>
              <w:t>0 (pripomogel sem manj) – 2 (pripomogel sem več)</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BA7E" w14:textId="77777777" w:rsidR="002F76DE" w:rsidRDefault="002F76DE" w:rsidP="00AE29F3">
      <w:pPr>
        <w:spacing w:after="0" w:line="240" w:lineRule="auto"/>
      </w:pPr>
      <w:r>
        <w:separator/>
      </w:r>
    </w:p>
  </w:endnote>
  <w:endnote w:type="continuationSeparator" w:id="0">
    <w:p w14:paraId="48E9410A" w14:textId="77777777" w:rsidR="002F76DE" w:rsidRDefault="002F76DE"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B241" w14:textId="77777777" w:rsidR="002F76DE" w:rsidRDefault="002F76DE" w:rsidP="00AE29F3">
      <w:pPr>
        <w:spacing w:after="0" w:line="240" w:lineRule="auto"/>
      </w:pPr>
      <w:r>
        <w:separator/>
      </w:r>
    </w:p>
  </w:footnote>
  <w:footnote w:type="continuationSeparator" w:id="0">
    <w:p w14:paraId="1A619F3B" w14:textId="77777777" w:rsidR="002F76DE" w:rsidRDefault="002F76DE"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4967"/>
    <w:rsid w:val="00085879"/>
    <w:rsid w:val="00095B8C"/>
    <w:rsid w:val="000A55F5"/>
    <w:rsid w:val="000B5558"/>
    <w:rsid w:val="000B753B"/>
    <w:rsid w:val="000D0863"/>
    <w:rsid w:val="000D6412"/>
    <w:rsid w:val="000E06F8"/>
    <w:rsid w:val="000F20F0"/>
    <w:rsid w:val="000F3BCC"/>
    <w:rsid w:val="000F713B"/>
    <w:rsid w:val="00103489"/>
    <w:rsid w:val="00111EF0"/>
    <w:rsid w:val="00114F5B"/>
    <w:rsid w:val="0012217B"/>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81011"/>
    <w:rsid w:val="00483D35"/>
    <w:rsid w:val="00492258"/>
    <w:rsid w:val="004A71D2"/>
    <w:rsid w:val="004B3188"/>
    <w:rsid w:val="004B4248"/>
    <w:rsid w:val="004C1300"/>
    <w:rsid w:val="004C4A1B"/>
    <w:rsid w:val="004D06AC"/>
    <w:rsid w:val="004D69A1"/>
    <w:rsid w:val="004E22E3"/>
    <w:rsid w:val="004E3E57"/>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A4D27"/>
    <w:rsid w:val="006D24D4"/>
    <w:rsid w:val="006D2EE0"/>
    <w:rsid w:val="006D7401"/>
    <w:rsid w:val="006E1B1B"/>
    <w:rsid w:val="007000A6"/>
    <w:rsid w:val="00703E0C"/>
    <w:rsid w:val="00712AD1"/>
    <w:rsid w:val="00715F40"/>
    <w:rsid w:val="007162BF"/>
    <w:rsid w:val="00727138"/>
    <w:rsid w:val="0073254A"/>
    <w:rsid w:val="007437B8"/>
    <w:rsid w:val="00750CD9"/>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18A1"/>
    <w:rsid w:val="00864F10"/>
    <w:rsid w:val="00875AF2"/>
    <w:rsid w:val="00881403"/>
    <w:rsid w:val="00881D2C"/>
    <w:rsid w:val="00883CED"/>
    <w:rsid w:val="00887C9D"/>
    <w:rsid w:val="00895354"/>
    <w:rsid w:val="008A5576"/>
    <w:rsid w:val="008A64EE"/>
    <w:rsid w:val="008B006E"/>
    <w:rsid w:val="008B12C8"/>
    <w:rsid w:val="008E162F"/>
    <w:rsid w:val="008E2808"/>
    <w:rsid w:val="008E3FD3"/>
    <w:rsid w:val="008E4B48"/>
    <w:rsid w:val="008E67DC"/>
    <w:rsid w:val="00901EBB"/>
    <w:rsid w:val="009051B6"/>
    <w:rsid w:val="00915E31"/>
    <w:rsid w:val="0091685F"/>
    <w:rsid w:val="00926866"/>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B2174"/>
    <w:rsid w:val="009B6064"/>
    <w:rsid w:val="009C5FF9"/>
    <w:rsid w:val="009C7BF5"/>
    <w:rsid w:val="009D0259"/>
    <w:rsid w:val="009D58D9"/>
    <w:rsid w:val="009E3158"/>
    <w:rsid w:val="009E5B9A"/>
    <w:rsid w:val="009F4AE0"/>
    <w:rsid w:val="009F5527"/>
    <w:rsid w:val="00A150CA"/>
    <w:rsid w:val="00A1566F"/>
    <w:rsid w:val="00A2678E"/>
    <w:rsid w:val="00A34714"/>
    <w:rsid w:val="00A37C3C"/>
    <w:rsid w:val="00A41D78"/>
    <w:rsid w:val="00A4683F"/>
    <w:rsid w:val="00A53F28"/>
    <w:rsid w:val="00A56A7C"/>
    <w:rsid w:val="00A602A4"/>
    <w:rsid w:val="00A76235"/>
    <w:rsid w:val="00A86059"/>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0D19"/>
    <w:rsid w:val="00C16417"/>
    <w:rsid w:val="00C25EF6"/>
    <w:rsid w:val="00C36F65"/>
    <w:rsid w:val="00C45E18"/>
    <w:rsid w:val="00C55562"/>
    <w:rsid w:val="00C57F1A"/>
    <w:rsid w:val="00C6253E"/>
    <w:rsid w:val="00C7390B"/>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39EA"/>
    <w:rsid w:val="00E841E0"/>
    <w:rsid w:val="00E87F6B"/>
    <w:rsid w:val="00E91CC1"/>
    <w:rsid w:val="00E94972"/>
    <w:rsid w:val="00EB3DFF"/>
    <w:rsid w:val="00EC6961"/>
    <w:rsid w:val="00EC6B87"/>
    <w:rsid w:val="00EE030D"/>
    <w:rsid w:val="00EE0E42"/>
    <w:rsid w:val="00EE1309"/>
    <w:rsid w:val="00EE53C1"/>
    <w:rsid w:val="00F02E01"/>
    <w:rsid w:val="00F15B7D"/>
    <w:rsid w:val="00F20EA9"/>
    <w:rsid w:val="00F35C98"/>
    <w:rsid w:val="00F45AB6"/>
    <w:rsid w:val="00F50E8A"/>
    <w:rsid w:val="00F62047"/>
    <w:rsid w:val="00F67956"/>
    <w:rsid w:val="00F743CF"/>
    <w:rsid w:val="00F77806"/>
    <w:rsid w:val="00F861DB"/>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20</Pages>
  <Words>25709</Words>
  <Characters>146547</Characters>
  <Application>Microsoft Office Word</Application>
  <DocSecurity>0</DocSecurity>
  <Lines>1221</Lines>
  <Paragraphs>343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203</cp:revision>
  <cp:lastPrinted>2023-09-30T17:21:00Z</cp:lastPrinted>
  <dcterms:created xsi:type="dcterms:W3CDTF">2023-09-23T17:00:00Z</dcterms:created>
  <dcterms:modified xsi:type="dcterms:W3CDTF">2024-01-11T07:14:00Z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id="KaZVD06f"/&gt;&lt;style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