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11AF2" w14:textId="5550D463" w:rsidR="00414611" w:rsidRDefault="00566FB9" w:rsidP="00566FB9">
      <w:pPr>
        <w:jc w:val="center"/>
        <w:rPr>
          <w:lang w:val="sl-SI"/>
        </w:rPr>
      </w:pPr>
      <w:r>
        <w:rPr>
          <w:lang w:val="sl-SI"/>
        </w:rPr>
        <w:t>Univerza na Primorskem</w:t>
      </w:r>
    </w:p>
    <w:p w14:paraId="69142AA1" w14:textId="29A78B8A" w:rsidR="00566FB9" w:rsidRDefault="00566FB9" w:rsidP="00566FB9">
      <w:pPr>
        <w:jc w:val="center"/>
        <w:rPr>
          <w:lang w:val="sl-SI"/>
        </w:rPr>
      </w:pPr>
      <w:r>
        <w:rPr>
          <w:lang w:val="sl-SI"/>
        </w:rPr>
        <w:t>Pedagoška fakulteta</w:t>
      </w:r>
    </w:p>
    <w:p w14:paraId="07ACFD23" w14:textId="5D7CB190" w:rsidR="00566FB9" w:rsidRDefault="00566FB9" w:rsidP="00566FB9">
      <w:pPr>
        <w:jc w:val="center"/>
        <w:rPr>
          <w:lang w:val="sl-SI"/>
        </w:rPr>
      </w:pPr>
      <w:r>
        <w:rPr>
          <w:lang w:val="sl-SI"/>
        </w:rPr>
        <w:t>Doktorski študij</w:t>
      </w:r>
    </w:p>
    <w:p w14:paraId="1C08C477" w14:textId="77777777" w:rsidR="00566FB9" w:rsidRDefault="00566FB9">
      <w:pPr>
        <w:rPr>
          <w:lang w:val="sl-SI"/>
        </w:rPr>
      </w:pPr>
    </w:p>
    <w:p w14:paraId="37CB3D7C" w14:textId="77777777" w:rsidR="00566FB9" w:rsidRDefault="00566FB9">
      <w:pPr>
        <w:rPr>
          <w:lang w:val="sl-SI"/>
        </w:rPr>
      </w:pPr>
    </w:p>
    <w:p w14:paraId="7A67B537" w14:textId="1952116C" w:rsidR="00566FB9" w:rsidRDefault="00566FB9" w:rsidP="00566FB9">
      <w:pPr>
        <w:jc w:val="center"/>
        <w:rPr>
          <w:lang w:val="sl-SI"/>
        </w:rPr>
      </w:pPr>
      <w:r>
        <w:rPr>
          <w:lang w:val="sl-SI"/>
        </w:rPr>
        <w:t>Projektna naloga</w:t>
      </w:r>
    </w:p>
    <w:p w14:paraId="68E5FFFB" w14:textId="6C38A361" w:rsidR="00566FB9" w:rsidRDefault="001615BE" w:rsidP="00566FB9">
      <w:pPr>
        <w:jc w:val="center"/>
        <w:rPr>
          <w:lang w:val="sl-SI"/>
        </w:rPr>
      </w:pPr>
      <w:r>
        <w:rPr>
          <w:lang w:val="sl-SI"/>
        </w:rPr>
        <w:t xml:space="preserve">Korelacija motivacije in matematične </w:t>
      </w:r>
      <w:proofErr w:type="spellStart"/>
      <w:r>
        <w:rPr>
          <w:lang w:val="sl-SI"/>
        </w:rPr>
        <w:t>anksioznosti</w:t>
      </w:r>
      <w:proofErr w:type="spellEnd"/>
      <w:r>
        <w:rPr>
          <w:lang w:val="sl-SI"/>
        </w:rPr>
        <w:t xml:space="preserve"> pri pouku matematiki v gimnaziji</w:t>
      </w:r>
    </w:p>
    <w:p w14:paraId="7C2DEB25" w14:textId="77777777" w:rsidR="00566FB9" w:rsidRDefault="00566FB9">
      <w:pPr>
        <w:rPr>
          <w:lang w:val="sl-SI"/>
        </w:rPr>
      </w:pPr>
    </w:p>
    <w:p w14:paraId="6A5EACB9" w14:textId="44BDDDA3" w:rsidR="00566FB9" w:rsidRDefault="00566FB9">
      <w:pPr>
        <w:rPr>
          <w:lang w:val="sl-SI"/>
        </w:rPr>
      </w:pPr>
      <w:r>
        <w:rPr>
          <w:lang w:val="sl-SI"/>
        </w:rPr>
        <w:t>Avtor: Bor Bregant</w:t>
      </w:r>
    </w:p>
    <w:p w14:paraId="05F53691" w14:textId="3DDF9D23" w:rsidR="00566FB9" w:rsidRDefault="00566FB9">
      <w:pPr>
        <w:rPr>
          <w:lang w:val="sl-SI"/>
        </w:rPr>
      </w:pPr>
      <w:r>
        <w:rPr>
          <w:lang w:val="sl-SI"/>
        </w:rPr>
        <w:t>Mentorica: prof. dr. Jurka Lepičnik Vodopivec</w:t>
      </w:r>
    </w:p>
    <w:p w14:paraId="6DD740BB" w14:textId="77777777" w:rsidR="00566FB9" w:rsidRDefault="00566FB9">
      <w:pPr>
        <w:rPr>
          <w:lang w:val="sl-SI"/>
        </w:rPr>
      </w:pPr>
    </w:p>
    <w:p w14:paraId="765572F2" w14:textId="03311588" w:rsidR="00566FB9" w:rsidRDefault="00566FB9" w:rsidP="00566FB9">
      <w:pPr>
        <w:jc w:val="center"/>
        <w:rPr>
          <w:lang w:val="sl-SI"/>
        </w:rPr>
      </w:pPr>
      <w:r>
        <w:rPr>
          <w:lang w:val="sl-SI"/>
        </w:rPr>
        <w:t>Ljubljana, november, 2023</w:t>
      </w:r>
    </w:p>
    <w:p w14:paraId="48A58BBB" w14:textId="77777777" w:rsidR="00566FB9" w:rsidRDefault="00566FB9" w:rsidP="00566FB9">
      <w:pPr>
        <w:jc w:val="center"/>
        <w:rPr>
          <w:lang w:val="sl-SI"/>
        </w:rPr>
      </w:pPr>
    </w:p>
    <w:p w14:paraId="0300AD36" w14:textId="4C01A4D8" w:rsidR="00566FB9" w:rsidRDefault="00566FB9">
      <w:pPr>
        <w:jc w:val="left"/>
        <w:rPr>
          <w:lang w:val="sl-SI"/>
        </w:rPr>
      </w:pPr>
      <w:r>
        <w:rPr>
          <w:lang w:val="sl-SI"/>
        </w:rPr>
        <w:br w:type="page"/>
      </w:r>
    </w:p>
    <w:sdt>
      <w:sdtPr>
        <w:rPr>
          <w:lang w:val="en-GB"/>
        </w:rPr>
        <w:id w:val="8172931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2086546E" w14:textId="138D2BF7" w:rsidR="001615BE" w:rsidRDefault="001615BE">
          <w:pPr>
            <w:pStyle w:val="TOCHeading"/>
          </w:pPr>
          <w:r>
            <w:rPr>
              <w:lang w:val="en-GB"/>
            </w:rPr>
            <w:t>Contents</w:t>
          </w:r>
        </w:p>
        <w:p w14:paraId="53F4C564" w14:textId="7170C2A8" w:rsidR="001615BE" w:rsidRDefault="001615BE">
          <w:pPr>
            <w:pStyle w:val="TOC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363232" w:history="1">
            <w:r w:rsidRPr="00840F25">
              <w:rPr>
                <w:rStyle w:val="Hyperlink"/>
                <w:noProof/>
                <w:lang w:val="sl-SI"/>
              </w:rPr>
              <w:t>Povzetek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_Toc151363232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4576D3" w14:textId="2A44FF34" w:rsidR="001615BE" w:rsidRDefault="001615BE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151363233" w:history="1">
            <w:r w:rsidRPr="00840F25">
              <w:rPr>
                <w:rStyle w:val="Hyperlink"/>
                <w:noProof/>
                <w:lang w:val="sl-SI"/>
              </w:rPr>
              <w:t>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_Toc151363233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EC7344" w14:textId="41165B1A" w:rsidR="001615BE" w:rsidRDefault="001615BE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151363234" w:history="1">
            <w:r w:rsidRPr="00840F25">
              <w:rPr>
                <w:rStyle w:val="Hyperlink"/>
                <w:noProof/>
                <w:lang w:val="sl-SI"/>
              </w:rPr>
              <w:t>Metode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_Toc151363234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0EBFDD" w14:textId="631E372C" w:rsidR="001615BE" w:rsidRDefault="001615BE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151363235" w:history="1">
            <w:r w:rsidRPr="00840F25">
              <w:rPr>
                <w:rStyle w:val="Hyperlink"/>
                <w:noProof/>
                <w:lang w:val="sl-SI"/>
              </w:rPr>
              <w:t>Rezultati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_Toc151363235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E331AF" w14:textId="6BEA766A" w:rsidR="001615BE" w:rsidRDefault="001615BE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151363236" w:history="1">
            <w:r w:rsidRPr="00840F25">
              <w:rPr>
                <w:rStyle w:val="Hyperlink"/>
                <w:noProof/>
                <w:lang w:val="sl-SI"/>
              </w:rPr>
              <w:t>Diskusija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_Toc151363236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61CEC9" w14:textId="0FF613D1" w:rsidR="001615BE" w:rsidRDefault="001615BE">
          <w:r>
            <w:rPr>
              <w:b/>
              <w:bCs/>
            </w:rPr>
            <w:fldChar w:fldCharType="end"/>
          </w:r>
        </w:p>
      </w:sdtContent>
    </w:sdt>
    <w:p w14:paraId="761DBD19" w14:textId="1E9DCA8C" w:rsidR="00566FB9" w:rsidRDefault="00566FB9" w:rsidP="00566FB9">
      <w:pPr>
        <w:jc w:val="left"/>
        <w:rPr>
          <w:lang w:val="sl-SI"/>
        </w:rPr>
      </w:pPr>
    </w:p>
    <w:p w14:paraId="203847F0" w14:textId="2A2C8A45" w:rsidR="001615BE" w:rsidRDefault="001615BE">
      <w:pPr>
        <w:jc w:val="left"/>
        <w:rPr>
          <w:lang w:val="sl-SI"/>
        </w:rPr>
      </w:pPr>
      <w:r>
        <w:rPr>
          <w:lang w:val="sl-SI"/>
        </w:rPr>
        <w:br w:type="page"/>
      </w:r>
    </w:p>
    <w:p w14:paraId="09C148DE" w14:textId="589B5F6C" w:rsidR="001615BE" w:rsidRDefault="001615BE" w:rsidP="001615BE">
      <w:pPr>
        <w:pStyle w:val="Heading1"/>
        <w:rPr>
          <w:lang w:val="sl-SI"/>
        </w:rPr>
      </w:pPr>
      <w:bookmarkStart w:id="0" w:name="_Toc151363232"/>
      <w:r>
        <w:rPr>
          <w:lang w:val="sl-SI"/>
        </w:rPr>
        <w:lastRenderedPageBreak/>
        <w:t>Povzetek</w:t>
      </w:r>
      <w:bookmarkEnd w:id="0"/>
    </w:p>
    <w:p w14:paraId="6B7FED2B" w14:textId="6C2C978E" w:rsidR="001615BE" w:rsidRDefault="001615BE" w:rsidP="001615BE">
      <w:pPr>
        <w:pStyle w:val="Heading1"/>
        <w:rPr>
          <w:lang w:val="sl-SI"/>
        </w:rPr>
      </w:pPr>
      <w:bookmarkStart w:id="1" w:name="_Toc151363233"/>
      <w:r>
        <w:rPr>
          <w:lang w:val="sl-SI"/>
        </w:rPr>
        <w:t>Uvod</w:t>
      </w:r>
      <w:bookmarkEnd w:id="1"/>
    </w:p>
    <w:p w14:paraId="0BD8287C" w14:textId="0D865353" w:rsidR="001615BE" w:rsidRDefault="001615BE" w:rsidP="001615BE">
      <w:pPr>
        <w:pStyle w:val="Heading1"/>
        <w:rPr>
          <w:lang w:val="sl-SI"/>
        </w:rPr>
      </w:pPr>
      <w:bookmarkStart w:id="2" w:name="_Toc151363234"/>
      <w:r>
        <w:rPr>
          <w:lang w:val="sl-SI"/>
        </w:rPr>
        <w:t>Metode</w:t>
      </w:r>
      <w:bookmarkEnd w:id="2"/>
    </w:p>
    <w:p w14:paraId="3500743D" w14:textId="4763F0AB" w:rsidR="00A151A6" w:rsidRPr="00A151A6" w:rsidRDefault="00A151A6" w:rsidP="00A151A6">
      <w:pPr>
        <w:pStyle w:val="Heading2"/>
        <w:rPr>
          <w:lang w:val="sl-SI"/>
        </w:rPr>
      </w:pPr>
      <w:r>
        <w:rPr>
          <w:lang w:val="sl-SI"/>
        </w:rPr>
        <w:t>Problem, namen, cilji, hipoteze, metodologija</w:t>
      </w:r>
    </w:p>
    <w:p w14:paraId="1E0726EA" w14:textId="0FABE2B9" w:rsidR="001615BE" w:rsidRPr="001615BE" w:rsidRDefault="000A455D" w:rsidP="001615BE">
      <w:pPr>
        <w:rPr>
          <w:lang w:val="sl-SI"/>
        </w:rPr>
      </w:pPr>
      <w:r>
        <w:rPr>
          <w:lang w:val="sl-SI"/>
        </w:rPr>
        <w:t xml:space="preserve">V raziskavi smo si zadali cilj analizirati povezavo med matematično </w:t>
      </w:r>
      <w:proofErr w:type="spellStart"/>
      <w:r>
        <w:rPr>
          <w:lang w:val="sl-SI"/>
        </w:rPr>
        <w:t>anksioznostjo</w:t>
      </w:r>
      <w:proofErr w:type="spellEnd"/>
      <w:r>
        <w:rPr>
          <w:lang w:val="sl-SI"/>
        </w:rPr>
        <w:t xml:space="preserve"> in motivacijo do učenja matematike. Namen je ...</w:t>
      </w:r>
    </w:p>
    <w:p w14:paraId="03643FCE" w14:textId="6EE0CFB4" w:rsidR="001615BE" w:rsidRDefault="001615BE" w:rsidP="001615BE">
      <w:pPr>
        <w:rPr>
          <w:lang w:val="sl-SI"/>
        </w:rPr>
      </w:pPr>
      <w:r>
        <w:rPr>
          <w:lang w:val="sl-SI"/>
        </w:rPr>
        <w:t>V raziskavi smo aplicirali kavzalno ne-eksperimentalno metodo.</w:t>
      </w:r>
    </w:p>
    <w:p w14:paraId="5A3DFEC6" w14:textId="50DB4294" w:rsidR="000A455D" w:rsidRDefault="000A455D" w:rsidP="001615BE">
      <w:pPr>
        <w:rPr>
          <w:lang w:val="sl-SI"/>
        </w:rPr>
      </w:pPr>
      <w:r>
        <w:rPr>
          <w:lang w:val="sl-SI"/>
        </w:rPr>
        <w:t xml:space="preserve">Na podlagi obstoječe literature o korelaciji matematične </w:t>
      </w:r>
      <w:proofErr w:type="spellStart"/>
      <w:r>
        <w:rPr>
          <w:lang w:val="sl-SI"/>
        </w:rPr>
        <w:t>anksioznosti</w:t>
      </w:r>
      <w:proofErr w:type="spellEnd"/>
      <w:r>
        <w:rPr>
          <w:lang w:val="sl-SI"/>
        </w:rPr>
        <w:t xml:space="preserve"> in motivacije do učenja matematike smo postavili naslednjo specifično hipotezo: Med matematično </w:t>
      </w:r>
      <w:proofErr w:type="spellStart"/>
      <w:r>
        <w:rPr>
          <w:lang w:val="sl-SI"/>
        </w:rPr>
        <w:t>anksioznosti</w:t>
      </w:r>
      <w:proofErr w:type="spellEnd"/>
      <w:r>
        <w:rPr>
          <w:lang w:val="sl-SI"/>
        </w:rPr>
        <w:t xml:space="preserve"> in motivacijo obstaja močna korelacija.</w:t>
      </w:r>
    </w:p>
    <w:p w14:paraId="136FF80D" w14:textId="283F078D" w:rsidR="00A151A6" w:rsidRDefault="00A151A6" w:rsidP="00A151A6">
      <w:pPr>
        <w:pStyle w:val="Heading2"/>
        <w:rPr>
          <w:lang w:val="sl-SI"/>
        </w:rPr>
      </w:pPr>
      <w:r>
        <w:rPr>
          <w:lang w:val="sl-SI"/>
        </w:rPr>
        <w:t>Vzorec</w:t>
      </w:r>
    </w:p>
    <w:p w14:paraId="2A873BB1" w14:textId="1E8D1A78" w:rsidR="00617B01" w:rsidRDefault="00617B01" w:rsidP="00617B01">
      <w:pPr>
        <w:rPr>
          <w:lang w:val="sl"/>
        </w:rPr>
      </w:pPr>
      <w:r w:rsidRPr="00617B01">
        <w:rPr>
          <w:lang w:val="sl"/>
        </w:rPr>
        <w:t xml:space="preserve">Po predpripravi podatkov, je finalna kohorta obsegala n dijakov s 54 rešenimi odgovori, ki so določali m </w:t>
      </w:r>
      <w:proofErr w:type="spellStart"/>
      <w:r w:rsidRPr="00617B01">
        <w:rPr>
          <w:lang w:val="sl"/>
        </w:rPr>
        <w:t>sprmenljivk</w:t>
      </w:r>
      <w:proofErr w:type="spellEnd"/>
      <w:r w:rsidRPr="00617B01">
        <w:rPr>
          <w:lang w:val="sl"/>
        </w:rPr>
        <w:t xml:space="preserve">. Osebe vključene v raziskavo so bili dijaki drugega in tretjega letnika neke gimnazije v Ljubljani v šolskem letu 2023/24. Vzorec je bil </w:t>
      </w:r>
      <w:proofErr w:type="spellStart"/>
      <w:r w:rsidRPr="00617B01">
        <w:rPr>
          <w:lang w:val="sl"/>
        </w:rPr>
        <w:t>neslučajnostni</w:t>
      </w:r>
      <w:proofErr w:type="spellEnd"/>
      <w:r w:rsidRPr="00617B01">
        <w:rPr>
          <w:lang w:val="sl"/>
        </w:rPr>
        <w:t xml:space="preserve"> in namenski. Deskriptivno statistiko vzorca opisujejo tabele ... in slike ...</w:t>
      </w:r>
    </w:p>
    <w:p w14:paraId="740C50D2" w14:textId="77777777" w:rsidR="00617B01" w:rsidRPr="00617B01" w:rsidRDefault="00617B01" w:rsidP="0067258A">
      <w:pPr>
        <w:pStyle w:val="Heading2"/>
        <w:rPr>
          <w:lang w:val="sl"/>
        </w:rPr>
      </w:pPr>
      <w:r w:rsidRPr="00617B01">
        <w:rPr>
          <w:lang w:val="sl"/>
        </w:rPr>
        <w:t>Zbiranje podatkov</w:t>
      </w:r>
    </w:p>
    <w:p w14:paraId="17857C22" w14:textId="451ADA62" w:rsidR="00617B01" w:rsidRPr="00617B01" w:rsidRDefault="00617B01" w:rsidP="00617B01">
      <w:pPr>
        <w:rPr>
          <w:lang w:val="sl"/>
        </w:rPr>
      </w:pPr>
      <w:r w:rsidRPr="00617B01">
        <w:rPr>
          <w:lang w:val="sl"/>
        </w:rPr>
        <w:t xml:space="preserve">Po pridobitvi informiranih soglasij dijakov in odobritve ravnatelja šole, vključene v raziskavo smo zbrali in preučili </w:t>
      </w:r>
      <w:r w:rsidR="0067258A">
        <w:rPr>
          <w:lang w:val="sl"/>
        </w:rPr>
        <w:t xml:space="preserve">podatke matematične </w:t>
      </w:r>
      <w:proofErr w:type="spellStart"/>
      <w:r w:rsidR="0067258A">
        <w:rPr>
          <w:lang w:val="sl"/>
        </w:rPr>
        <w:t>anksioznosti</w:t>
      </w:r>
      <w:proofErr w:type="spellEnd"/>
      <w:r w:rsidR="0067258A">
        <w:rPr>
          <w:lang w:val="sl"/>
        </w:rPr>
        <w:t xml:space="preserve"> in motivacije do učenja matematike</w:t>
      </w:r>
      <w:r w:rsidRPr="00617B01">
        <w:rPr>
          <w:lang w:val="sl"/>
        </w:rPr>
        <w:t xml:space="preserve">. </w:t>
      </w:r>
      <w:r w:rsidR="0067258A">
        <w:rPr>
          <w:lang w:val="sl"/>
        </w:rPr>
        <w:t>Dodali smo še splošne spremenljivke (s</w:t>
      </w:r>
      <w:r w:rsidRPr="00617B01">
        <w:rPr>
          <w:lang w:val="sl"/>
        </w:rPr>
        <w:t>pol, razred, profesor in prejšnji uspeh pri matematiki</w:t>
      </w:r>
      <w:r w:rsidR="0067258A">
        <w:rPr>
          <w:lang w:val="sl"/>
        </w:rPr>
        <w:t xml:space="preserve">). </w:t>
      </w:r>
      <w:r w:rsidRPr="00617B01">
        <w:rPr>
          <w:lang w:val="sl"/>
        </w:rPr>
        <w:t xml:space="preserve">Podatki so bili </w:t>
      </w:r>
      <w:proofErr w:type="spellStart"/>
      <w:r w:rsidRPr="00617B01">
        <w:rPr>
          <w:lang w:val="sl"/>
        </w:rPr>
        <w:t>anonimizirani</w:t>
      </w:r>
      <w:proofErr w:type="spellEnd"/>
      <w:r w:rsidRPr="00617B01">
        <w:rPr>
          <w:lang w:val="sl"/>
        </w:rPr>
        <w:t xml:space="preserve"> z uporabo kodne sheme, tako da sta bila anonimnost in objektivnost zagotovljeni v vsakem koraku raziskave. Zbrane podatke je imel dostop le raziskovalec.</w:t>
      </w:r>
    </w:p>
    <w:p w14:paraId="1C173D97" w14:textId="77777777" w:rsidR="00617B01" w:rsidRPr="00617B01" w:rsidRDefault="00617B01" w:rsidP="00617B01">
      <w:pPr>
        <w:rPr>
          <w:lang w:val="sl"/>
        </w:rPr>
      </w:pPr>
      <w:r w:rsidRPr="00617B01">
        <w:rPr>
          <w:lang w:val="sl"/>
        </w:rPr>
        <w:t>Vsi udeleženci so sodelovali prostovoljno in niso bili finančno nagrajeni za sodelovanje v raziskavi. Raziskava je potekala v skladu z etičnimi standardi Deklaracije iz Helsinkov iz leta 1964 in evropskim zakonom o varstvu podatkov (Splošna uredba o varstvu podatkov EU–GDPR UE 2016/67).</w:t>
      </w:r>
    </w:p>
    <w:p w14:paraId="42A27889" w14:textId="2E21A8F4" w:rsidR="00617B01" w:rsidRPr="00617B01" w:rsidRDefault="00617B01" w:rsidP="00617B01">
      <w:pPr>
        <w:rPr>
          <w:lang w:val="en-US"/>
        </w:rPr>
      </w:pPr>
      <w:r w:rsidRPr="00617B01">
        <w:rPr>
          <w:lang w:val="sl"/>
        </w:rPr>
        <w:t>Test za določanje motivacije je bil pridobljen iz (</w:t>
      </w:r>
      <w:proofErr w:type="spellStart"/>
      <w:r w:rsidRPr="00617B01">
        <w:rPr>
          <w:lang w:val="sl"/>
        </w:rPr>
        <w:t>Sundre</w:t>
      </w:r>
      <w:proofErr w:type="spellEnd"/>
      <w:r w:rsidRPr="00617B01">
        <w:rPr>
          <w:lang w:val="sl"/>
        </w:rPr>
        <w:t xml:space="preserve"> et </w:t>
      </w:r>
      <w:proofErr w:type="spellStart"/>
      <w:r w:rsidRPr="00617B01">
        <w:rPr>
          <w:lang w:val="sl"/>
        </w:rPr>
        <w:t>al</w:t>
      </w:r>
      <w:proofErr w:type="spellEnd"/>
      <w:r w:rsidRPr="00617B01">
        <w:rPr>
          <w:lang w:val="sl"/>
        </w:rPr>
        <w:t>., 2012), medtem ko je bil test za matematično tesnobo (test AMAS) pridobljen iz (</w:t>
      </w:r>
      <w:proofErr w:type="spellStart"/>
      <w:r w:rsidRPr="00617B01">
        <w:rPr>
          <w:i/>
          <w:iCs/>
          <w:lang w:val="sl"/>
        </w:rPr>
        <w:t>PsyToolkit</w:t>
      </w:r>
      <w:proofErr w:type="spellEnd"/>
      <w:r w:rsidRPr="00617B01">
        <w:rPr>
          <w:lang w:val="sl"/>
        </w:rPr>
        <w:t xml:space="preserve">, </w:t>
      </w:r>
      <w:proofErr w:type="spellStart"/>
      <w:r w:rsidRPr="00617B01">
        <w:rPr>
          <w:lang w:val="sl"/>
        </w:rPr>
        <w:t>n.d</w:t>
      </w:r>
      <w:proofErr w:type="spellEnd"/>
      <w:r w:rsidRPr="00617B01">
        <w:rPr>
          <w:lang w:val="sl"/>
        </w:rPr>
        <w:t>.). Testi AMAS in motivacije so bili dokazano zanesljivi, veljavni in učinkoviti v izobraževalnem kontekstu (</w:t>
      </w:r>
      <w:proofErr w:type="spellStart"/>
      <w:r w:rsidRPr="00617B01">
        <w:rPr>
          <w:lang w:val="sl"/>
        </w:rPr>
        <w:t>Fiorella</w:t>
      </w:r>
      <w:proofErr w:type="spellEnd"/>
      <w:r w:rsidRPr="00617B01">
        <w:rPr>
          <w:lang w:val="sl"/>
        </w:rPr>
        <w:t xml:space="preserve"> et </w:t>
      </w:r>
      <w:proofErr w:type="spellStart"/>
      <w:r w:rsidRPr="00617B01">
        <w:rPr>
          <w:lang w:val="sl"/>
        </w:rPr>
        <w:t>al</w:t>
      </w:r>
      <w:proofErr w:type="spellEnd"/>
      <w:r w:rsidRPr="00617B01">
        <w:rPr>
          <w:lang w:val="sl"/>
        </w:rPr>
        <w:t xml:space="preserve">., 2021; </w:t>
      </w:r>
      <w:proofErr w:type="spellStart"/>
      <w:r w:rsidRPr="00617B01">
        <w:rPr>
          <w:lang w:val="sl"/>
        </w:rPr>
        <w:t>Hopko</w:t>
      </w:r>
      <w:proofErr w:type="spellEnd"/>
      <w:r w:rsidRPr="00617B01">
        <w:rPr>
          <w:lang w:val="sl"/>
        </w:rPr>
        <w:t xml:space="preserve"> et </w:t>
      </w:r>
      <w:proofErr w:type="spellStart"/>
      <w:r w:rsidRPr="00617B01">
        <w:rPr>
          <w:lang w:val="sl"/>
        </w:rPr>
        <w:t>al</w:t>
      </w:r>
      <w:proofErr w:type="spellEnd"/>
      <w:r w:rsidRPr="00617B01">
        <w:rPr>
          <w:lang w:val="sl"/>
        </w:rPr>
        <w:t xml:space="preserve">., 2003; </w:t>
      </w:r>
      <w:proofErr w:type="spellStart"/>
      <w:r w:rsidRPr="00617B01">
        <w:rPr>
          <w:lang w:val="sl"/>
        </w:rPr>
        <w:t>Sundre</w:t>
      </w:r>
      <w:proofErr w:type="spellEnd"/>
      <w:r w:rsidRPr="00617B01">
        <w:rPr>
          <w:lang w:val="sl"/>
        </w:rPr>
        <w:t xml:space="preserve"> et </w:t>
      </w:r>
      <w:proofErr w:type="spellStart"/>
      <w:r w:rsidRPr="00617B01">
        <w:rPr>
          <w:lang w:val="sl"/>
        </w:rPr>
        <w:t>al</w:t>
      </w:r>
      <w:proofErr w:type="spellEnd"/>
      <w:r w:rsidRPr="00617B01">
        <w:rPr>
          <w:lang w:val="sl"/>
        </w:rPr>
        <w:t xml:space="preserve">., 2012; </w:t>
      </w:r>
      <w:proofErr w:type="spellStart"/>
      <w:r w:rsidRPr="00617B01">
        <w:rPr>
          <w:lang w:val="sl"/>
        </w:rPr>
        <w:t>Yavuz</w:t>
      </w:r>
      <w:proofErr w:type="spellEnd"/>
      <w:r w:rsidRPr="00617B01">
        <w:rPr>
          <w:lang w:val="sl"/>
        </w:rPr>
        <w:t xml:space="preserve"> et </w:t>
      </w:r>
      <w:proofErr w:type="spellStart"/>
      <w:r w:rsidRPr="00617B01">
        <w:rPr>
          <w:lang w:val="sl"/>
        </w:rPr>
        <w:t>al</w:t>
      </w:r>
      <w:proofErr w:type="spellEnd"/>
      <w:r w:rsidRPr="00617B01">
        <w:rPr>
          <w:lang w:val="sl"/>
        </w:rPr>
        <w:t xml:space="preserve">., 2012). Vse zgoraj navedene spremenljivke so bile obravnavane kot kontinuirane (zvezne) spremenljivke, ne kot kategorične (npr. rezultat </w:t>
      </w:r>
      <w:r w:rsidRPr="00617B01">
        <w:rPr>
          <w:lang w:val="en-US"/>
        </w:rPr>
        <w:t xml:space="preserve">»26« za </w:t>
      </w:r>
      <w:proofErr w:type="spellStart"/>
      <w:r w:rsidRPr="00617B01">
        <w:rPr>
          <w:lang w:val="en-US"/>
        </w:rPr>
        <w:t>ekstraverta</w:t>
      </w:r>
      <w:proofErr w:type="spellEnd"/>
      <w:r w:rsidRPr="00617B01">
        <w:rPr>
          <w:lang w:val="en-US"/>
        </w:rPr>
        <w:t xml:space="preserve"> </w:t>
      </w:r>
      <w:proofErr w:type="spellStart"/>
      <w:r w:rsidRPr="00617B01">
        <w:rPr>
          <w:lang w:val="en-US"/>
        </w:rPr>
        <w:t>namesto</w:t>
      </w:r>
      <w:proofErr w:type="spellEnd"/>
      <w:r w:rsidRPr="00617B01">
        <w:rPr>
          <w:lang w:val="en-US"/>
        </w:rPr>
        <w:t xml:space="preserve"> »</w:t>
      </w:r>
      <w:proofErr w:type="spellStart"/>
      <w:r w:rsidRPr="00617B01">
        <w:rPr>
          <w:lang w:val="en-US"/>
        </w:rPr>
        <w:t>ekstravert</w:t>
      </w:r>
      <w:proofErr w:type="spellEnd"/>
      <w:r w:rsidRPr="00617B01">
        <w:rPr>
          <w:lang w:val="en-US"/>
        </w:rPr>
        <w:t xml:space="preserve">«), da bi </w:t>
      </w:r>
      <w:proofErr w:type="spellStart"/>
      <w:r w:rsidRPr="00617B01">
        <w:rPr>
          <w:lang w:val="en-US"/>
        </w:rPr>
        <w:t>preprečili</w:t>
      </w:r>
      <w:proofErr w:type="spellEnd"/>
      <w:r w:rsidRPr="00617B01">
        <w:rPr>
          <w:lang w:val="en-US"/>
        </w:rPr>
        <w:t xml:space="preserve"> </w:t>
      </w:r>
      <w:proofErr w:type="spellStart"/>
      <w:r w:rsidRPr="00617B01">
        <w:rPr>
          <w:lang w:val="en-US"/>
        </w:rPr>
        <w:t>predpostavke</w:t>
      </w:r>
      <w:proofErr w:type="spellEnd"/>
      <w:r w:rsidRPr="00617B01">
        <w:rPr>
          <w:lang w:val="en-US"/>
        </w:rPr>
        <w:t xml:space="preserve"> o </w:t>
      </w:r>
      <w:proofErr w:type="spellStart"/>
      <w:r w:rsidRPr="00617B01">
        <w:rPr>
          <w:lang w:val="en-US"/>
        </w:rPr>
        <w:t>bipolarnosti</w:t>
      </w:r>
      <w:proofErr w:type="spellEnd"/>
      <w:r w:rsidRPr="00617B01">
        <w:rPr>
          <w:lang w:val="en-US"/>
        </w:rPr>
        <w:t xml:space="preserve"> </w:t>
      </w:r>
      <w:proofErr w:type="spellStart"/>
      <w:r w:rsidRPr="00617B01">
        <w:rPr>
          <w:lang w:val="en-US"/>
        </w:rPr>
        <w:t>ljudi</w:t>
      </w:r>
      <w:proofErr w:type="spellEnd"/>
      <w:r w:rsidRPr="00617B01">
        <w:rPr>
          <w:lang w:val="en-US"/>
        </w:rPr>
        <w:t xml:space="preserve"> (Ramsay et al., 2000). To </w:t>
      </w:r>
      <w:proofErr w:type="spellStart"/>
      <w:r w:rsidRPr="00617B01">
        <w:rPr>
          <w:lang w:val="en-US"/>
        </w:rPr>
        <w:t>lahko</w:t>
      </w:r>
      <w:proofErr w:type="spellEnd"/>
      <w:r w:rsidRPr="00617B01">
        <w:rPr>
          <w:lang w:val="en-US"/>
        </w:rPr>
        <w:t xml:space="preserve"> </w:t>
      </w:r>
      <w:proofErr w:type="spellStart"/>
      <w:r w:rsidRPr="00617B01">
        <w:rPr>
          <w:lang w:val="en-US"/>
        </w:rPr>
        <w:t>privede</w:t>
      </w:r>
      <w:proofErr w:type="spellEnd"/>
      <w:r w:rsidRPr="00617B01">
        <w:rPr>
          <w:lang w:val="en-US"/>
        </w:rPr>
        <w:t xml:space="preserve"> </w:t>
      </w:r>
      <w:proofErr w:type="spellStart"/>
      <w:r w:rsidRPr="00617B01">
        <w:rPr>
          <w:lang w:val="en-US"/>
        </w:rPr>
        <w:t>tudi</w:t>
      </w:r>
      <w:proofErr w:type="spellEnd"/>
      <w:r w:rsidRPr="00617B01">
        <w:rPr>
          <w:lang w:val="en-US"/>
        </w:rPr>
        <w:t xml:space="preserve"> do </w:t>
      </w:r>
      <w:proofErr w:type="spellStart"/>
      <w:r w:rsidRPr="00617B01">
        <w:rPr>
          <w:lang w:val="en-US"/>
        </w:rPr>
        <w:t>večje</w:t>
      </w:r>
      <w:proofErr w:type="spellEnd"/>
      <w:r w:rsidRPr="00617B01">
        <w:rPr>
          <w:lang w:val="en-US"/>
        </w:rPr>
        <w:t xml:space="preserve"> </w:t>
      </w:r>
      <w:proofErr w:type="spellStart"/>
      <w:r w:rsidRPr="00617B01">
        <w:rPr>
          <w:lang w:val="en-US"/>
        </w:rPr>
        <w:t>natančnosti</w:t>
      </w:r>
      <w:proofErr w:type="spellEnd"/>
      <w:r w:rsidRPr="00617B01">
        <w:rPr>
          <w:lang w:val="en-US"/>
        </w:rPr>
        <w:t xml:space="preserve"> </w:t>
      </w:r>
      <w:proofErr w:type="spellStart"/>
      <w:r w:rsidRPr="00617B01">
        <w:rPr>
          <w:lang w:val="en-US"/>
        </w:rPr>
        <w:t>modela</w:t>
      </w:r>
      <w:proofErr w:type="spellEnd"/>
      <w:r w:rsidRPr="00617B01">
        <w:rPr>
          <w:lang w:val="en-US"/>
        </w:rPr>
        <w:t xml:space="preserve"> (Carlson, 1985; Carlyn, 1977; DeVito, 1985). </w:t>
      </w:r>
      <w:proofErr w:type="spellStart"/>
      <w:r w:rsidRPr="00617B01">
        <w:rPr>
          <w:lang w:val="en-US"/>
        </w:rPr>
        <w:t>Anketa</w:t>
      </w:r>
      <w:proofErr w:type="spellEnd"/>
      <w:r w:rsidRPr="00617B01">
        <w:rPr>
          <w:lang w:val="en-US"/>
        </w:rPr>
        <w:t xml:space="preserve"> je </w:t>
      </w:r>
      <w:proofErr w:type="spellStart"/>
      <w:r w:rsidRPr="00617B01">
        <w:rPr>
          <w:lang w:val="en-US"/>
        </w:rPr>
        <w:t>uporabljala</w:t>
      </w:r>
      <w:proofErr w:type="spellEnd"/>
      <w:r w:rsidRPr="00617B01">
        <w:rPr>
          <w:lang w:val="en-US"/>
        </w:rPr>
        <w:t xml:space="preserve"> </w:t>
      </w:r>
      <w:proofErr w:type="spellStart"/>
      <w:r w:rsidRPr="00617B01">
        <w:rPr>
          <w:lang w:val="en-US"/>
        </w:rPr>
        <w:t>uveljavljene</w:t>
      </w:r>
      <w:proofErr w:type="spellEnd"/>
      <w:r w:rsidRPr="00617B01">
        <w:rPr>
          <w:lang w:val="en-US"/>
        </w:rPr>
        <w:t xml:space="preserve"> </w:t>
      </w:r>
      <w:proofErr w:type="spellStart"/>
      <w:r w:rsidRPr="00617B01">
        <w:rPr>
          <w:lang w:val="en-US"/>
        </w:rPr>
        <w:t>elemente</w:t>
      </w:r>
      <w:proofErr w:type="spellEnd"/>
      <w:r w:rsidRPr="00617B01">
        <w:rPr>
          <w:lang w:val="en-US"/>
        </w:rPr>
        <w:t xml:space="preserve"> z </w:t>
      </w:r>
      <w:proofErr w:type="spellStart"/>
      <w:r w:rsidRPr="00617B01">
        <w:rPr>
          <w:lang w:val="en-US"/>
        </w:rPr>
        <w:t>manjšimi</w:t>
      </w:r>
      <w:proofErr w:type="spellEnd"/>
      <w:r w:rsidRPr="00617B01">
        <w:rPr>
          <w:lang w:val="en-US"/>
        </w:rPr>
        <w:t xml:space="preserve"> </w:t>
      </w:r>
      <w:proofErr w:type="spellStart"/>
      <w:r w:rsidRPr="00617B01">
        <w:rPr>
          <w:lang w:val="en-US"/>
        </w:rPr>
        <w:t>prilagoditvami</w:t>
      </w:r>
      <w:proofErr w:type="spellEnd"/>
      <w:r w:rsidRPr="00617B01">
        <w:rPr>
          <w:lang w:val="en-US"/>
        </w:rPr>
        <w:t xml:space="preserve">, da bi se </w:t>
      </w:r>
      <w:proofErr w:type="spellStart"/>
      <w:r w:rsidRPr="00617B01">
        <w:rPr>
          <w:lang w:val="en-US"/>
        </w:rPr>
        <w:t>prilagodila</w:t>
      </w:r>
      <w:proofErr w:type="spellEnd"/>
      <w:r w:rsidRPr="00617B01">
        <w:rPr>
          <w:lang w:val="en-US"/>
        </w:rPr>
        <w:t xml:space="preserve"> </w:t>
      </w:r>
      <w:proofErr w:type="spellStart"/>
      <w:r w:rsidRPr="00617B01">
        <w:rPr>
          <w:lang w:val="en-US"/>
        </w:rPr>
        <w:t>različnim</w:t>
      </w:r>
      <w:proofErr w:type="spellEnd"/>
      <w:r w:rsidRPr="00617B01">
        <w:rPr>
          <w:lang w:val="en-US"/>
        </w:rPr>
        <w:t xml:space="preserve"> </w:t>
      </w:r>
      <w:proofErr w:type="spellStart"/>
      <w:r w:rsidRPr="00617B01">
        <w:rPr>
          <w:lang w:val="en-US"/>
        </w:rPr>
        <w:t>kulturnim</w:t>
      </w:r>
      <w:proofErr w:type="spellEnd"/>
      <w:r w:rsidRPr="00617B01">
        <w:rPr>
          <w:lang w:val="en-US"/>
        </w:rPr>
        <w:t xml:space="preserve"> in </w:t>
      </w:r>
      <w:proofErr w:type="spellStart"/>
      <w:r w:rsidRPr="00617B01">
        <w:rPr>
          <w:lang w:val="en-US"/>
        </w:rPr>
        <w:t>socialnim</w:t>
      </w:r>
      <w:proofErr w:type="spellEnd"/>
      <w:r w:rsidRPr="00617B01">
        <w:rPr>
          <w:lang w:val="en-US"/>
        </w:rPr>
        <w:t xml:space="preserve"> </w:t>
      </w:r>
      <w:proofErr w:type="spellStart"/>
      <w:r w:rsidRPr="00617B01">
        <w:rPr>
          <w:lang w:val="en-US"/>
        </w:rPr>
        <w:t>kontekstom</w:t>
      </w:r>
      <w:proofErr w:type="spellEnd"/>
      <w:r w:rsidRPr="00617B01">
        <w:rPr>
          <w:lang w:val="en-US"/>
        </w:rPr>
        <w:t xml:space="preserve">, </w:t>
      </w:r>
      <w:proofErr w:type="spellStart"/>
      <w:r w:rsidRPr="00617B01">
        <w:rPr>
          <w:lang w:val="en-US"/>
        </w:rPr>
        <w:t>pri</w:t>
      </w:r>
      <w:proofErr w:type="spellEnd"/>
      <w:r w:rsidRPr="00617B01">
        <w:rPr>
          <w:lang w:val="en-US"/>
        </w:rPr>
        <w:t xml:space="preserve"> </w:t>
      </w:r>
      <w:proofErr w:type="spellStart"/>
      <w:r w:rsidRPr="00617B01">
        <w:rPr>
          <w:lang w:val="en-US"/>
        </w:rPr>
        <w:t>čemer</w:t>
      </w:r>
      <w:proofErr w:type="spellEnd"/>
      <w:r w:rsidRPr="00617B01">
        <w:rPr>
          <w:lang w:val="en-US"/>
        </w:rPr>
        <w:t xml:space="preserve"> so </w:t>
      </w:r>
      <w:proofErr w:type="spellStart"/>
      <w:r w:rsidRPr="00617B01">
        <w:rPr>
          <w:lang w:val="en-US"/>
        </w:rPr>
        <w:t>bili</w:t>
      </w:r>
      <w:proofErr w:type="spellEnd"/>
      <w:r w:rsidRPr="00617B01">
        <w:rPr>
          <w:lang w:val="en-US"/>
        </w:rPr>
        <w:t xml:space="preserve"> </w:t>
      </w:r>
      <w:proofErr w:type="spellStart"/>
      <w:r w:rsidRPr="00617B01">
        <w:rPr>
          <w:lang w:val="en-US"/>
        </w:rPr>
        <w:t>ohranjeni</w:t>
      </w:r>
      <w:proofErr w:type="spellEnd"/>
      <w:r w:rsidRPr="00617B01">
        <w:rPr>
          <w:lang w:val="en-US"/>
        </w:rPr>
        <w:t xml:space="preserve"> </w:t>
      </w:r>
      <w:proofErr w:type="spellStart"/>
      <w:r w:rsidRPr="00617B01">
        <w:rPr>
          <w:lang w:val="en-US"/>
        </w:rPr>
        <w:t>konstrukti</w:t>
      </w:r>
      <w:proofErr w:type="spellEnd"/>
      <w:r w:rsidRPr="00617B01">
        <w:rPr>
          <w:lang w:val="en-US"/>
        </w:rPr>
        <w:t xml:space="preserve"> </w:t>
      </w:r>
      <w:proofErr w:type="spellStart"/>
      <w:r w:rsidRPr="00617B01">
        <w:rPr>
          <w:lang w:val="en-US"/>
        </w:rPr>
        <w:t>instrumenta</w:t>
      </w:r>
      <w:proofErr w:type="spellEnd"/>
      <w:r w:rsidRPr="00617B01">
        <w:rPr>
          <w:lang w:val="en-US"/>
        </w:rPr>
        <w:t>.</w:t>
      </w:r>
    </w:p>
    <w:p w14:paraId="6DF6FFD3" w14:textId="77777777" w:rsidR="00617B01" w:rsidRPr="00617B01" w:rsidRDefault="00617B01" w:rsidP="00617B01">
      <w:pPr>
        <w:rPr>
          <w:lang w:val="sl"/>
        </w:rPr>
      </w:pPr>
      <w:r w:rsidRPr="00617B01">
        <w:rPr>
          <w:lang w:val="sl"/>
        </w:rPr>
        <w:t xml:space="preserve">Celoten vprašalnik, ki je bil razdeljen s pomočjo Google </w:t>
      </w:r>
      <w:proofErr w:type="spellStart"/>
      <w:r w:rsidRPr="00617B01">
        <w:rPr>
          <w:lang w:val="sl"/>
        </w:rPr>
        <w:t>forms</w:t>
      </w:r>
      <w:proofErr w:type="spellEnd"/>
      <w:r w:rsidRPr="00617B01">
        <w:rPr>
          <w:lang w:val="sl"/>
        </w:rPr>
        <w:t xml:space="preserve"> je dostopen v Priloge.</w:t>
      </w:r>
    </w:p>
    <w:p w14:paraId="37C13C9C" w14:textId="77777777" w:rsidR="00617B01" w:rsidRPr="00617B01" w:rsidRDefault="00617B01" w:rsidP="00617B01">
      <w:pPr>
        <w:rPr>
          <w:lang w:val="sl"/>
        </w:rPr>
      </w:pPr>
      <w:r w:rsidRPr="00617B01">
        <w:rPr>
          <w:lang w:val="sl"/>
        </w:rPr>
        <w:t>Obdelava podatkov</w:t>
      </w:r>
    </w:p>
    <w:p w14:paraId="0B3F095D" w14:textId="77777777" w:rsidR="00617B01" w:rsidRPr="00617B01" w:rsidRDefault="00617B01" w:rsidP="00617B01">
      <w:pPr>
        <w:rPr>
          <w:lang w:val="sl"/>
        </w:rPr>
      </w:pPr>
      <w:r w:rsidRPr="00617B01">
        <w:rPr>
          <w:lang w:val="sl"/>
        </w:rPr>
        <w:t xml:space="preserve">Podatki, zbrani med raziskavo, so bili analizirani z uporabo programskega jezika </w:t>
      </w:r>
      <w:proofErr w:type="spellStart"/>
      <w:r w:rsidRPr="00617B01">
        <w:rPr>
          <w:lang w:val="sl"/>
        </w:rPr>
        <w:t>Python</w:t>
      </w:r>
      <w:proofErr w:type="spellEnd"/>
      <w:r w:rsidRPr="00617B01">
        <w:rPr>
          <w:lang w:val="sl"/>
        </w:rPr>
        <w:t xml:space="preserve"> (verzija 3.11.4), predvsem s knjižnicama </w:t>
      </w:r>
      <w:proofErr w:type="spellStart"/>
      <w:r w:rsidRPr="00617B01">
        <w:rPr>
          <w:lang w:val="sl"/>
        </w:rPr>
        <w:t>pandas</w:t>
      </w:r>
      <w:proofErr w:type="spellEnd"/>
      <w:r w:rsidRPr="00617B01">
        <w:rPr>
          <w:lang w:val="sl"/>
        </w:rPr>
        <w:t xml:space="preserve"> (verzija 2.1.3) in </w:t>
      </w:r>
      <w:proofErr w:type="spellStart"/>
      <w:r w:rsidRPr="00617B01">
        <w:rPr>
          <w:lang w:val="sl"/>
        </w:rPr>
        <w:t>scikit-learn</w:t>
      </w:r>
      <w:proofErr w:type="spellEnd"/>
      <w:r w:rsidRPr="00617B01">
        <w:rPr>
          <w:lang w:val="sl"/>
        </w:rPr>
        <w:t xml:space="preserve"> (verzija 1.3.2). Nepredelani </w:t>
      </w:r>
      <w:proofErr w:type="spellStart"/>
      <w:r w:rsidRPr="00617B01">
        <w:rPr>
          <w:lang w:val="sl"/>
        </w:rPr>
        <w:t>anonimizirani</w:t>
      </w:r>
      <w:proofErr w:type="spellEnd"/>
      <w:r w:rsidRPr="00617B01">
        <w:rPr>
          <w:lang w:val="sl"/>
        </w:rPr>
        <w:t xml:space="preserve"> nabor podatkov je dostopen na ZENODO, statistična koda pa na GITHUB.</w:t>
      </w:r>
    </w:p>
    <w:p w14:paraId="0C56DC5A" w14:textId="77777777" w:rsidR="00617B01" w:rsidRPr="00617B01" w:rsidRDefault="00617B01" w:rsidP="00617B01">
      <w:pPr>
        <w:rPr>
          <w:lang w:val="sl"/>
        </w:rPr>
      </w:pPr>
      <w:r w:rsidRPr="00617B01">
        <w:rPr>
          <w:lang w:val="sl"/>
        </w:rPr>
        <w:lastRenderedPageBreak/>
        <w:t xml:space="preserve">Preliminarna analiza bo modificirala nabor podatkov v obliko </w:t>
      </w:r>
      <w:proofErr w:type="spellStart"/>
      <w:r w:rsidRPr="00617B01">
        <w:rPr>
          <w:lang w:val="sl"/>
        </w:rPr>
        <w:t>tidydata</w:t>
      </w:r>
      <w:proofErr w:type="spellEnd"/>
      <w:r w:rsidRPr="00617B01">
        <w:rPr>
          <w:lang w:val="sl"/>
        </w:rPr>
        <w:t xml:space="preserve"> (</w:t>
      </w:r>
      <w:proofErr w:type="spellStart"/>
      <w:r w:rsidRPr="00617B01">
        <w:rPr>
          <w:lang w:val="sl"/>
        </w:rPr>
        <w:t>Wickham</w:t>
      </w:r>
      <w:proofErr w:type="spellEnd"/>
      <w:r w:rsidRPr="00617B01">
        <w:rPr>
          <w:lang w:val="sl"/>
        </w:rPr>
        <w:t>, 2014). Taki podatki se nanašajo na strukturirano obliko, kjer vsaka spremenljivka zaseda svoj stolpec, vsak opazovanec je v svoji vrstici, različne enote opazovanja pa so organizirane v ločene tabele. Ta organizacija poenostavi obdelavo, analizo in vizualizacijo podatkov ter olajša postopek z minimalnim naborom orodij za upravljanje raznolikih in zapletenih zbirk podatkov (</w:t>
      </w:r>
      <w:proofErr w:type="spellStart"/>
      <w:r w:rsidRPr="00617B01">
        <w:rPr>
          <w:lang w:val="sl"/>
        </w:rPr>
        <w:t>Wickham</w:t>
      </w:r>
      <w:proofErr w:type="spellEnd"/>
      <w:r w:rsidRPr="00617B01">
        <w:rPr>
          <w:lang w:val="sl"/>
        </w:rPr>
        <w:t xml:space="preserve">, 2014). Dobljenemu naboru podatkov smo nato določili podatkovni tip (npr. razred je kategorična spremenljivka, starost pa določa celo število). Kategorične spremenljivke smo nato s pomočjo “označevalnega </w:t>
      </w:r>
      <w:proofErr w:type="spellStart"/>
      <w:r w:rsidRPr="00617B01">
        <w:rPr>
          <w:lang w:val="sl"/>
        </w:rPr>
        <w:t>enkodiranja</w:t>
      </w:r>
      <w:proofErr w:type="spellEnd"/>
      <w:r w:rsidRPr="00617B01">
        <w:rPr>
          <w:lang w:val="sl"/>
        </w:rPr>
        <w:t xml:space="preserve">” pretvorili v številke (npr. razredu 2. c priredimo število 4), kar omogoča strojem, da bolje razume in obdeluje podatke. Vnosi, ki ne bodo popolni (npr. manjka ena vrednost) bomo iz nabora podatkov izbrisali. </w:t>
      </w:r>
      <w:proofErr w:type="spellStart"/>
      <w:r w:rsidRPr="00617B01">
        <w:rPr>
          <w:lang w:val="sl"/>
        </w:rPr>
        <w:t>Skaliranje</w:t>
      </w:r>
      <w:proofErr w:type="spellEnd"/>
      <w:r w:rsidRPr="00617B01">
        <w:rPr>
          <w:lang w:val="sl"/>
        </w:rPr>
        <w:t>???</w:t>
      </w:r>
    </w:p>
    <w:p w14:paraId="4ACB9BDD" w14:textId="5ABD61C6" w:rsidR="00617B01" w:rsidRPr="00617B01" w:rsidRDefault="00617B01" w:rsidP="00C073C5">
      <w:pPr>
        <w:rPr>
          <w:lang w:val="sl"/>
        </w:rPr>
      </w:pPr>
      <w:r w:rsidRPr="00617B01">
        <w:rPr>
          <w:lang w:val="sl"/>
        </w:rPr>
        <w:t xml:space="preserve">Za ugotavljanje veljavnosti </w:t>
      </w:r>
      <w:r w:rsidR="00C073C5">
        <w:rPr>
          <w:lang w:val="sl"/>
        </w:rPr>
        <w:t xml:space="preserve">hipoteze, tj. med matematično </w:t>
      </w:r>
      <w:proofErr w:type="spellStart"/>
      <w:r w:rsidR="00C073C5">
        <w:rPr>
          <w:lang w:val="sl"/>
        </w:rPr>
        <w:t>anksioznostjo</w:t>
      </w:r>
      <w:proofErr w:type="spellEnd"/>
      <w:r w:rsidR="00C073C5">
        <w:rPr>
          <w:lang w:val="sl"/>
        </w:rPr>
        <w:t xml:space="preserve"> in motivacijo do učenja matematike smo se poslužili </w:t>
      </w:r>
      <w:proofErr w:type="spellStart"/>
      <w:r w:rsidR="00C073C5">
        <w:rPr>
          <w:lang w:val="sl"/>
        </w:rPr>
        <w:t>kovariance</w:t>
      </w:r>
      <w:proofErr w:type="spellEnd"/>
      <w:r w:rsidR="00C073C5">
        <w:rPr>
          <w:lang w:val="sl"/>
        </w:rPr>
        <w:t xml:space="preserve">, </w:t>
      </w:r>
      <w:proofErr w:type="spellStart"/>
      <w:r w:rsidR="00C073C5">
        <w:rPr>
          <w:lang w:val="sl"/>
        </w:rPr>
        <w:t>Pearsonovega</w:t>
      </w:r>
      <w:proofErr w:type="spellEnd"/>
      <w:r w:rsidR="00C073C5">
        <w:rPr>
          <w:lang w:val="sl"/>
        </w:rPr>
        <w:t xml:space="preserve"> koeficienta in </w:t>
      </w:r>
      <w:proofErr w:type="spellStart"/>
      <w:r w:rsidR="00C073C5">
        <w:rPr>
          <w:lang w:val="sl"/>
        </w:rPr>
        <w:t>Spearmanovega</w:t>
      </w:r>
      <w:proofErr w:type="spellEnd"/>
      <w:r w:rsidR="00C073C5">
        <w:rPr>
          <w:lang w:val="sl"/>
        </w:rPr>
        <w:t xml:space="preserve"> koeficienta. </w:t>
      </w:r>
    </w:p>
    <w:p w14:paraId="13C86E97" w14:textId="77777777" w:rsidR="00617B01" w:rsidRPr="00617B01" w:rsidRDefault="00617B01" w:rsidP="00617B01">
      <w:pPr>
        <w:rPr>
          <w:lang w:val="sl"/>
        </w:rPr>
      </w:pPr>
    </w:p>
    <w:p w14:paraId="64D80F6E" w14:textId="45B7769F" w:rsidR="001615BE" w:rsidRDefault="001615BE" w:rsidP="001615BE">
      <w:pPr>
        <w:pStyle w:val="Heading1"/>
        <w:rPr>
          <w:lang w:val="sl-SI"/>
        </w:rPr>
      </w:pPr>
      <w:bookmarkStart w:id="3" w:name="_Toc151363235"/>
      <w:r>
        <w:rPr>
          <w:lang w:val="sl-SI"/>
        </w:rPr>
        <w:t>Rezultati</w:t>
      </w:r>
      <w:bookmarkEnd w:id="3"/>
    </w:p>
    <w:p w14:paraId="20B916DB" w14:textId="6E73307D" w:rsidR="001615BE" w:rsidRDefault="001615BE" w:rsidP="001615BE">
      <w:pPr>
        <w:pStyle w:val="Heading1"/>
        <w:rPr>
          <w:lang w:val="sl-SI"/>
        </w:rPr>
      </w:pPr>
      <w:bookmarkStart w:id="4" w:name="_Toc151363236"/>
      <w:r>
        <w:rPr>
          <w:lang w:val="sl-SI"/>
        </w:rPr>
        <w:t>Diskusija</w:t>
      </w:r>
      <w:bookmarkEnd w:id="4"/>
    </w:p>
    <w:p w14:paraId="6B0A516C" w14:textId="77777777" w:rsidR="00C866D0" w:rsidRDefault="00C866D0" w:rsidP="00C866D0">
      <w:pPr>
        <w:rPr>
          <w:lang w:val="sl-SI"/>
        </w:rPr>
      </w:pPr>
    </w:p>
    <w:p w14:paraId="6130CB17" w14:textId="77777777" w:rsidR="00C866D0" w:rsidRDefault="00C866D0" w:rsidP="00C866D0">
      <w:pPr>
        <w:rPr>
          <w:lang w:val="sl-SI"/>
        </w:rPr>
      </w:pPr>
    </w:p>
    <w:p w14:paraId="25ACEC61" w14:textId="77777777" w:rsidR="00C866D0" w:rsidRDefault="00C866D0" w:rsidP="00C866D0">
      <w:pPr>
        <w:rPr>
          <w:lang w:val="sl-SI"/>
        </w:rPr>
      </w:pPr>
    </w:p>
    <w:tbl>
      <w:tblPr>
        <w:tblStyle w:val="TableGrid"/>
        <w:tblW w:w="9078" w:type="dxa"/>
        <w:tblLook w:val="04A0" w:firstRow="1" w:lastRow="0" w:firstColumn="1" w:lastColumn="0" w:noHBand="0" w:noVBand="1"/>
      </w:tblPr>
      <w:tblGrid>
        <w:gridCol w:w="1527"/>
        <w:gridCol w:w="440"/>
        <w:gridCol w:w="4549"/>
        <w:gridCol w:w="2562"/>
      </w:tblGrid>
      <w:tr w:rsidR="00C866D0" w:rsidRPr="00C866D0" w14:paraId="372CEB02" w14:textId="77777777" w:rsidTr="00007C32">
        <w:trPr>
          <w:cantSplit/>
          <w:trHeight w:val="1134"/>
        </w:trPr>
        <w:tc>
          <w:tcPr>
            <w:tcW w:w="1527" w:type="dxa"/>
            <w:vMerge w:val="restart"/>
            <w:textDirection w:val="btLr"/>
          </w:tcPr>
          <w:p w14:paraId="4C9715D2" w14:textId="77777777" w:rsidR="00C866D0" w:rsidRPr="00C866D0" w:rsidRDefault="00C866D0" w:rsidP="00C866D0">
            <w:pPr>
              <w:spacing w:after="160" w:line="259" w:lineRule="auto"/>
            </w:pPr>
            <w:proofErr w:type="spellStart"/>
            <w:r w:rsidRPr="00C866D0">
              <w:t>Kviz</w:t>
            </w:r>
            <w:proofErr w:type="spellEnd"/>
            <w:r w:rsidRPr="00C866D0">
              <w:t xml:space="preserve"> </w:t>
            </w:r>
            <w:proofErr w:type="spellStart"/>
            <w:r w:rsidRPr="00C866D0">
              <w:t>osebnosti</w:t>
            </w:r>
            <w:proofErr w:type="spellEnd"/>
            <w:r w:rsidRPr="00C866D0">
              <w:t xml:space="preserve"> (</w:t>
            </w:r>
            <w:proofErr w:type="spellStart"/>
            <w:r w:rsidRPr="00C866D0">
              <w:t>motivacija</w:t>
            </w:r>
            <w:proofErr w:type="spellEnd"/>
            <w:r w:rsidRPr="00C866D0">
              <w:t>):</w:t>
            </w:r>
            <w:r w:rsidRPr="00C866D0">
              <w:br/>
            </w:r>
            <w:proofErr w:type="spellStart"/>
            <w:r w:rsidRPr="00C866D0">
              <w:t>Označi</w:t>
            </w:r>
            <w:proofErr w:type="spellEnd"/>
            <w:r w:rsidRPr="00C866D0">
              <w:t xml:space="preserve">, </w:t>
            </w:r>
            <w:proofErr w:type="spellStart"/>
            <w:r w:rsidRPr="00C866D0">
              <w:t>koliko</w:t>
            </w:r>
            <w:proofErr w:type="spellEnd"/>
            <w:r w:rsidRPr="00C866D0">
              <w:t xml:space="preserve"> od 1 do 5 se </w:t>
            </w:r>
            <w:proofErr w:type="spellStart"/>
            <w:r w:rsidRPr="00C866D0">
              <w:t>strinjaš</w:t>
            </w:r>
            <w:proofErr w:type="spellEnd"/>
            <w:r w:rsidRPr="00C866D0">
              <w:t xml:space="preserve"> s </w:t>
            </w:r>
            <w:proofErr w:type="spellStart"/>
            <w:r w:rsidRPr="00C866D0">
              <w:t>trditvijo</w:t>
            </w:r>
            <w:proofErr w:type="spellEnd"/>
          </w:p>
        </w:tc>
        <w:tc>
          <w:tcPr>
            <w:tcW w:w="440" w:type="dxa"/>
          </w:tcPr>
          <w:p w14:paraId="5B2D07BB" w14:textId="77777777" w:rsidR="00C866D0" w:rsidRPr="00C866D0" w:rsidRDefault="00C866D0" w:rsidP="00C866D0">
            <w:pPr>
              <w:spacing w:after="160" w:line="259" w:lineRule="auto"/>
            </w:pPr>
            <w:r w:rsidRPr="00C866D0">
              <w:t xml:space="preserve">2. </w:t>
            </w:r>
          </w:p>
        </w:tc>
        <w:tc>
          <w:tcPr>
            <w:tcW w:w="4549" w:type="dxa"/>
          </w:tcPr>
          <w:p w14:paraId="698E8718" w14:textId="77777777" w:rsidR="00C866D0" w:rsidRPr="00C866D0" w:rsidRDefault="00C866D0" w:rsidP="00C866D0">
            <w:pPr>
              <w:spacing w:after="160" w:line="259" w:lineRule="auto"/>
            </w:pPr>
            <w:r w:rsidRPr="00C866D0">
              <w:t xml:space="preserve">V </w:t>
            </w:r>
            <w:proofErr w:type="spellStart"/>
            <w:r w:rsidRPr="00C866D0">
              <w:t>moji</w:t>
            </w:r>
            <w:proofErr w:type="spellEnd"/>
            <w:r w:rsidRPr="00C866D0">
              <w:t xml:space="preserve"> </w:t>
            </w:r>
            <w:proofErr w:type="spellStart"/>
            <w:r w:rsidRPr="00C866D0">
              <w:t>izobraževalni</w:t>
            </w:r>
            <w:proofErr w:type="spellEnd"/>
            <w:r w:rsidRPr="00C866D0">
              <w:t xml:space="preserve"> </w:t>
            </w:r>
            <w:proofErr w:type="spellStart"/>
            <w:r w:rsidRPr="00C866D0">
              <w:t>poti</w:t>
            </w:r>
            <w:proofErr w:type="spellEnd"/>
            <w:r w:rsidRPr="00C866D0">
              <w:t xml:space="preserve"> </w:t>
            </w:r>
            <w:proofErr w:type="spellStart"/>
            <w:r w:rsidRPr="00C866D0">
              <w:t>želim</w:t>
            </w:r>
            <w:proofErr w:type="spellEnd"/>
            <w:r w:rsidRPr="00C866D0">
              <w:t xml:space="preserve"> </w:t>
            </w:r>
            <w:proofErr w:type="spellStart"/>
            <w:r w:rsidRPr="00C866D0">
              <w:t>imeti</w:t>
            </w:r>
            <w:proofErr w:type="spellEnd"/>
            <w:r w:rsidRPr="00C866D0">
              <w:t xml:space="preserve"> </w:t>
            </w:r>
            <w:proofErr w:type="spellStart"/>
            <w:r w:rsidRPr="00C866D0">
              <w:t>čim</w:t>
            </w:r>
            <w:proofErr w:type="spellEnd"/>
            <w:r w:rsidRPr="00C866D0">
              <w:t xml:space="preserve"> </w:t>
            </w:r>
            <w:proofErr w:type="spellStart"/>
            <w:r w:rsidRPr="00C866D0">
              <w:t>več</w:t>
            </w:r>
            <w:proofErr w:type="spellEnd"/>
            <w:r w:rsidRPr="00C866D0">
              <w:t xml:space="preserve"> </w:t>
            </w:r>
            <w:proofErr w:type="spellStart"/>
            <w:r w:rsidRPr="00C866D0">
              <w:t>matematike</w:t>
            </w:r>
            <w:proofErr w:type="spellEnd"/>
          </w:p>
        </w:tc>
        <w:tc>
          <w:tcPr>
            <w:tcW w:w="2562" w:type="dxa"/>
            <w:vMerge w:val="restart"/>
            <w:textDirection w:val="tbRl"/>
          </w:tcPr>
          <w:p w14:paraId="1BE18EB8" w14:textId="77777777" w:rsidR="00C866D0" w:rsidRPr="00C866D0" w:rsidRDefault="00C866D0" w:rsidP="00C866D0">
            <w:pPr>
              <w:spacing w:after="160" w:line="259" w:lineRule="auto"/>
            </w:pPr>
            <w:r w:rsidRPr="00C866D0">
              <w:t>2-3+4+5+6+7-8</w:t>
            </w:r>
          </w:p>
        </w:tc>
      </w:tr>
      <w:tr w:rsidR="00C866D0" w:rsidRPr="00C866D0" w14:paraId="63B75EA7" w14:textId="77777777" w:rsidTr="00007C32">
        <w:trPr>
          <w:cantSplit/>
          <w:trHeight w:val="1134"/>
        </w:trPr>
        <w:tc>
          <w:tcPr>
            <w:tcW w:w="1527" w:type="dxa"/>
            <w:vMerge/>
            <w:textDirection w:val="btLr"/>
          </w:tcPr>
          <w:p w14:paraId="51406E1D" w14:textId="77777777" w:rsidR="00C866D0" w:rsidRPr="00C866D0" w:rsidRDefault="00C866D0" w:rsidP="00C866D0">
            <w:pPr>
              <w:spacing w:after="160" w:line="259" w:lineRule="auto"/>
            </w:pPr>
          </w:p>
        </w:tc>
        <w:tc>
          <w:tcPr>
            <w:tcW w:w="440" w:type="dxa"/>
          </w:tcPr>
          <w:p w14:paraId="2FCD25D4" w14:textId="77777777" w:rsidR="00C866D0" w:rsidRPr="00C866D0" w:rsidRDefault="00C866D0" w:rsidP="00C866D0">
            <w:pPr>
              <w:spacing w:after="160" w:line="259" w:lineRule="auto"/>
            </w:pPr>
            <w:r w:rsidRPr="00C866D0">
              <w:t>3.</w:t>
            </w:r>
          </w:p>
        </w:tc>
        <w:tc>
          <w:tcPr>
            <w:tcW w:w="4549" w:type="dxa"/>
          </w:tcPr>
          <w:p w14:paraId="6C3100F1" w14:textId="77777777" w:rsidR="00C866D0" w:rsidRPr="00C866D0" w:rsidRDefault="00C866D0" w:rsidP="00C866D0">
            <w:pPr>
              <w:spacing w:after="160" w:line="259" w:lineRule="auto"/>
            </w:pPr>
            <w:r w:rsidRPr="00C866D0">
              <w:t xml:space="preserve">Na </w:t>
            </w:r>
            <w:proofErr w:type="spellStart"/>
            <w:r w:rsidRPr="00C866D0">
              <w:t>fakulteti</w:t>
            </w:r>
            <w:proofErr w:type="spellEnd"/>
            <w:r w:rsidRPr="00C866D0">
              <w:t xml:space="preserve"> bi se rad </w:t>
            </w:r>
            <w:proofErr w:type="spellStart"/>
            <w:r w:rsidRPr="00C866D0">
              <w:t>izognil</w:t>
            </w:r>
            <w:proofErr w:type="spellEnd"/>
            <w:r w:rsidRPr="00C866D0">
              <w:t xml:space="preserve"> </w:t>
            </w:r>
            <w:proofErr w:type="spellStart"/>
            <w:r w:rsidRPr="00C866D0">
              <w:t>matematki</w:t>
            </w:r>
            <w:proofErr w:type="spellEnd"/>
          </w:p>
        </w:tc>
        <w:tc>
          <w:tcPr>
            <w:tcW w:w="2562" w:type="dxa"/>
            <w:vMerge/>
            <w:textDirection w:val="tbRl"/>
          </w:tcPr>
          <w:p w14:paraId="2EFE0FF8" w14:textId="77777777" w:rsidR="00C866D0" w:rsidRPr="00C866D0" w:rsidRDefault="00C866D0" w:rsidP="00C866D0">
            <w:pPr>
              <w:spacing w:after="160" w:line="259" w:lineRule="auto"/>
            </w:pPr>
          </w:p>
        </w:tc>
      </w:tr>
      <w:tr w:rsidR="00C866D0" w:rsidRPr="00C866D0" w14:paraId="4D91E694" w14:textId="77777777" w:rsidTr="00007C32">
        <w:trPr>
          <w:cantSplit/>
          <w:trHeight w:val="1134"/>
        </w:trPr>
        <w:tc>
          <w:tcPr>
            <w:tcW w:w="1527" w:type="dxa"/>
            <w:vMerge/>
            <w:textDirection w:val="btLr"/>
          </w:tcPr>
          <w:p w14:paraId="0CB72A67" w14:textId="77777777" w:rsidR="00C866D0" w:rsidRPr="00C866D0" w:rsidRDefault="00C866D0" w:rsidP="00C866D0">
            <w:pPr>
              <w:spacing w:after="160" w:line="259" w:lineRule="auto"/>
            </w:pPr>
          </w:p>
        </w:tc>
        <w:tc>
          <w:tcPr>
            <w:tcW w:w="440" w:type="dxa"/>
          </w:tcPr>
          <w:p w14:paraId="69E25CF3" w14:textId="77777777" w:rsidR="00C866D0" w:rsidRPr="00C866D0" w:rsidRDefault="00C866D0" w:rsidP="00C866D0">
            <w:pPr>
              <w:spacing w:after="160" w:line="259" w:lineRule="auto"/>
            </w:pPr>
            <w:r w:rsidRPr="00C866D0">
              <w:t>4.</w:t>
            </w:r>
          </w:p>
        </w:tc>
        <w:tc>
          <w:tcPr>
            <w:tcW w:w="4549" w:type="dxa"/>
          </w:tcPr>
          <w:p w14:paraId="2C14C493" w14:textId="77777777" w:rsidR="00C866D0" w:rsidRPr="00C866D0" w:rsidRDefault="00C866D0" w:rsidP="00C866D0">
            <w:pPr>
              <w:spacing w:after="160" w:line="259" w:lineRule="auto"/>
            </w:pPr>
            <w:proofErr w:type="spellStart"/>
            <w:r w:rsidRPr="00C866D0">
              <w:t>Težavnost</w:t>
            </w:r>
            <w:proofErr w:type="spellEnd"/>
            <w:r w:rsidRPr="00C866D0">
              <w:t xml:space="preserve"> </w:t>
            </w:r>
            <w:proofErr w:type="spellStart"/>
            <w:r w:rsidRPr="00C866D0">
              <w:t>matematike</w:t>
            </w:r>
            <w:proofErr w:type="spellEnd"/>
            <w:r w:rsidRPr="00C866D0">
              <w:t xml:space="preserve"> me </w:t>
            </w:r>
            <w:proofErr w:type="spellStart"/>
            <w:r w:rsidRPr="00C866D0">
              <w:t>privlači</w:t>
            </w:r>
            <w:proofErr w:type="spellEnd"/>
          </w:p>
        </w:tc>
        <w:tc>
          <w:tcPr>
            <w:tcW w:w="2562" w:type="dxa"/>
            <w:vMerge/>
            <w:textDirection w:val="tbRl"/>
          </w:tcPr>
          <w:p w14:paraId="33C5FD44" w14:textId="77777777" w:rsidR="00C866D0" w:rsidRPr="00C866D0" w:rsidRDefault="00C866D0" w:rsidP="00C866D0">
            <w:pPr>
              <w:spacing w:after="160" w:line="259" w:lineRule="auto"/>
            </w:pPr>
          </w:p>
        </w:tc>
      </w:tr>
      <w:tr w:rsidR="00C866D0" w:rsidRPr="00C866D0" w14:paraId="42B349E0" w14:textId="77777777" w:rsidTr="00007C32">
        <w:trPr>
          <w:cantSplit/>
          <w:trHeight w:val="694"/>
        </w:trPr>
        <w:tc>
          <w:tcPr>
            <w:tcW w:w="1527" w:type="dxa"/>
            <w:vMerge/>
            <w:textDirection w:val="btLr"/>
          </w:tcPr>
          <w:p w14:paraId="7147A38A" w14:textId="77777777" w:rsidR="00C866D0" w:rsidRPr="00C866D0" w:rsidRDefault="00C866D0" w:rsidP="00C866D0">
            <w:pPr>
              <w:spacing w:after="160" w:line="259" w:lineRule="auto"/>
            </w:pPr>
          </w:p>
        </w:tc>
        <w:tc>
          <w:tcPr>
            <w:tcW w:w="440" w:type="dxa"/>
          </w:tcPr>
          <w:p w14:paraId="6459D4ED" w14:textId="77777777" w:rsidR="00C866D0" w:rsidRPr="00C866D0" w:rsidRDefault="00C866D0" w:rsidP="00C866D0">
            <w:pPr>
              <w:spacing w:after="160" w:line="259" w:lineRule="auto"/>
            </w:pPr>
            <w:r w:rsidRPr="00C866D0">
              <w:t>5.</w:t>
            </w:r>
          </w:p>
        </w:tc>
        <w:tc>
          <w:tcPr>
            <w:tcW w:w="4549" w:type="dxa"/>
          </w:tcPr>
          <w:p w14:paraId="654A623C" w14:textId="77777777" w:rsidR="00C866D0" w:rsidRPr="00C866D0" w:rsidRDefault="00C866D0" w:rsidP="00C866D0">
            <w:pPr>
              <w:spacing w:after="160" w:line="259" w:lineRule="auto"/>
            </w:pPr>
            <w:r w:rsidRPr="00C866D0">
              <w:rPr>
                <w:lang w:val="sl"/>
              </w:rPr>
              <w:t>Učenje (napredne) matematike smatram za uporabno</w:t>
            </w:r>
          </w:p>
        </w:tc>
        <w:tc>
          <w:tcPr>
            <w:tcW w:w="2562" w:type="dxa"/>
            <w:vMerge/>
            <w:textDirection w:val="tbRl"/>
          </w:tcPr>
          <w:p w14:paraId="71A78557" w14:textId="77777777" w:rsidR="00C866D0" w:rsidRPr="00C866D0" w:rsidRDefault="00C866D0" w:rsidP="00C866D0">
            <w:pPr>
              <w:spacing w:after="160" w:line="259" w:lineRule="auto"/>
              <w:rPr>
                <w:lang w:val="sl"/>
              </w:rPr>
            </w:pPr>
          </w:p>
        </w:tc>
      </w:tr>
      <w:tr w:rsidR="00C866D0" w:rsidRPr="00C866D0" w14:paraId="3822D128" w14:textId="77777777" w:rsidTr="00007C32">
        <w:trPr>
          <w:cantSplit/>
          <w:trHeight w:val="137"/>
        </w:trPr>
        <w:tc>
          <w:tcPr>
            <w:tcW w:w="1527" w:type="dxa"/>
            <w:vMerge/>
            <w:textDirection w:val="btLr"/>
          </w:tcPr>
          <w:p w14:paraId="7325E62C" w14:textId="77777777" w:rsidR="00C866D0" w:rsidRPr="00C866D0" w:rsidRDefault="00C866D0" w:rsidP="00C866D0">
            <w:pPr>
              <w:spacing w:after="160" w:line="259" w:lineRule="auto"/>
            </w:pPr>
          </w:p>
        </w:tc>
        <w:tc>
          <w:tcPr>
            <w:tcW w:w="440" w:type="dxa"/>
          </w:tcPr>
          <w:p w14:paraId="0FFC10FC" w14:textId="77777777" w:rsidR="00C866D0" w:rsidRPr="00C866D0" w:rsidRDefault="00C866D0" w:rsidP="00C866D0">
            <w:pPr>
              <w:spacing w:after="160" w:line="259" w:lineRule="auto"/>
            </w:pPr>
            <w:r w:rsidRPr="00C866D0">
              <w:t>6.</w:t>
            </w:r>
          </w:p>
        </w:tc>
        <w:tc>
          <w:tcPr>
            <w:tcW w:w="4549" w:type="dxa"/>
          </w:tcPr>
          <w:p w14:paraId="542455B5" w14:textId="77777777" w:rsidR="00C866D0" w:rsidRPr="00C866D0" w:rsidRDefault="00C866D0" w:rsidP="00C866D0">
            <w:pPr>
              <w:spacing w:after="160" w:line="259" w:lineRule="auto"/>
            </w:pPr>
            <w:r w:rsidRPr="00C866D0">
              <w:rPr>
                <w:lang w:val="sl"/>
              </w:rPr>
              <w:t>Deljenje idej za reševanje matematičnega problema mi je v coni udobja</w:t>
            </w:r>
          </w:p>
        </w:tc>
        <w:tc>
          <w:tcPr>
            <w:tcW w:w="2562" w:type="dxa"/>
            <w:vMerge/>
            <w:textDirection w:val="tbRl"/>
          </w:tcPr>
          <w:p w14:paraId="10F8E982" w14:textId="77777777" w:rsidR="00C866D0" w:rsidRPr="00C866D0" w:rsidRDefault="00C866D0" w:rsidP="00C866D0">
            <w:pPr>
              <w:spacing w:after="160" w:line="259" w:lineRule="auto"/>
              <w:rPr>
                <w:lang w:val="sl"/>
              </w:rPr>
            </w:pPr>
          </w:p>
        </w:tc>
      </w:tr>
      <w:tr w:rsidR="00C866D0" w:rsidRPr="00C866D0" w14:paraId="63DAFF91" w14:textId="77777777" w:rsidTr="00007C32">
        <w:trPr>
          <w:cantSplit/>
          <w:trHeight w:val="301"/>
        </w:trPr>
        <w:tc>
          <w:tcPr>
            <w:tcW w:w="1527" w:type="dxa"/>
            <w:vMerge/>
            <w:textDirection w:val="btLr"/>
          </w:tcPr>
          <w:p w14:paraId="2ABEB676" w14:textId="77777777" w:rsidR="00C866D0" w:rsidRPr="00C866D0" w:rsidRDefault="00C866D0" w:rsidP="00C866D0">
            <w:pPr>
              <w:spacing w:after="160" w:line="259" w:lineRule="auto"/>
            </w:pPr>
          </w:p>
        </w:tc>
        <w:tc>
          <w:tcPr>
            <w:tcW w:w="440" w:type="dxa"/>
          </w:tcPr>
          <w:p w14:paraId="716A98EB" w14:textId="77777777" w:rsidR="00C866D0" w:rsidRPr="00C866D0" w:rsidRDefault="00C866D0" w:rsidP="00C866D0">
            <w:pPr>
              <w:spacing w:after="160" w:line="259" w:lineRule="auto"/>
            </w:pPr>
            <w:r w:rsidRPr="00C866D0">
              <w:t>7</w:t>
            </w:r>
          </w:p>
        </w:tc>
        <w:tc>
          <w:tcPr>
            <w:tcW w:w="4549" w:type="dxa"/>
          </w:tcPr>
          <w:p w14:paraId="21795739" w14:textId="77777777" w:rsidR="00C866D0" w:rsidRPr="00C866D0" w:rsidRDefault="00C866D0" w:rsidP="00C866D0">
            <w:pPr>
              <w:spacing w:after="160" w:line="259" w:lineRule="auto"/>
            </w:pPr>
            <w:r w:rsidRPr="00C866D0">
              <w:rPr>
                <w:lang w:val="sl"/>
              </w:rPr>
              <w:t>Rad imam matematiko</w:t>
            </w:r>
          </w:p>
        </w:tc>
        <w:tc>
          <w:tcPr>
            <w:tcW w:w="2562" w:type="dxa"/>
            <w:vMerge/>
            <w:textDirection w:val="tbRl"/>
          </w:tcPr>
          <w:p w14:paraId="4713F641" w14:textId="77777777" w:rsidR="00C866D0" w:rsidRPr="00C866D0" w:rsidRDefault="00C866D0" w:rsidP="00C866D0">
            <w:pPr>
              <w:spacing w:after="160" w:line="259" w:lineRule="auto"/>
              <w:rPr>
                <w:lang w:val="sl"/>
              </w:rPr>
            </w:pPr>
          </w:p>
        </w:tc>
      </w:tr>
      <w:tr w:rsidR="00C866D0" w:rsidRPr="00C866D0" w14:paraId="121A89A3" w14:textId="77777777" w:rsidTr="00007C32">
        <w:tc>
          <w:tcPr>
            <w:tcW w:w="1527" w:type="dxa"/>
            <w:vMerge/>
            <w:textDirection w:val="btLr"/>
          </w:tcPr>
          <w:p w14:paraId="638B435A" w14:textId="77777777" w:rsidR="00C866D0" w:rsidRPr="00C866D0" w:rsidRDefault="00C866D0" w:rsidP="00C866D0">
            <w:pPr>
              <w:spacing w:after="160" w:line="259" w:lineRule="auto"/>
            </w:pPr>
          </w:p>
        </w:tc>
        <w:tc>
          <w:tcPr>
            <w:tcW w:w="440" w:type="dxa"/>
          </w:tcPr>
          <w:p w14:paraId="70A3C030" w14:textId="77777777" w:rsidR="00C866D0" w:rsidRPr="00C866D0" w:rsidRDefault="00C866D0" w:rsidP="00C866D0">
            <w:pPr>
              <w:spacing w:after="160" w:line="259" w:lineRule="auto"/>
            </w:pPr>
            <w:r w:rsidRPr="00C866D0">
              <w:t>8</w:t>
            </w:r>
          </w:p>
        </w:tc>
        <w:tc>
          <w:tcPr>
            <w:tcW w:w="4549" w:type="dxa"/>
          </w:tcPr>
          <w:p w14:paraId="5510F23D" w14:textId="77777777" w:rsidR="00C866D0" w:rsidRPr="00C866D0" w:rsidRDefault="00C866D0" w:rsidP="00C866D0">
            <w:pPr>
              <w:spacing w:after="160" w:line="259" w:lineRule="auto"/>
            </w:pPr>
            <w:r w:rsidRPr="00C866D0">
              <w:rPr>
                <w:lang w:val="sl"/>
              </w:rPr>
              <w:t>Matematika je dolgočasna</w:t>
            </w:r>
          </w:p>
        </w:tc>
        <w:tc>
          <w:tcPr>
            <w:tcW w:w="2562" w:type="dxa"/>
            <w:vMerge/>
            <w:textDirection w:val="tbRl"/>
          </w:tcPr>
          <w:p w14:paraId="0629F14B" w14:textId="77777777" w:rsidR="00C866D0" w:rsidRPr="00C866D0" w:rsidRDefault="00C866D0" w:rsidP="00C866D0">
            <w:pPr>
              <w:spacing w:after="160" w:line="259" w:lineRule="auto"/>
              <w:rPr>
                <w:lang w:val="sl"/>
              </w:rPr>
            </w:pPr>
          </w:p>
        </w:tc>
      </w:tr>
      <w:tr w:rsidR="00C866D0" w:rsidRPr="00C866D0" w14:paraId="7877DA66" w14:textId="77777777" w:rsidTr="00007C32">
        <w:tc>
          <w:tcPr>
            <w:tcW w:w="1527" w:type="dxa"/>
            <w:vMerge w:val="restart"/>
            <w:textDirection w:val="btLr"/>
          </w:tcPr>
          <w:p w14:paraId="1F1EFF52" w14:textId="77777777" w:rsidR="00C866D0" w:rsidRPr="00C866D0" w:rsidRDefault="00C866D0" w:rsidP="00C866D0">
            <w:pPr>
              <w:spacing w:after="160" w:line="259" w:lineRule="auto"/>
            </w:pPr>
            <w:proofErr w:type="spellStart"/>
            <w:r w:rsidRPr="00C866D0">
              <w:t>Kviz</w:t>
            </w:r>
            <w:proofErr w:type="spellEnd"/>
            <w:r w:rsidRPr="00C866D0">
              <w:t xml:space="preserve"> </w:t>
            </w:r>
            <w:proofErr w:type="spellStart"/>
            <w:r w:rsidRPr="00C866D0">
              <w:t>osebnosti</w:t>
            </w:r>
            <w:proofErr w:type="spellEnd"/>
            <w:r w:rsidRPr="00C866D0">
              <w:t xml:space="preserve"> (</w:t>
            </w:r>
            <w:proofErr w:type="spellStart"/>
            <w:r w:rsidRPr="00C866D0">
              <w:t>matematična</w:t>
            </w:r>
            <w:proofErr w:type="spellEnd"/>
            <w:r w:rsidRPr="00C866D0">
              <w:t xml:space="preserve"> </w:t>
            </w:r>
            <w:proofErr w:type="spellStart"/>
            <w:r w:rsidRPr="00C866D0">
              <w:t>anksioznost</w:t>
            </w:r>
            <w:proofErr w:type="spellEnd"/>
            <w:r w:rsidRPr="00C866D0">
              <w:t>): Od 1 (</w:t>
            </w:r>
            <w:proofErr w:type="spellStart"/>
            <w:r w:rsidRPr="00C866D0">
              <w:t>skoraj</w:t>
            </w:r>
            <w:proofErr w:type="spellEnd"/>
            <w:r w:rsidRPr="00C866D0">
              <w:t xml:space="preserve"> </w:t>
            </w:r>
            <w:proofErr w:type="spellStart"/>
            <w:r w:rsidRPr="00C866D0">
              <w:t>nič</w:t>
            </w:r>
            <w:proofErr w:type="spellEnd"/>
            <w:r w:rsidRPr="00C866D0">
              <w:t xml:space="preserve"> </w:t>
            </w:r>
            <w:proofErr w:type="spellStart"/>
            <w:r w:rsidRPr="00C866D0">
              <w:t>anksioznosti</w:t>
            </w:r>
            <w:proofErr w:type="spellEnd"/>
            <w:r w:rsidRPr="00C866D0">
              <w:t>) do 5 (</w:t>
            </w:r>
            <w:proofErr w:type="spellStart"/>
            <w:r w:rsidRPr="00C866D0">
              <w:t>velika</w:t>
            </w:r>
            <w:proofErr w:type="spellEnd"/>
            <w:r w:rsidRPr="00C866D0">
              <w:t xml:space="preserve"> </w:t>
            </w:r>
            <w:proofErr w:type="spellStart"/>
            <w:r w:rsidRPr="00C866D0">
              <w:t>anksioznost</w:t>
            </w:r>
            <w:proofErr w:type="spellEnd"/>
            <w:r w:rsidRPr="00C866D0">
              <w:t xml:space="preserve">) </w:t>
            </w:r>
            <w:proofErr w:type="spellStart"/>
            <w:r w:rsidRPr="00C866D0">
              <w:t>označi</w:t>
            </w:r>
            <w:proofErr w:type="spellEnd"/>
            <w:r w:rsidRPr="00C866D0">
              <w:t xml:space="preserve">, </w:t>
            </w:r>
            <w:proofErr w:type="spellStart"/>
            <w:r w:rsidRPr="00C866D0">
              <w:t>koliko</w:t>
            </w:r>
            <w:proofErr w:type="spellEnd"/>
            <w:r w:rsidRPr="00C866D0">
              <w:t xml:space="preserve"> </w:t>
            </w:r>
            <w:proofErr w:type="spellStart"/>
            <w:r w:rsidRPr="00C866D0">
              <w:t>ti</w:t>
            </w:r>
            <w:proofErr w:type="spellEnd"/>
            <w:r w:rsidRPr="00C866D0">
              <w:t xml:space="preserve"> </w:t>
            </w:r>
            <w:proofErr w:type="spellStart"/>
            <w:r w:rsidRPr="00C866D0">
              <w:t>sledeča</w:t>
            </w:r>
            <w:proofErr w:type="spellEnd"/>
            <w:r w:rsidRPr="00C866D0">
              <w:t xml:space="preserve"> </w:t>
            </w:r>
            <w:proofErr w:type="spellStart"/>
            <w:r w:rsidRPr="00C866D0">
              <w:t>stvar</w:t>
            </w:r>
            <w:proofErr w:type="spellEnd"/>
            <w:r w:rsidRPr="00C866D0">
              <w:t xml:space="preserve"> </w:t>
            </w:r>
            <w:proofErr w:type="spellStart"/>
            <w:r w:rsidRPr="00C866D0">
              <w:t>povzroča</w:t>
            </w:r>
            <w:proofErr w:type="spellEnd"/>
            <w:r w:rsidRPr="00C866D0">
              <w:t xml:space="preserve"> </w:t>
            </w:r>
            <w:proofErr w:type="spellStart"/>
            <w:r w:rsidRPr="00C866D0">
              <w:t>anksioznosti</w:t>
            </w:r>
            <w:proofErr w:type="spellEnd"/>
            <w:r w:rsidRPr="00C866D0">
              <w:t xml:space="preserve"> (</w:t>
            </w:r>
            <w:proofErr w:type="spellStart"/>
            <w:r w:rsidRPr="00C866D0">
              <w:t>nelagodja</w:t>
            </w:r>
            <w:proofErr w:type="spellEnd"/>
            <w:r w:rsidRPr="00C866D0">
              <w:t xml:space="preserve">, </w:t>
            </w:r>
            <w:proofErr w:type="spellStart"/>
            <w:r w:rsidRPr="00C866D0">
              <w:t>tesnobe</w:t>
            </w:r>
            <w:proofErr w:type="spellEnd"/>
            <w:r w:rsidRPr="00C866D0">
              <w:t>)</w:t>
            </w:r>
          </w:p>
        </w:tc>
        <w:tc>
          <w:tcPr>
            <w:tcW w:w="440" w:type="dxa"/>
          </w:tcPr>
          <w:p w14:paraId="03359CBF" w14:textId="77777777" w:rsidR="00C866D0" w:rsidRPr="00C866D0" w:rsidRDefault="00C866D0" w:rsidP="00C866D0">
            <w:pPr>
              <w:spacing w:after="160" w:line="259" w:lineRule="auto"/>
            </w:pPr>
            <w:r w:rsidRPr="00C866D0">
              <w:t>9</w:t>
            </w:r>
          </w:p>
        </w:tc>
        <w:tc>
          <w:tcPr>
            <w:tcW w:w="4549" w:type="dxa"/>
          </w:tcPr>
          <w:p w14:paraId="3ACB0874" w14:textId="77777777" w:rsidR="00C866D0" w:rsidRPr="00C866D0" w:rsidRDefault="00C866D0" w:rsidP="00C866D0">
            <w:pPr>
              <w:spacing w:after="160" w:line="259" w:lineRule="auto"/>
            </w:pPr>
            <w:r w:rsidRPr="00C866D0">
              <w:rPr>
                <w:lang w:val="sl"/>
              </w:rPr>
              <w:t>Uporaba in iskanje formul ter tabel na zadnji strani poglavja v učbeniku</w:t>
            </w:r>
          </w:p>
        </w:tc>
        <w:tc>
          <w:tcPr>
            <w:tcW w:w="2562" w:type="dxa"/>
            <w:vMerge w:val="restart"/>
            <w:textDirection w:val="tbRl"/>
          </w:tcPr>
          <w:p w14:paraId="1A102569" w14:textId="77777777" w:rsidR="00C866D0" w:rsidRPr="00C866D0" w:rsidRDefault="00C866D0" w:rsidP="00C866D0">
            <w:pPr>
              <w:spacing w:after="160" w:line="259" w:lineRule="auto"/>
            </w:pPr>
            <w:r w:rsidRPr="00C866D0">
              <w:t>9+10+11+12+13+14+15+16+17</w:t>
            </w:r>
          </w:p>
        </w:tc>
      </w:tr>
      <w:tr w:rsidR="00C866D0" w:rsidRPr="00C866D0" w14:paraId="02824B2D" w14:textId="77777777" w:rsidTr="00007C32">
        <w:tc>
          <w:tcPr>
            <w:tcW w:w="1527" w:type="dxa"/>
            <w:vMerge/>
            <w:textDirection w:val="btLr"/>
          </w:tcPr>
          <w:p w14:paraId="2902702B" w14:textId="77777777" w:rsidR="00C866D0" w:rsidRPr="00C866D0" w:rsidRDefault="00C866D0" w:rsidP="00C866D0">
            <w:pPr>
              <w:spacing w:after="160" w:line="259" w:lineRule="auto"/>
            </w:pPr>
          </w:p>
        </w:tc>
        <w:tc>
          <w:tcPr>
            <w:tcW w:w="440" w:type="dxa"/>
          </w:tcPr>
          <w:p w14:paraId="5D95F7DD" w14:textId="77777777" w:rsidR="00C866D0" w:rsidRPr="00C866D0" w:rsidRDefault="00C866D0" w:rsidP="00C866D0">
            <w:pPr>
              <w:spacing w:after="160" w:line="259" w:lineRule="auto"/>
            </w:pPr>
            <w:r w:rsidRPr="00C866D0">
              <w:t>10</w:t>
            </w:r>
          </w:p>
        </w:tc>
        <w:tc>
          <w:tcPr>
            <w:tcW w:w="4549" w:type="dxa"/>
          </w:tcPr>
          <w:p w14:paraId="5D52B5BF" w14:textId="77777777" w:rsidR="00C866D0" w:rsidRPr="00C866D0" w:rsidRDefault="00C866D0" w:rsidP="00C866D0">
            <w:pPr>
              <w:spacing w:after="160" w:line="259" w:lineRule="auto"/>
            </w:pPr>
            <w:r w:rsidRPr="00C866D0">
              <w:rPr>
                <w:lang w:val="sl"/>
              </w:rPr>
              <w:t>Razmišljanje o testu matematike dan prej</w:t>
            </w:r>
          </w:p>
        </w:tc>
        <w:tc>
          <w:tcPr>
            <w:tcW w:w="2562" w:type="dxa"/>
            <w:vMerge/>
            <w:textDirection w:val="tbRl"/>
          </w:tcPr>
          <w:p w14:paraId="49133FC5" w14:textId="77777777" w:rsidR="00C866D0" w:rsidRPr="00C866D0" w:rsidRDefault="00C866D0" w:rsidP="00C866D0">
            <w:pPr>
              <w:spacing w:after="160" w:line="259" w:lineRule="auto"/>
            </w:pPr>
          </w:p>
        </w:tc>
      </w:tr>
      <w:tr w:rsidR="00C866D0" w:rsidRPr="00C866D0" w14:paraId="38955FC6" w14:textId="77777777" w:rsidTr="00007C32">
        <w:tc>
          <w:tcPr>
            <w:tcW w:w="1527" w:type="dxa"/>
            <w:vMerge/>
            <w:textDirection w:val="btLr"/>
          </w:tcPr>
          <w:p w14:paraId="5B8AB252" w14:textId="77777777" w:rsidR="00C866D0" w:rsidRPr="00C866D0" w:rsidRDefault="00C866D0" w:rsidP="00C866D0">
            <w:pPr>
              <w:spacing w:after="160" w:line="259" w:lineRule="auto"/>
            </w:pPr>
          </w:p>
        </w:tc>
        <w:tc>
          <w:tcPr>
            <w:tcW w:w="440" w:type="dxa"/>
          </w:tcPr>
          <w:p w14:paraId="72E7DDBD" w14:textId="77777777" w:rsidR="00C866D0" w:rsidRPr="00C866D0" w:rsidRDefault="00C866D0" w:rsidP="00C866D0">
            <w:pPr>
              <w:spacing w:after="160" w:line="259" w:lineRule="auto"/>
            </w:pPr>
            <w:r w:rsidRPr="00C866D0">
              <w:t>11</w:t>
            </w:r>
          </w:p>
        </w:tc>
        <w:tc>
          <w:tcPr>
            <w:tcW w:w="4549" w:type="dxa"/>
          </w:tcPr>
          <w:p w14:paraId="4432865C" w14:textId="77777777" w:rsidR="00C866D0" w:rsidRPr="00C866D0" w:rsidRDefault="00C866D0" w:rsidP="00C866D0">
            <w:pPr>
              <w:spacing w:after="160" w:line="259" w:lineRule="auto"/>
            </w:pPr>
            <w:r w:rsidRPr="00C866D0">
              <w:rPr>
                <w:lang w:val="sl"/>
              </w:rPr>
              <w:t>Gledanje profesorja, ki na tablo rešuje enačbo</w:t>
            </w:r>
          </w:p>
        </w:tc>
        <w:tc>
          <w:tcPr>
            <w:tcW w:w="2562" w:type="dxa"/>
            <w:vMerge/>
            <w:textDirection w:val="tbRl"/>
          </w:tcPr>
          <w:p w14:paraId="61594412" w14:textId="77777777" w:rsidR="00C866D0" w:rsidRPr="00C866D0" w:rsidRDefault="00C866D0" w:rsidP="00C866D0">
            <w:pPr>
              <w:spacing w:after="160" w:line="259" w:lineRule="auto"/>
            </w:pPr>
          </w:p>
        </w:tc>
      </w:tr>
      <w:tr w:rsidR="00C866D0" w:rsidRPr="00C866D0" w14:paraId="3D1D4C9B" w14:textId="77777777" w:rsidTr="00007C32">
        <w:tc>
          <w:tcPr>
            <w:tcW w:w="1527" w:type="dxa"/>
            <w:vMerge/>
            <w:textDirection w:val="btLr"/>
          </w:tcPr>
          <w:p w14:paraId="558804B9" w14:textId="77777777" w:rsidR="00C866D0" w:rsidRPr="00C866D0" w:rsidRDefault="00C866D0" w:rsidP="00C866D0">
            <w:pPr>
              <w:spacing w:after="160" w:line="259" w:lineRule="auto"/>
            </w:pPr>
          </w:p>
        </w:tc>
        <w:tc>
          <w:tcPr>
            <w:tcW w:w="440" w:type="dxa"/>
          </w:tcPr>
          <w:p w14:paraId="5E2A0638" w14:textId="77777777" w:rsidR="00C866D0" w:rsidRPr="00C866D0" w:rsidRDefault="00C866D0" w:rsidP="00C866D0">
            <w:pPr>
              <w:spacing w:after="160" w:line="259" w:lineRule="auto"/>
            </w:pPr>
            <w:r w:rsidRPr="00C866D0">
              <w:t>12</w:t>
            </w:r>
          </w:p>
        </w:tc>
        <w:tc>
          <w:tcPr>
            <w:tcW w:w="4549" w:type="dxa"/>
          </w:tcPr>
          <w:p w14:paraId="0D3D8A75" w14:textId="77777777" w:rsidR="00C866D0" w:rsidRPr="00C866D0" w:rsidRDefault="00C866D0" w:rsidP="00C866D0">
            <w:pPr>
              <w:spacing w:after="160" w:line="259" w:lineRule="auto"/>
            </w:pPr>
            <w:r w:rsidRPr="00C866D0">
              <w:rPr>
                <w:lang w:val="sl"/>
              </w:rPr>
              <w:t>Pisanje testa matematike</w:t>
            </w:r>
          </w:p>
        </w:tc>
        <w:tc>
          <w:tcPr>
            <w:tcW w:w="2562" w:type="dxa"/>
            <w:vMerge/>
            <w:textDirection w:val="tbRl"/>
          </w:tcPr>
          <w:p w14:paraId="0CF56480" w14:textId="77777777" w:rsidR="00C866D0" w:rsidRPr="00C866D0" w:rsidRDefault="00C866D0" w:rsidP="00C866D0">
            <w:pPr>
              <w:spacing w:after="160" w:line="259" w:lineRule="auto"/>
            </w:pPr>
          </w:p>
        </w:tc>
      </w:tr>
      <w:tr w:rsidR="00C866D0" w:rsidRPr="00C866D0" w14:paraId="77997344" w14:textId="77777777" w:rsidTr="00007C32">
        <w:tc>
          <w:tcPr>
            <w:tcW w:w="1527" w:type="dxa"/>
            <w:vMerge/>
            <w:textDirection w:val="btLr"/>
          </w:tcPr>
          <w:p w14:paraId="2810A270" w14:textId="77777777" w:rsidR="00C866D0" w:rsidRPr="00C866D0" w:rsidRDefault="00C866D0" w:rsidP="00C866D0">
            <w:pPr>
              <w:spacing w:after="160" w:line="259" w:lineRule="auto"/>
            </w:pPr>
          </w:p>
        </w:tc>
        <w:tc>
          <w:tcPr>
            <w:tcW w:w="440" w:type="dxa"/>
          </w:tcPr>
          <w:p w14:paraId="21346B25" w14:textId="77777777" w:rsidR="00C866D0" w:rsidRPr="00C866D0" w:rsidRDefault="00C866D0" w:rsidP="00C866D0">
            <w:pPr>
              <w:spacing w:after="160" w:line="259" w:lineRule="auto"/>
            </w:pPr>
            <w:r w:rsidRPr="00C866D0">
              <w:t>13</w:t>
            </w:r>
          </w:p>
        </w:tc>
        <w:tc>
          <w:tcPr>
            <w:tcW w:w="4549" w:type="dxa"/>
          </w:tcPr>
          <w:p w14:paraId="72FF36B7" w14:textId="77777777" w:rsidR="00C866D0" w:rsidRPr="00C866D0" w:rsidRDefault="00C866D0" w:rsidP="00C866D0">
            <w:pPr>
              <w:spacing w:after="160" w:line="259" w:lineRule="auto"/>
            </w:pPr>
            <w:r w:rsidRPr="00C866D0">
              <w:rPr>
                <w:lang w:val="sl"/>
              </w:rPr>
              <w:t>Prejemanje domače naloge pri matematiki</w:t>
            </w:r>
          </w:p>
        </w:tc>
        <w:tc>
          <w:tcPr>
            <w:tcW w:w="2562" w:type="dxa"/>
            <w:vMerge/>
            <w:textDirection w:val="tbRl"/>
          </w:tcPr>
          <w:p w14:paraId="43E3073C" w14:textId="77777777" w:rsidR="00C866D0" w:rsidRPr="00C866D0" w:rsidRDefault="00C866D0" w:rsidP="00C866D0">
            <w:pPr>
              <w:spacing w:after="160" w:line="259" w:lineRule="auto"/>
            </w:pPr>
          </w:p>
        </w:tc>
      </w:tr>
      <w:tr w:rsidR="00C866D0" w:rsidRPr="00C866D0" w14:paraId="7143FF22" w14:textId="77777777" w:rsidTr="00007C32">
        <w:tc>
          <w:tcPr>
            <w:tcW w:w="1527" w:type="dxa"/>
            <w:vMerge/>
            <w:textDirection w:val="btLr"/>
          </w:tcPr>
          <w:p w14:paraId="54E7FC2D" w14:textId="77777777" w:rsidR="00C866D0" w:rsidRPr="00C866D0" w:rsidRDefault="00C866D0" w:rsidP="00C866D0">
            <w:pPr>
              <w:spacing w:after="160" w:line="259" w:lineRule="auto"/>
            </w:pPr>
          </w:p>
        </w:tc>
        <w:tc>
          <w:tcPr>
            <w:tcW w:w="440" w:type="dxa"/>
          </w:tcPr>
          <w:p w14:paraId="62C22994" w14:textId="77777777" w:rsidR="00C866D0" w:rsidRPr="00C866D0" w:rsidRDefault="00C866D0" w:rsidP="00C866D0">
            <w:pPr>
              <w:spacing w:after="160" w:line="259" w:lineRule="auto"/>
            </w:pPr>
            <w:r w:rsidRPr="00C866D0">
              <w:t>14</w:t>
            </w:r>
          </w:p>
        </w:tc>
        <w:tc>
          <w:tcPr>
            <w:tcW w:w="4549" w:type="dxa"/>
          </w:tcPr>
          <w:p w14:paraId="4DC20DCC" w14:textId="77777777" w:rsidR="00C866D0" w:rsidRPr="00C866D0" w:rsidRDefault="00C866D0" w:rsidP="00C866D0">
            <w:pPr>
              <w:spacing w:after="160" w:line="259" w:lineRule="auto"/>
            </w:pPr>
            <w:r w:rsidRPr="00C866D0">
              <w:rPr>
                <w:lang w:val="sl"/>
              </w:rPr>
              <w:t>Poslušanje ure matematike v razredu</w:t>
            </w:r>
          </w:p>
        </w:tc>
        <w:tc>
          <w:tcPr>
            <w:tcW w:w="2562" w:type="dxa"/>
            <w:vMerge/>
            <w:textDirection w:val="tbRl"/>
          </w:tcPr>
          <w:p w14:paraId="28982EB1" w14:textId="77777777" w:rsidR="00C866D0" w:rsidRPr="00C866D0" w:rsidRDefault="00C866D0" w:rsidP="00C866D0">
            <w:pPr>
              <w:spacing w:after="160" w:line="259" w:lineRule="auto"/>
            </w:pPr>
          </w:p>
        </w:tc>
      </w:tr>
      <w:tr w:rsidR="00C866D0" w:rsidRPr="00C866D0" w14:paraId="1AC90F44" w14:textId="77777777" w:rsidTr="00007C32">
        <w:tc>
          <w:tcPr>
            <w:tcW w:w="1527" w:type="dxa"/>
            <w:vMerge/>
            <w:textDirection w:val="btLr"/>
          </w:tcPr>
          <w:p w14:paraId="589FBC74" w14:textId="77777777" w:rsidR="00C866D0" w:rsidRPr="00C866D0" w:rsidRDefault="00C866D0" w:rsidP="00C866D0">
            <w:pPr>
              <w:spacing w:after="160" w:line="259" w:lineRule="auto"/>
            </w:pPr>
          </w:p>
        </w:tc>
        <w:tc>
          <w:tcPr>
            <w:tcW w:w="440" w:type="dxa"/>
          </w:tcPr>
          <w:p w14:paraId="030D86C9" w14:textId="77777777" w:rsidR="00C866D0" w:rsidRPr="00C866D0" w:rsidRDefault="00C866D0" w:rsidP="00C866D0">
            <w:pPr>
              <w:spacing w:after="160" w:line="259" w:lineRule="auto"/>
            </w:pPr>
            <w:r w:rsidRPr="00C866D0">
              <w:t>15</w:t>
            </w:r>
          </w:p>
        </w:tc>
        <w:tc>
          <w:tcPr>
            <w:tcW w:w="4549" w:type="dxa"/>
          </w:tcPr>
          <w:p w14:paraId="38F87BED" w14:textId="77777777" w:rsidR="00C866D0" w:rsidRPr="00C866D0" w:rsidRDefault="00C866D0" w:rsidP="00C866D0">
            <w:pPr>
              <w:spacing w:after="160" w:line="259" w:lineRule="auto"/>
            </w:pPr>
            <w:r w:rsidRPr="00C866D0">
              <w:rPr>
                <w:lang w:val="sl"/>
              </w:rPr>
              <w:t>Poslušanje sošolca, ki razlaga snov pri matematiki</w:t>
            </w:r>
          </w:p>
        </w:tc>
        <w:tc>
          <w:tcPr>
            <w:tcW w:w="2562" w:type="dxa"/>
            <w:vMerge/>
            <w:textDirection w:val="tbRl"/>
          </w:tcPr>
          <w:p w14:paraId="2FB701B3" w14:textId="77777777" w:rsidR="00C866D0" w:rsidRPr="00C866D0" w:rsidRDefault="00C866D0" w:rsidP="00C866D0">
            <w:pPr>
              <w:spacing w:after="160" w:line="259" w:lineRule="auto"/>
            </w:pPr>
          </w:p>
        </w:tc>
      </w:tr>
      <w:tr w:rsidR="00C866D0" w:rsidRPr="00C866D0" w14:paraId="3C5FFF2E" w14:textId="77777777" w:rsidTr="00007C32">
        <w:tc>
          <w:tcPr>
            <w:tcW w:w="1527" w:type="dxa"/>
            <w:vMerge/>
            <w:textDirection w:val="btLr"/>
          </w:tcPr>
          <w:p w14:paraId="2E5B5203" w14:textId="77777777" w:rsidR="00C866D0" w:rsidRPr="00C866D0" w:rsidRDefault="00C866D0" w:rsidP="00C866D0">
            <w:pPr>
              <w:spacing w:after="160" w:line="259" w:lineRule="auto"/>
            </w:pPr>
          </w:p>
        </w:tc>
        <w:tc>
          <w:tcPr>
            <w:tcW w:w="440" w:type="dxa"/>
          </w:tcPr>
          <w:p w14:paraId="0065FA4F" w14:textId="77777777" w:rsidR="00C866D0" w:rsidRPr="00C866D0" w:rsidRDefault="00C866D0" w:rsidP="00C866D0">
            <w:pPr>
              <w:spacing w:after="160" w:line="259" w:lineRule="auto"/>
            </w:pPr>
            <w:r w:rsidRPr="00C866D0">
              <w:t>16</w:t>
            </w:r>
          </w:p>
        </w:tc>
        <w:tc>
          <w:tcPr>
            <w:tcW w:w="4549" w:type="dxa"/>
          </w:tcPr>
          <w:p w14:paraId="63406B89" w14:textId="77777777" w:rsidR="00C866D0" w:rsidRPr="00C866D0" w:rsidRDefault="00C866D0" w:rsidP="00C866D0">
            <w:pPr>
              <w:spacing w:after="160" w:line="259" w:lineRule="auto"/>
            </w:pPr>
            <w:r w:rsidRPr="00C866D0">
              <w:rPr>
                <w:lang w:val="sl"/>
              </w:rPr>
              <w:t>Pisanje kratkega nenapovedanega preverjanja pri matematiki</w:t>
            </w:r>
          </w:p>
        </w:tc>
        <w:tc>
          <w:tcPr>
            <w:tcW w:w="2562" w:type="dxa"/>
            <w:vMerge/>
            <w:textDirection w:val="tbRl"/>
          </w:tcPr>
          <w:p w14:paraId="396A4183" w14:textId="77777777" w:rsidR="00C866D0" w:rsidRPr="00C866D0" w:rsidRDefault="00C866D0" w:rsidP="00C866D0">
            <w:pPr>
              <w:spacing w:after="160" w:line="259" w:lineRule="auto"/>
            </w:pPr>
          </w:p>
        </w:tc>
      </w:tr>
      <w:tr w:rsidR="00C866D0" w:rsidRPr="00C866D0" w14:paraId="0E694760" w14:textId="77777777" w:rsidTr="00007C32">
        <w:tc>
          <w:tcPr>
            <w:tcW w:w="1527" w:type="dxa"/>
            <w:vMerge/>
            <w:textDirection w:val="btLr"/>
          </w:tcPr>
          <w:p w14:paraId="49CD5137" w14:textId="77777777" w:rsidR="00C866D0" w:rsidRPr="00C866D0" w:rsidRDefault="00C866D0" w:rsidP="00C866D0">
            <w:pPr>
              <w:spacing w:after="160" w:line="259" w:lineRule="auto"/>
            </w:pPr>
          </w:p>
        </w:tc>
        <w:tc>
          <w:tcPr>
            <w:tcW w:w="440" w:type="dxa"/>
          </w:tcPr>
          <w:p w14:paraId="64B18C16" w14:textId="77777777" w:rsidR="00C866D0" w:rsidRPr="00C866D0" w:rsidRDefault="00C866D0" w:rsidP="00C866D0">
            <w:pPr>
              <w:spacing w:after="160" w:line="259" w:lineRule="auto"/>
            </w:pPr>
            <w:r w:rsidRPr="00C866D0">
              <w:t>17</w:t>
            </w:r>
          </w:p>
        </w:tc>
        <w:tc>
          <w:tcPr>
            <w:tcW w:w="4549" w:type="dxa"/>
          </w:tcPr>
          <w:p w14:paraId="0A58116B" w14:textId="77777777" w:rsidR="00C866D0" w:rsidRPr="00C866D0" w:rsidRDefault="00C866D0" w:rsidP="00C866D0">
            <w:pPr>
              <w:spacing w:after="160" w:line="259" w:lineRule="auto"/>
            </w:pPr>
            <w:r w:rsidRPr="00C866D0">
              <w:rPr>
                <w:lang w:val="sl"/>
              </w:rPr>
              <w:t>Začetek nove snovi pri pouku matematike</w:t>
            </w:r>
          </w:p>
        </w:tc>
        <w:tc>
          <w:tcPr>
            <w:tcW w:w="2562" w:type="dxa"/>
            <w:vMerge/>
            <w:textDirection w:val="tbRl"/>
          </w:tcPr>
          <w:p w14:paraId="6FA0FF26" w14:textId="77777777" w:rsidR="00C866D0" w:rsidRPr="00C866D0" w:rsidRDefault="00C866D0" w:rsidP="00C866D0">
            <w:pPr>
              <w:spacing w:after="160" w:line="259" w:lineRule="auto"/>
            </w:pPr>
          </w:p>
        </w:tc>
      </w:tr>
      <w:tr w:rsidR="00C866D0" w:rsidRPr="00C866D0" w14:paraId="0F623D5B" w14:textId="77777777" w:rsidTr="00007C32">
        <w:trPr>
          <w:cantSplit/>
          <w:trHeight w:val="58"/>
        </w:trPr>
        <w:tc>
          <w:tcPr>
            <w:tcW w:w="1527" w:type="dxa"/>
            <w:vMerge w:val="restart"/>
            <w:textDirection w:val="btLr"/>
          </w:tcPr>
          <w:p w14:paraId="0BC29114" w14:textId="77777777" w:rsidR="00C866D0" w:rsidRPr="00C866D0" w:rsidRDefault="00C866D0" w:rsidP="00C866D0">
            <w:pPr>
              <w:spacing w:after="160" w:line="259" w:lineRule="auto"/>
            </w:pPr>
            <w:proofErr w:type="spellStart"/>
            <w:r w:rsidRPr="00C866D0">
              <w:t>Splošna</w:t>
            </w:r>
            <w:proofErr w:type="spellEnd"/>
            <w:r w:rsidRPr="00C866D0">
              <w:t xml:space="preserve"> </w:t>
            </w:r>
            <w:proofErr w:type="spellStart"/>
            <w:r w:rsidRPr="00C866D0">
              <w:t>vprašanja</w:t>
            </w:r>
            <w:proofErr w:type="spellEnd"/>
          </w:p>
        </w:tc>
        <w:tc>
          <w:tcPr>
            <w:tcW w:w="440" w:type="dxa"/>
          </w:tcPr>
          <w:p w14:paraId="424460DE" w14:textId="77777777" w:rsidR="00C866D0" w:rsidRPr="00C866D0" w:rsidRDefault="00C866D0" w:rsidP="00C866D0">
            <w:pPr>
              <w:spacing w:after="160" w:line="259" w:lineRule="auto"/>
            </w:pPr>
            <w:r w:rsidRPr="00C866D0">
              <w:t>48</w:t>
            </w:r>
          </w:p>
        </w:tc>
        <w:tc>
          <w:tcPr>
            <w:tcW w:w="4549" w:type="dxa"/>
          </w:tcPr>
          <w:p w14:paraId="5444EBC1" w14:textId="77777777" w:rsidR="00C866D0" w:rsidRPr="00C866D0" w:rsidRDefault="00C866D0" w:rsidP="00C866D0">
            <w:pPr>
              <w:spacing w:after="160" w:line="259" w:lineRule="auto"/>
            </w:pPr>
            <w:proofErr w:type="spellStart"/>
            <w:r w:rsidRPr="00C866D0">
              <w:t>Lanska</w:t>
            </w:r>
            <w:proofErr w:type="spellEnd"/>
            <w:r w:rsidRPr="00C866D0">
              <w:t xml:space="preserve"> </w:t>
            </w:r>
            <w:proofErr w:type="spellStart"/>
            <w:r w:rsidRPr="00C866D0">
              <w:t>zaključna</w:t>
            </w:r>
            <w:proofErr w:type="spellEnd"/>
            <w:r w:rsidRPr="00C866D0">
              <w:t xml:space="preserve"> </w:t>
            </w:r>
            <w:proofErr w:type="spellStart"/>
            <w:r w:rsidRPr="00C866D0">
              <w:t>ocena</w:t>
            </w:r>
            <w:proofErr w:type="spellEnd"/>
            <w:r w:rsidRPr="00C866D0">
              <w:t xml:space="preserve"> </w:t>
            </w:r>
            <w:proofErr w:type="spellStart"/>
            <w:r w:rsidRPr="00C866D0">
              <w:t>pri</w:t>
            </w:r>
            <w:proofErr w:type="spellEnd"/>
            <w:r w:rsidRPr="00C866D0">
              <w:t xml:space="preserve"> </w:t>
            </w:r>
            <w:proofErr w:type="spellStart"/>
            <w:r w:rsidRPr="00C866D0">
              <w:t>matematiki</w:t>
            </w:r>
            <w:proofErr w:type="spellEnd"/>
          </w:p>
        </w:tc>
        <w:tc>
          <w:tcPr>
            <w:tcW w:w="2562" w:type="dxa"/>
          </w:tcPr>
          <w:p w14:paraId="73153369" w14:textId="77777777" w:rsidR="00C866D0" w:rsidRPr="00C866D0" w:rsidRDefault="00C866D0" w:rsidP="00C866D0">
            <w:pPr>
              <w:spacing w:after="160" w:line="259" w:lineRule="auto"/>
            </w:pPr>
            <w:proofErr w:type="spellStart"/>
            <w:r w:rsidRPr="00C866D0">
              <w:t>Možne</w:t>
            </w:r>
            <w:proofErr w:type="spellEnd"/>
            <w:r w:rsidRPr="00C866D0">
              <w:t xml:space="preserve"> </w:t>
            </w:r>
            <w:proofErr w:type="spellStart"/>
            <w:r w:rsidRPr="00C866D0">
              <w:t>vrednosti</w:t>
            </w:r>
            <w:proofErr w:type="spellEnd"/>
            <w:r w:rsidRPr="00C866D0">
              <w:t xml:space="preserve"> 1 – 5</w:t>
            </w:r>
          </w:p>
        </w:tc>
      </w:tr>
      <w:tr w:rsidR="00C866D0" w:rsidRPr="00C866D0" w14:paraId="0AF67934" w14:textId="77777777" w:rsidTr="00007C32">
        <w:trPr>
          <w:cantSplit/>
          <w:trHeight w:val="60"/>
        </w:trPr>
        <w:tc>
          <w:tcPr>
            <w:tcW w:w="1527" w:type="dxa"/>
            <w:vMerge/>
            <w:textDirection w:val="btLr"/>
          </w:tcPr>
          <w:p w14:paraId="46D8896D" w14:textId="77777777" w:rsidR="00C866D0" w:rsidRPr="00C866D0" w:rsidRDefault="00C866D0" w:rsidP="00C866D0">
            <w:pPr>
              <w:spacing w:after="160" w:line="259" w:lineRule="auto"/>
            </w:pPr>
          </w:p>
        </w:tc>
        <w:tc>
          <w:tcPr>
            <w:tcW w:w="440" w:type="dxa"/>
          </w:tcPr>
          <w:p w14:paraId="7C1CEB5E" w14:textId="77777777" w:rsidR="00C866D0" w:rsidRPr="00C866D0" w:rsidRDefault="00C866D0" w:rsidP="00C866D0">
            <w:pPr>
              <w:spacing w:after="160" w:line="259" w:lineRule="auto"/>
            </w:pPr>
            <w:r w:rsidRPr="00C866D0">
              <w:t>49</w:t>
            </w:r>
          </w:p>
        </w:tc>
        <w:tc>
          <w:tcPr>
            <w:tcW w:w="4549" w:type="dxa"/>
          </w:tcPr>
          <w:p w14:paraId="7C7E6E01" w14:textId="77777777" w:rsidR="00C866D0" w:rsidRPr="00C866D0" w:rsidRDefault="00C866D0" w:rsidP="00C866D0">
            <w:pPr>
              <w:spacing w:after="160" w:line="259" w:lineRule="auto"/>
            </w:pPr>
            <w:proofErr w:type="spellStart"/>
            <w:r w:rsidRPr="00C866D0">
              <w:t>Razred</w:t>
            </w:r>
            <w:proofErr w:type="spellEnd"/>
          </w:p>
        </w:tc>
        <w:tc>
          <w:tcPr>
            <w:tcW w:w="2562" w:type="dxa"/>
          </w:tcPr>
          <w:p w14:paraId="194F1C1E" w14:textId="77777777" w:rsidR="00C866D0" w:rsidRPr="00C866D0" w:rsidRDefault="00C866D0" w:rsidP="00C866D0">
            <w:pPr>
              <w:spacing w:after="160" w:line="259" w:lineRule="auto"/>
            </w:pPr>
            <w:r w:rsidRPr="00C866D0">
              <w:t xml:space="preserve">n </w:t>
            </w:r>
            <w:proofErr w:type="spellStart"/>
            <w:r w:rsidRPr="00C866D0">
              <w:t>možnih</w:t>
            </w:r>
            <w:proofErr w:type="spellEnd"/>
            <w:r w:rsidRPr="00C866D0">
              <w:t xml:space="preserve"> </w:t>
            </w:r>
            <w:proofErr w:type="spellStart"/>
            <w:r w:rsidRPr="00C866D0">
              <w:t>izbir</w:t>
            </w:r>
            <w:proofErr w:type="spellEnd"/>
          </w:p>
        </w:tc>
      </w:tr>
      <w:tr w:rsidR="00C866D0" w:rsidRPr="00C866D0" w14:paraId="35016476" w14:textId="77777777" w:rsidTr="00007C32">
        <w:trPr>
          <w:cantSplit/>
          <w:trHeight w:val="58"/>
        </w:trPr>
        <w:tc>
          <w:tcPr>
            <w:tcW w:w="1527" w:type="dxa"/>
            <w:vMerge/>
            <w:textDirection w:val="btLr"/>
          </w:tcPr>
          <w:p w14:paraId="2C946C40" w14:textId="77777777" w:rsidR="00C866D0" w:rsidRPr="00C866D0" w:rsidRDefault="00C866D0" w:rsidP="00C866D0">
            <w:pPr>
              <w:spacing w:after="160" w:line="259" w:lineRule="auto"/>
            </w:pPr>
          </w:p>
        </w:tc>
        <w:tc>
          <w:tcPr>
            <w:tcW w:w="440" w:type="dxa"/>
          </w:tcPr>
          <w:p w14:paraId="55099B1B" w14:textId="77777777" w:rsidR="00C866D0" w:rsidRPr="00C866D0" w:rsidRDefault="00C866D0" w:rsidP="00C866D0">
            <w:pPr>
              <w:spacing w:after="160" w:line="259" w:lineRule="auto"/>
            </w:pPr>
            <w:r w:rsidRPr="00C866D0">
              <w:t>50</w:t>
            </w:r>
          </w:p>
        </w:tc>
        <w:tc>
          <w:tcPr>
            <w:tcW w:w="4549" w:type="dxa"/>
          </w:tcPr>
          <w:p w14:paraId="6C903C10" w14:textId="77777777" w:rsidR="00C866D0" w:rsidRPr="00C866D0" w:rsidRDefault="00C866D0" w:rsidP="00C866D0">
            <w:pPr>
              <w:spacing w:after="160" w:line="259" w:lineRule="auto"/>
            </w:pPr>
            <w:r w:rsidRPr="00C866D0">
              <w:t>Spol</w:t>
            </w:r>
          </w:p>
        </w:tc>
        <w:tc>
          <w:tcPr>
            <w:tcW w:w="2562" w:type="dxa"/>
          </w:tcPr>
          <w:p w14:paraId="745D292C" w14:textId="77777777" w:rsidR="00C866D0" w:rsidRPr="00C866D0" w:rsidRDefault="00C866D0" w:rsidP="00C866D0">
            <w:pPr>
              <w:spacing w:after="160" w:line="259" w:lineRule="auto"/>
            </w:pPr>
            <w:r w:rsidRPr="00C866D0">
              <w:t xml:space="preserve">2 </w:t>
            </w:r>
            <w:proofErr w:type="spellStart"/>
            <w:r w:rsidRPr="00C866D0">
              <w:t>možni</w:t>
            </w:r>
            <w:proofErr w:type="spellEnd"/>
            <w:r w:rsidRPr="00C866D0">
              <w:t xml:space="preserve"> </w:t>
            </w:r>
            <w:proofErr w:type="spellStart"/>
            <w:r w:rsidRPr="00C866D0">
              <w:t>izbiri</w:t>
            </w:r>
            <w:proofErr w:type="spellEnd"/>
          </w:p>
        </w:tc>
      </w:tr>
      <w:tr w:rsidR="00C866D0" w:rsidRPr="00C866D0" w14:paraId="011AB2B1" w14:textId="77777777" w:rsidTr="00007C32">
        <w:trPr>
          <w:cantSplit/>
          <w:trHeight w:val="58"/>
        </w:trPr>
        <w:tc>
          <w:tcPr>
            <w:tcW w:w="1527" w:type="dxa"/>
            <w:vMerge/>
            <w:textDirection w:val="btLr"/>
          </w:tcPr>
          <w:p w14:paraId="1177D6DD" w14:textId="77777777" w:rsidR="00C866D0" w:rsidRPr="00C866D0" w:rsidRDefault="00C866D0" w:rsidP="00C866D0">
            <w:pPr>
              <w:spacing w:after="160" w:line="259" w:lineRule="auto"/>
            </w:pPr>
          </w:p>
        </w:tc>
        <w:tc>
          <w:tcPr>
            <w:tcW w:w="440" w:type="dxa"/>
          </w:tcPr>
          <w:p w14:paraId="3D7AA783" w14:textId="77777777" w:rsidR="00C866D0" w:rsidRPr="00C866D0" w:rsidRDefault="00C866D0" w:rsidP="00C866D0">
            <w:pPr>
              <w:spacing w:after="160" w:line="259" w:lineRule="auto"/>
            </w:pPr>
            <w:r w:rsidRPr="00C866D0">
              <w:t>51</w:t>
            </w:r>
          </w:p>
        </w:tc>
        <w:tc>
          <w:tcPr>
            <w:tcW w:w="4549" w:type="dxa"/>
          </w:tcPr>
          <w:p w14:paraId="25793484" w14:textId="77777777" w:rsidR="00C866D0" w:rsidRPr="00C866D0" w:rsidRDefault="00C866D0" w:rsidP="00C866D0">
            <w:pPr>
              <w:spacing w:after="160" w:line="259" w:lineRule="auto"/>
            </w:pPr>
            <w:proofErr w:type="spellStart"/>
            <w:r w:rsidRPr="00C866D0">
              <w:t>Učeči</w:t>
            </w:r>
            <w:proofErr w:type="spellEnd"/>
            <w:r w:rsidRPr="00C866D0">
              <w:t xml:space="preserve"> </w:t>
            </w:r>
            <w:proofErr w:type="spellStart"/>
            <w:r w:rsidRPr="00C866D0">
              <w:t>profesor</w:t>
            </w:r>
            <w:proofErr w:type="spellEnd"/>
          </w:p>
        </w:tc>
        <w:tc>
          <w:tcPr>
            <w:tcW w:w="2562" w:type="dxa"/>
          </w:tcPr>
          <w:p w14:paraId="35E08352" w14:textId="77777777" w:rsidR="00C866D0" w:rsidRPr="00C866D0" w:rsidRDefault="00C866D0" w:rsidP="00C866D0">
            <w:pPr>
              <w:spacing w:after="160" w:line="259" w:lineRule="auto"/>
            </w:pPr>
            <w:r w:rsidRPr="00C866D0">
              <w:t xml:space="preserve">n </w:t>
            </w:r>
            <w:proofErr w:type="spellStart"/>
            <w:r w:rsidRPr="00C866D0">
              <w:t>možnih</w:t>
            </w:r>
            <w:proofErr w:type="spellEnd"/>
            <w:r w:rsidRPr="00C866D0">
              <w:t xml:space="preserve"> </w:t>
            </w:r>
            <w:proofErr w:type="spellStart"/>
            <w:r w:rsidRPr="00C866D0">
              <w:t>izbir</w:t>
            </w:r>
            <w:proofErr w:type="spellEnd"/>
          </w:p>
        </w:tc>
      </w:tr>
    </w:tbl>
    <w:p w14:paraId="5768776E" w14:textId="77777777" w:rsidR="00C866D0" w:rsidRPr="00C866D0" w:rsidRDefault="00C866D0" w:rsidP="00C866D0">
      <w:pPr>
        <w:rPr>
          <w:lang w:val="sl-SI"/>
        </w:rPr>
      </w:pPr>
    </w:p>
    <w:sectPr w:rsidR="00C866D0" w:rsidRPr="00C866D0" w:rsidSect="00895F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FB9"/>
    <w:rsid w:val="000A455D"/>
    <w:rsid w:val="001615BE"/>
    <w:rsid w:val="00414611"/>
    <w:rsid w:val="00566FB9"/>
    <w:rsid w:val="00617B01"/>
    <w:rsid w:val="0067258A"/>
    <w:rsid w:val="00895F1B"/>
    <w:rsid w:val="008E7F12"/>
    <w:rsid w:val="00A151A6"/>
    <w:rsid w:val="00C073C5"/>
    <w:rsid w:val="00C866D0"/>
    <w:rsid w:val="00D24C00"/>
    <w:rsid w:val="00E91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BFC6D"/>
  <w15:chartTrackingRefBased/>
  <w15:docId w15:val="{FD26B467-6A4E-4237-B6FA-6BBCC4A8C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4C00"/>
    <w:pPr>
      <w:jc w:val="both"/>
    </w:pPr>
    <w:rPr>
      <w:kern w:val="2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15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51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15BE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1615BE"/>
    <w:pPr>
      <w:jc w:val="left"/>
      <w:outlineLvl w:val="9"/>
    </w:pPr>
    <w:rPr>
      <w:kern w:val="0"/>
      <w:lang w:val="sl-SI" w:eastAsia="sl-SI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615B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615B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151A6"/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:lang w:val="en-GB"/>
    </w:rPr>
  </w:style>
  <w:style w:type="table" w:styleId="TableGrid">
    <w:name w:val="Table Grid"/>
    <w:basedOn w:val="TableNormal"/>
    <w:uiPriority w:val="39"/>
    <w:rsid w:val="00C866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884</Words>
  <Characters>5040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 Bregant</dc:creator>
  <cp:keywords/>
  <dc:description/>
  <cp:lastModifiedBy>Bor Bregant</cp:lastModifiedBy>
  <cp:revision>6</cp:revision>
  <dcterms:created xsi:type="dcterms:W3CDTF">2023-11-19T07:52:00Z</dcterms:created>
  <dcterms:modified xsi:type="dcterms:W3CDTF">2023-11-20T08:31:00Z</dcterms:modified>
</cp:coreProperties>
</file>