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30E7" w14:textId="77777777" w:rsidR="00CB35B1" w:rsidRDefault="00CB35B1" w:rsidP="00CB35B1">
      <w:pPr>
        <w:pStyle w:val="Heading1"/>
      </w:pPr>
      <w:r>
        <w:t>Influence of certain factors for tandem learning in mathematics</w:t>
      </w:r>
    </w:p>
    <w:p w14:paraId="32A884B0" w14:textId="75546FA9" w:rsidR="00BB2C45" w:rsidRDefault="008D2BD9" w:rsidP="00BB2C45">
      <w:pPr>
        <w:rPr>
          <w:vertAlign w:val="superscript"/>
        </w:rPr>
      </w:pPr>
      <w:r>
        <w:t xml:space="preserve">Bor </w:t>
      </w:r>
      <w:proofErr w:type="spellStart"/>
      <w:r>
        <w:t>Bregant</w:t>
      </w:r>
      <w:r w:rsidR="00BB2C45">
        <w:rPr>
          <w:vertAlign w:val="superscript"/>
        </w:rPr>
        <w:t>a</w:t>
      </w:r>
      <w:proofErr w:type="spellEnd"/>
      <w:r>
        <w:t xml:space="preserve"> </w:t>
      </w:r>
      <w:r w:rsidR="00BB2C45">
        <w:t>*</w:t>
      </w:r>
      <w:r>
        <w:tab/>
      </w:r>
      <w:proofErr w:type="spellStart"/>
      <w:r>
        <w:t>orcid</w:t>
      </w:r>
      <w:proofErr w:type="spellEnd"/>
      <w:r>
        <w:t xml:space="preserve"> id </w:t>
      </w:r>
      <w:r w:rsidRPr="008D2BD9">
        <w:t>0009-0000-9331-5391</w:t>
      </w:r>
      <w:r w:rsidR="00BB2C45">
        <w:t>,</w:t>
      </w:r>
      <w:r w:rsidR="00BB2C45" w:rsidRPr="00BB2C45">
        <w:t xml:space="preserve"> </w:t>
      </w:r>
      <w:r w:rsidR="00BB2C45">
        <w:t xml:space="preserve">Sanela </w:t>
      </w:r>
      <w:proofErr w:type="spellStart"/>
      <w:r w:rsidR="00BB2C45">
        <w:t>Mešinović</w:t>
      </w:r>
      <w:r w:rsidR="00BB2C45">
        <w:rPr>
          <w:vertAlign w:val="superscript"/>
        </w:rPr>
        <w:t>a</w:t>
      </w:r>
      <w:proofErr w:type="spellEnd"/>
      <w:r w:rsidR="00BB2C45">
        <w:t>, Daniel Doz</w:t>
      </w:r>
      <w:r w:rsidR="00BB2C45">
        <w:rPr>
          <w:vertAlign w:val="superscript"/>
        </w:rPr>
        <w:t>a</w:t>
      </w:r>
    </w:p>
    <w:p w14:paraId="5D7160CA" w14:textId="6F77A3B4" w:rsidR="00BB2C45" w:rsidRDefault="00BB2C45" w:rsidP="00BB2C45">
      <w:pPr>
        <w:rPr>
          <w:lang w:val="sl"/>
        </w:rPr>
      </w:pPr>
      <w:proofErr w:type="spellStart"/>
      <w:r>
        <w:rPr>
          <w:vertAlign w:val="superscript"/>
          <w:lang w:val="sl"/>
        </w:rPr>
        <w:t>a</w:t>
      </w:r>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 Koper, </w:t>
      </w:r>
      <w:proofErr w:type="spellStart"/>
      <w:r w:rsidRPr="00BB2C45">
        <w:rPr>
          <w:lang w:val="sl"/>
        </w:rPr>
        <w:t>Slovenia</w:t>
      </w:r>
      <w:proofErr w:type="spellEnd"/>
    </w:p>
    <w:p w14:paraId="58D757BA" w14:textId="29DD25FF" w:rsidR="00BB2C45" w:rsidRDefault="00BB2C45" w:rsidP="00BB2C45">
      <w:pPr>
        <w:rPr>
          <w:lang w:val="sl"/>
        </w:rPr>
      </w:pPr>
      <w:r>
        <w:rPr>
          <w:lang w:val="sl"/>
        </w:rPr>
        <w:t>*</w:t>
      </w:r>
      <w:proofErr w:type="spellStart"/>
      <w:r>
        <w:rPr>
          <w:lang w:val="sl"/>
        </w:rPr>
        <w:t>corresponding</w:t>
      </w:r>
      <w:proofErr w:type="spellEnd"/>
      <w:r>
        <w:rPr>
          <w:lang w:val="sl"/>
        </w:rPr>
        <w:t xml:space="preserve"> </w:t>
      </w:r>
      <w:proofErr w:type="spellStart"/>
      <w:r>
        <w:rPr>
          <w:lang w:val="sl"/>
        </w:rPr>
        <w:t>author</w:t>
      </w:r>
      <w:proofErr w:type="spellEnd"/>
    </w:p>
    <w:p w14:paraId="3A517428" w14:textId="08809473" w:rsidR="00BB2C45" w:rsidRPr="00BB2C45" w:rsidRDefault="00BB2C45" w:rsidP="00BB2C45">
      <w:pPr>
        <w:rPr>
          <w:lang w:val="sl"/>
        </w:rPr>
      </w:pPr>
      <w:r>
        <w:rPr>
          <w:lang w:val="sl"/>
        </w:rPr>
        <w:t>Bor Bregant</w:t>
      </w:r>
    </w:p>
    <w:p w14:paraId="61E1F447" w14:textId="77777777" w:rsidR="00BB2C45" w:rsidRPr="00BB2C45" w:rsidRDefault="00BB2C45" w:rsidP="00BB2C45">
      <w:pPr>
        <w:rPr>
          <w:lang w:val="sl"/>
        </w:rPr>
      </w:pPr>
      <w:proofErr w:type="spellStart"/>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w:t>
      </w:r>
    </w:p>
    <w:p w14:paraId="34652827" w14:textId="77777777" w:rsidR="00BB2C45" w:rsidRPr="00BB2C45" w:rsidRDefault="00BB2C45" w:rsidP="00BB2C45">
      <w:pPr>
        <w:rPr>
          <w:lang w:val="sl"/>
        </w:rPr>
      </w:pPr>
      <w:r w:rsidRPr="00BB2C45">
        <w:rPr>
          <w:lang w:val="sl"/>
        </w:rPr>
        <w:t>Cankarjeva 5, 6000 – Koper</w:t>
      </w:r>
    </w:p>
    <w:p w14:paraId="27C22A46" w14:textId="77777777" w:rsidR="00BB2C45" w:rsidRPr="00BB2C45" w:rsidRDefault="00BB2C45" w:rsidP="00BB2C45">
      <w:pPr>
        <w:rPr>
          <w:lang w:val="sl"/>
        </w:rPr>
      </w:pPr>
      <w:proofErr w:type="spellStart"/>
      <w:r w:rsidRPr="00BB2C45">
        <w:rPr>
          <w:lang w:val="sl"/>
        </w:rPr>
        <w:t>Slovenia</w:t>
      </w:r>
      <w:proofErr w:type="spellEnd"/>
    </w:p>
    <w:p w14:paraId="5EDC8B8E" w14:textId="046635D1" w:rsidR="00BB2C45" w:rsidRPr="00BB2C45" w:rsidRDefault="00BB2C45" w:rsidP="00BB2C45">
      <w:pPr>
        <w:rPr>
          <w:lang w:val="sl"/>
        </w:rPr>
      </w:pPr>
      <w:r w:rsidRPr="00BB2C45">
        <w:rPr>
          <w:u w:val="single"/>
          <w:lang w:val="sl"/>
        </w:rPr>
        <w:t>bor.bregant@gmail</w:t>
      </w:r>
      <w:r>
        <w:rPr>
          <w:u w:val="single"/>
          <w:lang w:val="sl"/>
        </w:rPr>
        <w:t xml:space="preserve">.com </w:t>
      </w:r>
    </w:p>
    <w:p w14:paraId="4AA3A92C" w14:textId="77777777" w:rsidR="00BB2C45" w:rsidRDefault="00BB2C45" w:rsidP="00BB2C45"/>
    <w:p w14:paraId="2E223BF9" w14:textId="530FED3C" w:rsidR="00BB2C45" w:rsidRDefault="00BB2C45" w:rsidP="00BB2C45">
      <w:pPr>
        <w:pStyle w:val="Heading1"/>
      </w:pPr>
      <w:r>
        <w:t xml:space="preserve">Influence of certain factors for </w:t>
      </w:r>
      <w:r w:rsidR="00CB35B1">
        <w:t>tandem learning in mathematics</w:t>
      </w:r>
    </w:p>
    <w:p w14:paraId="72C0417C" w14:textId="77777777" w:rsidR="00BB2C45" w:rsidRPr="00BB2C45" w:rsidRDefault="00BB2C45" w:rsidP="00BB2C45"/>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34208E53" w:rsidR="00431CE2" w:rsidRDefault="008E2808" w:rsidP="00431CE2">
      <w:r>
        <w:t>The main objective of higher</w:t>
      </w:r>
      <w:r w:rsidR="00D3616C">
        <w:t xml:space="preserve"> </w:t>
      </w:r>
      <w:r>
        <w:t xml:space="preserve">education institutions is to provide quality education to its students. One way to achieve this is </w:t>
      </w:r>
      <w:proofErr w:type="spellStart"/>
      <w:r>
        <w:t>is</w:t>
      </w:r>
      <w:proofErr w:type="spellEnd"/>
      <w:r>
        <w:t xml:space="preserve"> by introducing various teaching methods, one of which is tandem learning. </w:t>
      </w:r>
      <w:r w:rsidR="00424BE3" w:rsidRPr="00424BE3">
        <w:t>Not everyone responds well to a one-size-fits-all method, and therefore, uncovering insights for predictive model selection tailored to individual students or classrooms becomes imperative for teaching institutions</w:t>
      </w:r>
      <w:r w:rsidR="00424BE3">
        <w:t xml:space="preserve">. </w:t>
      </w:r>
      <w:r w:rsidR="00895354">
        <w:t>The knowledge is hidden among the educational data set and is extractable through data mining techniques.</w:t>
      </w:r>
      <w:r w:rsidR="001F39D7">
        <w:t xml:space="preserve"> </w:t>
      </w:r>
      <w:r w:rsidR="00B774C1">
        <w:t xml:space="preserve"> </w:t>
      </w:r>
      <w:r w:rsidR="00B774C1" w:rsidRPr="00B774C1">
        <w:t xml:space="preserve">The primary objective of </w:t>
      </w:r>
      <w:r w:rsidR="00B774C1">
        <w:t>the</w:t>
      </w:r>
      <w:r w:rsidR="00B774C1" w:rsidRPr="00B774C1">
        <w:t xml:space="preserve"> study was to identify the key variables that significantly influence student performance in tandem learning using machine learning algorithms.</w:t>
      </w:r>
    </w:p>
    <w:p w14:paraId="5A64A2A4" w14:textId="38084118" w:rsidR="008E3FD3" w:rsidRDefault="008E3FD3" w:rsidP="008E3FD3">
      <w:pPr>
        <w:pStyle w:val="Heading3"/>
      </w:pPr>
      <w:r>
        <w:t>Methods</w:t>
      </w:r>
    </w:p>
    <w:p w14:paraId="46C6F223" w14:textId="5BF044AF" w:rsidR="00895354" w:rsidRPr="00845208" w:rsidRDefault="008E3FD3" w:rsidP="00431CE2">
      <w:pPr>
        <w:rPr>
          <w:rFonts w:eastAsiaTheme="minorEastAsia"/>
          <w:color w:val="FF0000"/>
        </w:rPr>
      </w:pPr>
      <w:r w:rsidRPr="008E3FD3">
        <w:t xml:space="preserve">A sample of </w:t>
      </w:r>
      <w:r w:rsidR="00AF25AD">
        <w:t>89</w:t>
      </w:r>
      <w:r w:rsidRPr="008E3FD3">
        <w:t xml:space="preserve"> </w:t>
      </w:r>
      <w:r>
        <w:t>high school students</w:t>
      </w:r>
      <w:r w:rsidRPr="008E3FD3">
        <w:t xml:space="preserve"> and </w:t>
      </w:r>
      <w:r w:rsidR="00CC7508">
        <w:t>13</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rsidR="00BD72C7">
        <w:t xml:space="preserve">Study tested which predictor variables were most important using </w:t>
      </w:r>
      <w:r w:rsidR="00CC382A">
        <w:t xml:space="preserve">mutual information </w:t>
      </w:r>
      <w:r w:rsidR="00845208">
        <w:t xml:space="preserve">and recursive feature elimination </w:t>
      </w:r>
      <w:r w:rsidR="00CC382A">
        <w:t>for all variable</w:t>
      </w:r>
      <w:r w:rsidR="00AF25AD">
        <w:t>s.</w:t>
      </w:r>
    </w:p>
    <w:p w14:paraId="7593FD39" w14:textId="7E67EE70" w:rsidR="008E3FD3" w:rsidRDefault="008E3FD3" w:rsidP="008E3FD3">
      <w:pPr>
        <w:pStyle w:val="Heading3"/>
      </w:pPr>
      <w:r w:rsidRPr="008E3FD3">
        <w:t>Results</w:t>
      </w:r>
    </w:p>
    <w:p w14:paraId="409B2076" w14:textId="4084543E" w:rsidR="008E3FD3" w:rsidRPr="00081F2D" w:rsidRDefault="00CC382A" w:rsidP="00081F2D">
      <w:pPr>
        <w:rPr>
          <w:lang w:val="sl-SI"/>
        </w:rPr>
      </w:pPr>
      <w:r>
        <w:t>The most important variables according to mutual information for predicting student response were</w:t>
      </w:r>
      <w:r w:rsidR="00AF25AD">
        <w:t xml:space="preserve"> </w:t>
      </w:r>
      <w:r w:rsidR="00081F2D">
        <w:t>outperforming partner</w:t>
      </w:r>
      <w:r w:rsidR="00AF25AD">
        <w:t xml:space="preserve">, class and qualitative interaction within group (Mi scores of </w:t>
      </w:r>
      <w:r w:rsidR="00081F2D" w:rsidRPr="00081F2D">
        <w:rPr>
          <w:lang w:val="sl-SI"/>
        </w:rPr>
        <w:t>0.220</w:t>
      </w:r>
      <w:r w:rsidR="00081F2D">
        <w:rPr>
          <w:lang w:val="sl-SI"/>
        </w:rPr>
        <w:t xml:space="preserve">, </w:t>
      </w:r>
      <w:r w:rsidR="00081F2D" w:rsidRPr="00081F2D">
        <w:rPr>
          <w:lang w:val="sl-SI"/>
        </w:rPr>
        <w:t>0.087</w:t>
      </w:r>
      <w:r w:rsidR="00081F2D">
        <w:rPr>
          <w:lang w:val="sl-SI"/>
        </w:rPr>
        <w:t xml:space="preserve">, </w:t>
      </w:r>
      <w:r w:rsidR="00081F2D" w:rsidRPr="00081F2D">
        <w:rPr>
          <w:lang w:val="sl-SI"/>
        </w:rPr>
        <w:t>0.083</w:t>
      </w:r>
      <w:r w:rsidR="00081F2D" w:rsidRPr="00081F2D">
        <w:t xml:space="preserve"> </w:t>
      </w:r>
      <w:r w:rsidR="00AC4F3F">
        <w:t>respectively</w:t>
      </w:r>
      <w:r w:rsidR="00AF25AD">
        <w:t>)</w:t>
      </w:r>
      <w:r w:rsidR="00AC4F3F">
        <w:t xml:space="preserve"> and according to recursive feature analysis qualitative interaction, outperforming partner and gender (all with rank 1).</w:t>
      </w:r>
    </w:p>
    <w:p w14:paraId="2B3C85A1" w14:textId="3463A5DC" w:rsidR="00431CE2" w:rsidRDefault="00431CE2" w:rsidP="007F12D2">
      <w:pPr>
        <w:pStyle w:val="Heading3"/>
      </w:pPr>
      <w:r>
        <w:t>Keywords</w:t>
      </w:r>
    </w:p>
    <w:p w14:paraId="10829AD3" w14:textId="6A666AE4" w:rsidR="00755824" w:rsidRDefault="00755824" w:rsidP="00431CE2">
      <w:r>
        <w:t>Assessment, education,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26CC0D3C" w:rsidR="00431CE2" w:rsidRDefault="00431CE2" w:rsidP="00431CE2">
      <w:pPr>
        <w:pStyle w:val="Heading2"/>
      </w:pPr>
      <w:r>
        <w:lastRenderedPageBreak/>
        <w:t>Introduction</w:t>
      </w:r>
      <w:r w:rsidR="002C445D">
        <w:t xml:space="preserve"> and theoretical framework</w:t>
      </w:r>
    </w:p>
    <w:p w14:paraId="3403DB81" w14:textId="3248F0B5" w:rsidR="00127C86" w:rsidRDefault="00A963E5" w:rsidP="00127C86">
      <w:pPr>
        <w:pStyle w:val="Heading3"/>
      </w:pPr>
      <w:r>
        <w:t>Teaching methods and tandem learning</w:t>
      </w:r>
    </w:p>
    <w:p w14:paraId="3C9F02E6" w14:textId="6B2E6684" w:rsidR="00934E9A" w:rsidRDefault="00127C86" w:rsidP="00593B76">
      <w:r>
        <w:t>Critic of frontal teaching and new theoretical didactics, ps</w:t>
      </w:r>
      <w:r w:rsidR="001A4C9C">
        <w:t>y</w:t>
      </w:r>
      <w:r>
        <w:t>chological, pedagogic, sociologic</w:t>
      </w:r>
      <w:r w:rsidR="00BB4937">
        <w:t>al</w:t>
      </w:r>
      <w:r>
        <w:t xml:space="preserve"> findings</w:t>
      </w:r>
      <w:r w:rsidR="00BB4937">
        <w:t>,</w:t>
      </w:r>
      <w:r>
        <w:t xml:space="preserve"> and positive experience in practical work have led to the development of new indirect forms of education process</w:t>
      </w:r>
      <w:r w:rsidR="00BB4937">
        <w:t>es</w:t>
      </w:r>
      <w:r>
        <w:t xml:space="preserve"> </w:t>
      </w:r>
      <w:r w:rsidR="00864F10">
        <w:fldChar w:fldCharType="begin"/>
      </w:r>
      <w:r w:rsidR="00BB4937">
        <w:instrText xml:space="preserve"> ADDIN ZOTERO_ITEM CSL_CITATION {"citationID":"3sBmmp6g","properties":{"formattedCitation":"(Arias &amp; Peralta, 2011; Bla\\uc0\\u382{}i\\uc0\\u269{} et al., 2003)","plainCitation":"(Arias &amp; Peralta, 2011; Blažič et al., 2003)","noteIndex":0},"citationItems":[{"id":235,"uris":["http://zotero.org/users/local/1Uxvmohd/items/DMWR64HD"],"itemData":{"id":235,"type":"article-journal","container-title":"Estudios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BB4937" w:rsidRPr="00BB4937">
        <w:rPr>
          <w:rFonts w:ascii="Calibri" w:hAnsi="Calibri" w:cs="Calibri"/>
          <w:kern w:val="0"/>
          <w:szCs w:val="24"/>
        </w:rPr>
        <w:t>(Arias &amp; Peralta, 2011; Blažič et al., 2003)</w:t>
      </w:r>
      <w:r w:rsidR="00864F10">
        <w:fldChar w:fldCharType="end"/>
      </w:r>
      <w:r w:rsidR="00864F10">
        <w:t xml:space="preserve">. </w:t>
      </w:r>
      <w:r w:rsidR="00222F86">
        <w:t>Concerning the new education practices that have emerged, several researchers have suggested to adopt various forms of small-group learning</w:t>
      </w:r>
      <w:r w:rsidR="00C35305">
        <w:t xml:space="preserve"> </w:t>
      </w:r>
      <w:r w:rsidR="00C35305">
        <w:fldChar w:fldCharType="begin"/>
      </w:r>
      <w:r w:rsidR="004E53EF">
        <w:instrText xml:space="preserve"> ADDIN ZOTERO_ITEM CSL_CITATION {"citationID":"4TpqnIkw","properties":{"formattedCitation":"(S. Wang et al., 2023)","plainCitation":"(S. Wang et al., 2023)","noteIndex":0},"citationItems":[{"id":237,"uris":["http://zotero.org/users/local/1Uxvmohd/items/YHP7URQ2"],"itemData":{"id":237,"type":"article-journal","container-title":"Interactive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C35305">
        <w:fldChar w:fldCharType="separate"/>
      </w:r>
      <w:r w:rsidR="004E53EF" w:rsidRPr="004E53EF">
        <w:rPr>
          <w:rFonts w:ascii="Calibri" w:hAnsi="Calibri" w:cs="Calibri"/>
        </w:rPr>
        <w:t>(S. Wang et al., 2023)</w:t>
      </w:r>
      <w:r w:rsidR="00C35305">
        <w:fldChar w:fldCharType="end"/>
      </w:r>
      <w:r w:rsidR="00C35305">
        <w:t xml:space="preserve">, since they are more effective in promoting greater academic achievement </w:t>
      </w:r>
      <w:r w:rsidR="00C35305">
        <w:fldChar w:fldCharType="begin"/>
      </w:r>
      <w:r w:rsidR="008C580B">
        <w:instrText xml:space="preserve"> ADDIN ZOTERO_ITEM CSL_CITATION {"citationID":"aLknJG1e","properties":{"formattedCitation":"(S. A. Kalaian &amp; Kasim, 2014)","plainCitation":"(S. A. Kalaian &amp; Kasim, 2014)","noteIndex":0},"citationItems":[{"id":238,"uris":["http://zotero.org/users/local/1Uxvmohd/items/2N8IAJRR"],"itemData":{"id":238,"type":"article-journal","container-title":"Journal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 A."},{"family":"Kasim","given":"Rafa M."}],"issued":{"date-parts":[["2014",3,1]]}}}],"schema":"https://github.com/citation-style-language/schema/raw/master/csl-citation.json"} </w:instrText>
      </w:r>
      <w:r w:rsidR="00C35305">
        <w:fldChar w:fldCharType="separate"/>
      </w:r>
      <w:r w:rsidR="008C580B" w:rsidRPr="008C580B">
        <w:rPr>
          <w:rFonts w:ascii="Calibri" w:hAnsi="Calibri" w:cs="Calibri"/>
        </w:rPr>
        <w:t>(S. A. Kalaian &amp; Kasim, 2014)</w:t>
      </w:r>
      <w:r w:rsidR="00C35305">
        <w:fldChar w:fldCharType="end"/>
      </w:r>
      <w:r w:rsidR="00C35305">
        <w:t xml:space="preserve">, more </w:t>
      </w:r>
      <w:proofErr w:type="spellStart"/>
      <w:r w:rsidR="00C35305">
        <w:t>favorable</w:t>
      </w:r>
      <w:proofErr w:type="spellEnd"/>
      <w:r w:rsidR="00C35305">
        <w:t xml:space="preserve"> attituded towards learning</w:t>
      </w:r>
      <w:r w:rsidR="00B036BC">
        <w:t xml:space="preserve"> </w:t>
      </w:r>
      <w:r w:rsidR="00B036BC">
        <w:fldChar w:fldCharType="begin"/>
      </w:r>
      <w:r w:rsidR="00F800D7">
        <w:instrText xml:space="preserve"> ADDIN ZOTERO_ITEM CSL_CITATION {"citationID":"noFFaEUt","properties":{"formattedCitation":"(Gaudet et al., 2010; Hillyard et al., 2010)","plainCitation":"(Gaudet et al., 2010; Hillyard et al., 2010)","noteIndex":0},"citationItems":[{"id":240,"uris":["http://zotero.org/users/local/1Uxvmohd/items/UZMBYZB2"],"itemData":{"id":240,"type":"article-journal","container-title":"PLoS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Q."}],"issued":{"date-parts":[["2010",12,29]]}}},{"id":242,"uris":["http://zotero.org/users/local/1Uxvmohd/items/CSS6AKLQ"],"itemData":{"id":242,"type":"article-journal","abstract":"This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B036BC">
        <w:fldChar w:fldCharType="separate"/>
      </w:r>
      <w:r w:rsidR="00F800D7" w:rsidRPr="00F800D7">
        <w:rPr>
          <w:rFonts w:ascii="Calibri" w:hAnsi="Calibri" w:cs="Calibri"/>
        </w:rPr>
        <w:t>(Gaudet et al., 2010; Hillyard et al., 2010)</w:t>
      </w:r>
      <w:r w:rsidR="00B036BC">
        <w:fldChar w:fldCharType="end"/>
      </w:r>
      <w:r w:rsidR="00F800D7">
        <w:t xml:space="preserve">, and increased persistence through STEM courses and programs </w:t>
      </w:r>
      <w:r w:rsidR="008C580B">
        <w:fldChar w:fldCharType="begin"/>
      </w:r>
      <w:r w:rsidR="00A7738C">
        <w:instrText xml:space="preserve"> ADDIN ZOTERO_ITEM CSL_CITATION {"citationID":"mEuAZpcX","properties":{"formattedCitation":"(S. Kalaian et al., 2018; Micari et al., 2010; Wieselmann et al., 2020; S. B. Wilson &amp; Varma-Nelson, 2016)","plainCitation":"(S. Kalaian et al., 2018; Micari et al., 2010; Wieselmann et al., 2020; S. B. Wilson &amp; Varma-Nelson, 2016)","noteIndex":0},"citationItems":[{"id":243,"uris":["http://zotero.org/users/local/1Uxvmohd/items/7CHVMJCH"],"itemData":{"id":243,"type":"article-journal","container-title":"Journal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245,"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246,"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 R."},{"family":"Dare","given":"Emily A."},{"family":"Ring‐Whalen","given":"Elizabeth A."},{"family":"Roehrig","given":"Gillian H."}],"issued":{"date-parts":[["2020",1]]}}},{"id":247,"uris":["http://zotero.org/users/local/1Uxvmohd/items/3A5VVGKT"],"itemData":{"id":247,"type":"article-journal","container-title":"Journal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 Beth"},{"family":"Varma-Nelson","given":"Pratibha"}],"issued":{"date-parts":[["2016",10,11]]}}}],"schema":"https://github.com/citation-style-language/schema/raw/master/csl-citation.json"} </w:instrText>
      </w:r>
      <w:r w:rsidR="008C580B">
        <w:fldChar w:fldCharType="separate"/>
      </w:r>
      <w:r w:rsidR="00A7738C" w:rsidRPr="00A7738C">
        <w:rPr>
          <w:rFonts w:ascii="Calibri" w:hAnsi="Calibri" w:cs="Calibri"/>
        </w:rPr>
        <w:t>(S. Kalaian et al., 2018; Micari et al., 2010; Wieselmann et al., 2020; S. B. Wilson &amp; Varma-Nelson, 2016)</w:t>
      </w:r>
      <w:r w:rsidR="008C580B">
        <w:fldChar w:fldCharType="end"/>
      </w:r>
      <w:r w:rsidR="00F800D7">
        <w:t>.</w:t>
      </w:r>
    </w:p>
    <w:p w14:paraId="40C08214" w14:textId="13314EC7" w:rsidR="008F6ADB" w:rsidRDefault="00E6211E" w:rsidP="00593B76">
      <w:r>
        <w:t>Among the small-group learning practices, t</w:t>
      </w:r>
      <w:r w:rsidR="00A9102F">
        <w:t xml:space="preserve">andem learning </w:t>
      </w:r>
      <w:r w:rsidR="00233A38">
        <w:t xml:space="preserve">should be mentioned. It </w:t>
      </w:r>
      <w:r w:rsidR="00A9102F">
        <w:t>is a special learning approach, where two students make an experiment together, formulate a report, solve a problem etc</w:t>
      </w:r>
      <w:r w:rsidR="00233A38">
        <w:t>.</w:t>
      </w:r>
      <w:r w:rsidR="00A9102F">
        <w:t xml:space="preserve"> </w:t>
      </w:r>
      <w:r w:rsidR="007D0959">
        <w:fldChar w:fldCharType="begin"/>
      </w:r>
      <w:r w:rsidR="00A7738C">
        <w:instrText xml:space="preserve"> ADDIN ZOTERO_ITEM CSL_CITATION {"citationID":"xqmR7n0h","properties":{"formattedCitation":"(Stickler &amp; Emke, 2011; Tomi\\uc0\\u263{}, 2002; G. L. Wilson &amp; Blednick, 2011)","plainCitation":"(Stickler &amp; Emke, 2011; Tomić, 2002;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007D0959">
        <w:fldChar w:fldCharType="separate"/>
      </w:r>
      <w:r w:rsidR="00A7738C" w:rsidRPr="00A7738C">
        <w:rPr>
          <w:rFonts w:ascii="Calibri" w:hAnsi="Calibri" w:cs="Calibri"/>
          <w:kern w:val="0"/>
          <w:szCs w:val="24"/>
        </w:rPr>
        <w:t>(Stickler &amp; Emke, 2011; Tomić, 2002; G. L. Wilson &amp; Blednick, 2011)</w:t>
      </w:r>
      <w:r w:rsidR="007D0959">
        <w:fldChar w:fldCharType="end"/>
      </w:r>
      <w:r w:rsidR="007D0959">
        <w:t>.</w:t>
      </w:r>
      <w:r w:rsidR="004C3C38">
        <w:t xml:space="preserve"> </w:t>
      </w:r>
      <w:r w:rsidR="00A9102F">
        <w:t>It is a simple approach from</w:t>
      </w:r>
      <w:r w:rsidR="004C3C38">
        <w:t xml:space="preserve"> an</w:t>
      </w:r>
      <w:r w:rsidR="00A9102F">
        <w:t xml:space="preserve"> organizational standpoint, as pair members have more chance for activity than in frontal teaching and group teaching, however they are not alone as in individual teaching method </w:t>
      </w:r>
      <w:r w:rsidR="00A9102F">
        <w:fldChar w:fldCharType="begin"/>
      </w:r>
      <w:r w:rsidR="00A9102F">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A9102F">
        <w:fldChar w:fldCharType="separate"/>
      </w:r>
      <w:r w:rsidR="00A9102F" w:rsidRPr="00A9102F">
        <w:rPr>
          <w:rFonts w:ascii="Calibri" w:hAnsi="Calibri" w:cs="Calibri"/>
          <w:kern w:val="0"/>
          <w:szCs w:val="24"/>
        </w:rPr>
        <w:t>(Blažič et al., 2003)</w:t>
      </w:r>
      <w:r w:rsidR="00A9102F">
        <w:fldChar w:fldCharType="end"/>
      </w:r>
      <w:r w:rsidR="00A9102F">
        <w:t xml:space="preserve">. </w:t>
      </w:r>
      <w:r w:rsidR="004C3C38">
        <w:t>A s</w:t>
      </w:r>
      <w:r w:rsidR="008F6ADB">
        <w:t xml:space="preserve">imple diagram in </w:t>
      </w:r>
      <w:r w:rsidR="002D0F73">
        <w:fldChar w:fldCharType="begin"/>
      </w:r>
      <w:r w:rsidR="002D0F73">
        <w:instrText xml:space="preserve"> REF _Ref148335654 \h </w:instrText>
      </w:r>
      <w:r w:rsidR="002D0F73">
        <w:fldChar w:fldCharType="separate"/>
      </w:r>
      <w:r w:rsidR="008D0918">
        <w:t xml:space="preserve">Figure </w:t>
      </w:r>
      <w:r w:rsidR="008D0918">
        <w:rPr>
          <w:noProof/>
        </w:rPr>
        <w:t>1</w:t>
      </w:r>
      <w:r w:rsidR="002D0F73">
        <w:fldChar w:fldCharType="end"/>
      </w:r>
      <w:r w:rsidR="008F6ADB">
        <w:t xml:space="preserve"> depicts main components of group-learning relationship.</w:t>
      </w:r>
    </w:p>
    <w:p w14:paraId="000C4D4D" w14:textId="77777777" w:rsidR="006B6DA9" w:rsidRDefault="006B6DA9" w:rsidP="006B6DA9">
      <w:pPr>
        <w:keepNext/>
      </w:pPr>
      <w:r w:rsidRPr="006B6DA9">
        <w:rPr>
          <w:noProof/>
        </w:rPr>
        <w:drawing>
          <wp:inline distT="0" distB="0" distL="0" distR="0" wp14:anchorId="7DCC03B2" wp14:editId="2F5DA677">
            <wp:extent cx="5760720" cy="2117090"/>
            <wp:effectExtent l="0" t="0" r="0" b="0"/>
            <wp:docPr id="312967172" name="Picture 1" descr="Figure 1: Relationships among interaction components of group learning (Slavin et al., 2003).A diagram of a group&#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67172" name="Picture 1" descr="Figure 1: Relationships among interaction components of group learning (Slavin et al., 2003).A diagram of a group&#10;&#10;Description automatically generated">
                      <a:extLst>
                        <a:ext uri="{C183D7F6-B498-43B3-948B-1728B52AA6E4}">
                          <adec:decorative xmlns:adec="http://schemas.microsoft.com/office/drawing/2017/decorative" val="0"/>
                        </a:ext>
                      </a:extLst>
                    </pic:cNvPr>
                    <pic:cNvPicPr/>
                  </pic:nvPicPr>
                  <pic:blipFill>
                    <a:blip r:embed="rId6"/>
                    <a:stretch>
                      <a:fillRect/>
                    </a:stretch>
                  </pic:blipFill>
                  <pic:spPr>
                    <a:xfrm>
                      <a:off x="0" y="0"/>
                      <a:ext cx="5760720" cy="2117090"/>
                    </a:xfrm>
                    <a:prstGeom prst="rect">
                      <a:avLst/>
                    </a:prstGeom>
                  </pic:spPr>
                </pic:pic>
              </a:graphicData>
            </a:graphic>
          </wp:inline>
        </w:drawing>
      </w:r>
    </w:p>
    <w:p w14:paraId="3EE65377" w14:textId="120A6B1E" w:rsidR="00F74226" w:rsidRDefault="006B6DA9" w:rsidP="006B6DA9">
      <w:pPr>
        <w:pStyle w:val="Caption"/>
      </w:pPr>
      <w:r>
        <w:t xml:space="preserve">Figure </w:t>
      </w:r>
      <w:fldSimple w:instr=" SEQ Figure \* ARABIC ">
        <w:r w:rsidR="00BF2302">
          <w:rPr>
            <w:noProof/>
          </w:rPr>
          <w:t>1</w:t>
        </w:r>
      </w:fldSimple>
      <w:r w:rsidRPr="00DD2CC2">
        <w:t>: Relationships among interaction components of group learning (Slavin et al., 2003).</w:t>
      </w:r>
    </w:p>
    <w:p w14:paraId="7FA67709" w14:textId="55E777C9" w:rsidR="002E2099" w:rsidRDefault="00D633B8" w:rsidP="00593B76">
      <w:r>
        <w:t>Many ped</w:t>
      </w:r>
      <w:r w:rsidR="002C7060">
        <w:t>a</w:t>
      </w:r>
      <w:r>
        <w:t>go</w:t>
      </w:r>
      <w:r w:rsidR="00FA620B">
        <w:t>gues</w:t>
      </w:r>
      <w:r>
        <w:t>, psychologists, sociologists</w:t>
      </w:r>
      <w:r w:rsidR="00FA620B">
        <w:t>,</w:t>
      </w:r>
      <w:r>
        <w:t xml:space="preserve"> and </w:t>
      </w:r>
      <w:r w:rsidR="009E246A">
        <w:t>education theoreticians</w:t>
      </w:r>
      <w:r>
        <w:t xml:space="preserve"> say, that an individual in modern society is a member of many groups, so it is important, that students develop necessary social skills already in school</w:t>
      </w:r>
      <w:r w:rsidR="00156338">
        <w:t xml:space="preserve"> </w:t>
      </w:r>
      <w:r w:rsidR="00156338">
        <w:fldChar w:fldCharType="begin"/>
      </w:r>
      <w:r w:rsidR="00156338">
        <w:instrText xml:space="preserve"> ADDIN ZOTERO_ITEM CSL_CITATION {"citationID":"cwGJpKo3","properties":{"formattedCitation":"(Elliott et al., 2001; Johns et al., 2017; Selimovi\\uc0\\u263{} et al., 2018)","plainCitation":"(Elliott et al., 2001; Johns et al., 2017; Selimović et al., 2018)","noteIndex":0},"citationItems":[{"id":250,"uris":["http://zotero.org/users/local/1Uxvmohd/items/X5MMXFP6"],"itemData":{"id":250,"type":"article-journal","container-title":"Exceptionality","DOI":"10.1080/09362835.2001.9666989","ISSN":"0936-2835,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K."}],"issued":{"date-parts":[["2001",6]]}}},{"id":251,"uris":["http://zotero.org/users/local/1Uxvmohd/items/MVVGZPQ5"],"itemData":{"id":251,"type":"article-journal","container-title":"Focus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253,"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sidR="00156338">
        <w:fldChar w:fldCharType="separate"/>
      </w:r>
      <w:r w:rsidR="00156338" w:rsidRPr="00156338">
        <w:rPr>
          <w:rFonts w:ascii="Calibri" w:hAnsi="Calibri" w:cs="Calibri"/>
          <w:kern w:val="0"/>
          <w:szCs w:val="24"/>
        </w:rPr>
        <w:t>(Elliott et al., 2001; Johns et al., 2017; Selimović et al., 2018)</w:t>
      </w:r>
      <w:r w:rsidR="00156338">
        <w:fldChar w:fldCharType="end"/>
      </w:r>
      <w:r>
        <w:t xml:space="preserve">. </w:t>
      </w:r>
      <w:proofErr w:type="spellStart"/>
      <w:r>
        <w:t>Imlementing</w:t>
      </w:r>
      <w:proofErr w:type="spellEnd"/>
      <w:r>
        <w:t xml:space="preserve">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w:t>
      </w:r>
      <w:r w:rsidR="003B31AD">
        <w:t>(1) s</w:t>
      </w:r>
      <w:r>
        <w:t>tudents learn about each</w:t>
      </w:r>
      <w:r w:rsidR="003B31AD">
        <w:t xml:space="preserve"> </w:t>
      </w:r>
      <w:r>
        <w:t xml:space="preserve">other, </w:t>
      </w:r>
      <w:r w:rsidR="003B31AD">
        <w:t>(2) they develop</w:t>
      </w:r>
      <w:r w:rsidR="001205B7">
        <w:t xml:space="preserve"> </w:t>
      </w:r>
      <w:r>
        <w:t xml:space="preserve">group identity, </w:t>
      </w:r>
      <w:r w:rsidR="001205B7">
        <w:t xml:space="preserve">(3) </w:t>
      </w:r>
      <w:r>
        <w:t xml:space="preserve">students support each other, </w:t>
      </w:r>
      <w:r w:rsidR="001205B7">
        <w:t xml:space="preserve">(4) </w:t>
      </w:r>
      <w:r>
        <w:t>they learn to respect differences between</w:t>
      </w:r>
      <w:r w:rsidR="001205B7">
        <w:t xml:space="preserve"> various</w:t>
      </w:r>
      <w:r>
        <w:t xml:space="preserve"> group members</w:t>
      </w:r>
      <w:r w:rsidR="001205B7">
        <w:t>,</w:t>
      </w:r>
      <w:r>
        <w:t xml:space="preserve"> and </w:t>
      </w:r>
      <w:r w:rsidR="001205B7">
        <w:t xml:space="preserve">(5) </w:t>
      </w:r>
      <w:r>
        <w:t>students develop teamwork charac</w:t>
      </w:r>
      <w:r w:rsidR="00613989">
        <w:t>t</w:t>
      </w:r>
      <w:r>
        <w:t>eristics.</w:t>
      </w:r>
      <w:r w:rsidR="009D164B">
        <w:t xml:space="preserve"> </w:t>
      </w:r>
      <w:r w:rsidR="009D164B" w:rsidRPr="009D164B">
        <w:t xml:space="preserve">This approach aligns closely with the five fundamental elements of cooperative learning outlined by </w:t>
      </w:r>
      <w:r w:rsidR="009D164B">
        <w:fldChar w:fldCharType="begin"/>
      </w:r>
      <w:r w:rsidR="009D164B">
        <w:instrText xml:space="preserve"> ADDIN ZOTERO_ITEM CSL_CITATION {"citationID":"bMiuNWxb","properties":{"formattedCitation":"(Johnson et al., 1991)","plainCitation":"(Johnson et al.,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9D164B">
        <w:fldChar w:fldCharType="separate"/>
      </w:r>
      <w:r w:rsidR="009D164B" w:rsidRPr="009D164B">
        <w:rPr>
          <w:rFonts w:ascii="Calibri" w:hAnsi="Calibri" w:cs="Calibri"/>
        </w:rPr>
        <w:t xml:space="preserve">Johnson et al. </w:t>
      </w:r>
      <w:r w:rsidR="0099571D">
        <w:rPr>
          <w:rFonts w:ascii="Calibri" w:hAnsi="Calibri" w:cs="Calibri"/>
        </w:rPr>
        <w:t>(</w:t>
      </w:r>
      <w:r w:rsidR="009D164B" w:rsidRPr="009D164B">
        <w:rPr>
          <w:rFonts w:ascii="Calibri" w:hAnsi="Calibri" w:cs="Calibri"/>
        </w:rPr>
        <w:t>1991)</w:t>
      </w:r>
      <w:r w:rsidR="009D164B">
        <w:fldChar w:fldCharType="end"/>
      </w:r>
      <w:r w:rsidR="009D164B">
        <w:t xml:space="preserve"> </w:t>
      </w:r>
      <w:r w:rsidR="009D164B" w:rsidRPr="009D164B">
        <w:t>(1) positive interdependence, where students rely on each other for success; (2) face-to-face promotive interaction, promoting constructive communication; (3) individual accountability and personal responsibility, ensuring each student's active participation; (4) the regular utilization of interpersonal and small group social skills; and (5) the consistent, periodic evaluation of group dynamics and performance. By embracing these principles, educators can better equip their students with the social and interpersonal competencies necessary for thriving in the modern world.</w:t>
      </w:r>
      <w:r w:rsidR="009D164B">
        <w:t xml:space="preserve"> </w:t>
      </w:r>
      <w:r w:rsidR="009D164B">
        <w:fldChar w:fldCharType="begin"/>
      </w:r>
      <w:r w:rsidR="009D164B">
        <w:instrText xml:space="preserve"> ADDIN ZOTERO_ITEM CSL_CITATION {"citationID":"D3bPE3WX","properties":{"formattedCitation":"(Slavin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9D164B">
        <w:fldChar w:fldCharType="separate"/>
      </w:r>
      <w:r w:rsidR="009D164B" w:rsidRPr="00782A4C">
        <w:rPr>
          <w:rFonts w:ascii="Calibri" w:hAnsi="Calibri" w:cs="Calibri"/>
        </w:rPr>
        <w:t xml:space="preserve">Slavin et al. </w:t>
      </w:r>
      <w:r w:rsidR="00096F45">
        <w:rPr>
          <w:rFonts w:ascii="Calibri" w:hAnsi="Calibri" w:cs="Calibri"/>
        </w:rPr>
        <w:t>(</w:t>
      </w:r>
      <w:r w:rsidR="009D164B" w:rsidRPr="00782A4C">
        <w:rPr>
          <w:rFonts w:ascii="Calibri" w:hAnsi="Calibri" w:cs="Calibri"/>
        </w:rPr>
        <w:t>2003)</w:t>
      </w:r>
      <w:r w:rsidR="009D164B">
        <w:fldChar w:fldCharType="end"/>
      </w:r>
      <w:r w:rsidR="009D164B">
        <w:t xml:space="preserve"> identifies four considerable theoretical views on the achievement effects of cooperative learning, them being: </w:t>
      </w:r>
      <w:r w:rsidR="008E6370">
        <w:t xml:space="preserve">(1) </w:t>
      </w:r>
      <w:proofErr w:type="spellStart"/>
      <w:r w:rsidR="009D164B">
        <w:t>motivationalist</w:t>
      </w:r>
      <w:proofErr w:type="spellEnd"/>
      <w:r w:rsidR="009D164B">
        <w:t xml:space="preserve">, </w:t>
      </w:r>
      <w:r w:rsidR="008E6370">
        <w:t xml:space="preserve">(2) </w:t>
      </w:r>
      <w:r w:rsidR="009D164B">
        <w:t>social cohesion, cognitive-developmental and cognitive-elaboration</w:t>
      </w:r>
      <w:r w:rsidR="008E6370">
        <w:t>.</w:t>
      </w:r>
      <w:r w:rsidR="009D164B">
        <w:t xml:space="preserve"> </w:t>
      </w:r>
      <w:r w:rsidR="008E6370">
        <w:t>T</w:t>
      </w:r>
      <w:r w:rsidR="009D164B">
        <w:t xml:space="preserve">he latter two </w:t>
      </w:r>
      <w:r w:rsidR="008E6370">
        <w:t>are focusing</w:t>
      </w:r>
      <w:r w:rsidR="009D164B">
        <w:t xml:space="preserve"> on the </w:t>
      </w:r>
      <w:r w:rsidR="009D164B" w:rsidRPr="0096463E">
        <w:t xml:space="preserve">interaction among groups of students.  These four perspectives can be </w:t>
      </w:r>
      <w:r w:rsidR="009D164B" w:rsidRPr="0096463E">
        <w:lastRenderedPageBreak/>
        <w:t xml:space="preserve">considered </w:t>
      </w:r>
      <w:r w:rsidR="008E6370">
        <w:t xml:space="preserve">as </w:t>
      </w:r>
      <w:r w:rsidR="009D164B" w:rsidRPr="0096463E">
        <w:t>complementary.</w:t>
      </w:r>
      <w:r w:rsidR="006736D9" w:rsidRPr="0096463E">
        <w:t xml:space="preserve"> </w:t>
      </w:r>
      <w:r w:rsidR="008E6370">
        <w:t>The syllabus</w:t>
      </w:r>
      <w:r w:rsidR="006736D9" w:rsidRPr="0096463E">
        <w:t xml:space="preserve"> of Slovene high schools</w:t>
      </w:r>
      <w:r w:rsidR="008E6370">
        <w:t xml:space="preserve"> </w:t>
      </w:r>
      <w:r w:rsidR="006736D9" w:rsidRPr="0096463E">
        <w:t xml:space="preserve">mentions group work as one of the </w:t>
      </w:r>
      <w:r w:rsidR="0096463E" w:rsidRPr="0096463E">
        <w:t>procedu</w:t>
      </w:r>
      <w:r w:rsidR="008E6370">
        <w:t>r</w:t>
      </w:r>
      <w:r w:rsidR="0096463E" w:rsidRPr="0096463E">
        <w:t>al skills</w:t>
      </w:r>
      <w:r w:rsidR="006736D9" w:rsidRPr="0096463E">
        <w:t xml:space="preserve"> </w:t>
      </w:r>
      <w:r w:rsidR="006736D9">
        <w:rPr>
          <w:color w:val="FF0000"/>
        </w:rPr>
        <w:fldChar w:fldCharType="begin"/>
      </w:r>
      <w:r w:rsidR="006736D9">
        <w:rPr>
          <w:color w:val="FF0000"/>
        </w:rPr>
        <w:instrText xml:space="preserve"> ADDIN ZOTERO_ITEM CSL_CITATION {"citationID":"WbcxkakI","properties":{"formattedCitation":"(\\uc0\\u381{}akelj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6736D9">
        <w:rPr>
          <w:color w:val="FF0000"/>
        </w:rPr>
        <w:fldChar w:fldCharType="separate"/>
      </w:r>
      <w:r w:rsidR="006736D9" w:rsidRPr="00FE411F">
        <w:rPr>
          <w:rFonts w:ascii="Calibri" w:hAnsi="Calibri" w:cs="Calibri"/>
          <w:kern w:val="0"/>
          <w:szCs w:val="24"/>
        </w:rPr>
        <w:t>(Žakelj et al., 2008)</w:t>
      </w:r>
      <w:r w:rsidR="006736D9">
        <w:rPr>
          <w:color w:val="FF0000"/>
        </w:rPr>
        <w:fldChar w:fldCharType="end"/>
      </w:r>
      <w:r w:rsidR="006736D9">
        <w:t>.</w:t>
      </w:r>
    </w:p>
    <w:p w14:paraId="41B74081" w14:textId="69D664CE" w:rsidR="009D164B" w:rsidRDefault="00551E52" w:rsidP="00593B76">
      <w:r>
        <w:t>Group learning has its pros, as well as cons</w:t>
      </w:r>
      <w:r w:rsidR="009D164B">
        <w:t xml:space="preserve">, </w:t>
      </w:r>
      <w:r w:rsidR="00616873">
        <w:t>summarized</w:t>
      </w:r>
      <w:r w:rsidR="009D164B">
        <w:t xml:space="preserve"> in </w:t>
      </w:r>
      <w:r w:rsidR="008E6370">
        <w:t>Table 1.</w:t>
      </w:r>
    </w:p>
    <w:p w14:paraId="5FBC81D6" w14:textId="77777777" w:rsidR="009D164B" w:rsidRDefault="009D164B" w:rsidP="00593B76"/>
    <w:p w14:paraId="09CF7B84" w14:textId="65976818" w:rsidR="003F0C08" w:rsidRDefault="003F0C08" w:rsidP="003F0C08">
      <w:pPr>
        <w:pStyle w:val="Caption"/>
        <w:keepNext/>
      </w:pPr>
      <w:r>
        <w:t xml:space="preserve">Table </w:t>
      </w:r>
      <w:fldSimple w:instr=" SEQ Table \* ARABIC ">
        <w:r>
          <w:rPr>
            <w:noProof/>
          </w:rPr>
          <w:t>1</w:t>
        </w:r>
      </w:fldSimple>
      <w:r>
        <w:t>. The pros and cons of group learning.</w:t>
      </w:r>
    </w:p>
    <w:tbl>
      <w:tblPr>
        <w:tblStyle w:val="TableGrid"/>
        <w:tblW w:w="0" w:type="auto"/>
        <w:tblLook w:val="04A0" w:firstRow="1" w:lastRow="0" w:firstColumn="1" w:lastColumn="0" w:noHBand="0" w:noVBand="1"/>
      </w:tblPr>
      <w:tblGrid>
        <w:gridCol w:w="4531"/>
        <w:gridCol w:w="4531"/>
      </w:tblGrid>
      <w:tr w:rsidR="009D164B" w14:paraId="7C6E4F41" w14:textId="77777777" w:rsidTr="009D164B">
        <w:tc>
          <w:tcPr>
            <w:tcW w:w="4531" w:type="dxa"/>
          </w:tcPr>
          <w:p w14:paraId="15B65173" w14:textId="06414CEB" w:rsidR="009D164B" w:rsidRDefault="009D164B" w:rsidP="00593B76">
            <w:r>
              <w:t>Pros</w:t>
            </w:r>
          </w:p>
        </w:tc>
        <w:tc>
          <w:tcPr>
            <w:tcW w:w="4531" w:type="dxa"/>
          </w:tcPr>
          <w:p w14:paraId="0E5F633A" w14:textId="3202A294" w:rsidR="009D164B" w:rsidRDefault="009D164B" w:rsidP="00593B76">
            <w:r>
              <w:t>Cons</w:t>
            </w:r>
          </w:p>
        </w:tc>
      </w:tr>
      <w:tr w:rsidR="009D164B" w14:paraId="6360C3D2" w14:textId="77777777" w:rsidTr="009D164B">
        <w:tc>
          <w:tcPr>
            <w:tcW w:w="4531" w:type="dxa"/>
          </w:tcPr>
          <w:p w14:paraId="2EE370BE" w14:textId="469C84B5" w:rsidR="009D164B" w:rsidRDefault="009D164B" w:rsidP="00593B76">
            <w:r>
              <w:t xml:space="preserve">Better student performance </w:t>
            </w:r>
            <w:r w:rsidR="00616873">
              <w:fldChar w:fldCharType="begin"/>
            </w:r>
            <w:r w:rsidR="00D652D1">
              <w:instrText xml:space="preserve"> ADDIN ZOTERO_ITEM CSL_CITATION {"citationID":"C7nBYruy","properties":{"formattedCitation":"(Moreno-Guerrero et al., 2020; Puklek, 2001; Rau &amp; Heyl, 1990)","plainCitation":"(Moreno-Guerrero et al., 2020; Puklek, 2001; Rau &amp; Heyl, 1990)","noteIndex":0},"citationItems":[{"id":231,"uris":["http://zotero.org/users/local/1Uxvmohd/items/7592FFEC"],"itemData":{"id":231,"type":"article-journal","abstract":"Currently,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43,"uris":["http://zotero.org/users/local/1Uxvmohd/items/Y2Q68WHL"],"itemData":{"id":43,"type":"article-journal","container-title":"Didakta","ISSN":"0354-0421","issue":"60/61","page":"47-51","title":"Skupinsko delo: Kako ga oceniti?","volume":"11","author":[{"family":"Puklek","given":"Melita"}],"issued":{"date-parts":[["2001"]]}}},{"id":230,"uris":["http://zotero.org/users/local/1Uxvmohd/items/GRHUDREL"],"itemData":{"id":230,"type":"article-journal","container-title":"Teaching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sidR="00616873">
              <w:fldChar w:fldCharType="separate"/>
            </w:r>
            <w:r w:rsidR="00D652D1" w:rsidRPr="00D652D1">
              <w:rPr>
                <w:rFonts w:ascii="Calibri" w:hAnsi="Calibri" w:cs="Calibri"/>
              </w:rPr>
              <w:t>(Moreno-Guerrero et al., 2020; Puklek, 2001; Rau &amp; Heyl, 1990)</w:t>
            </w:r>
            <w:r w:rsidR="00616873">
              <w:fldChar w:fldCharType="end"/>
            </w:r>
            <w:r w:rsidR="003F0C08">
              <w:t>.</w:t>
            </w:r>
          </w:p>
        </w:tc>
        <w:tc>
          <w:tcPr>
            <w:tcW w:w="4531" w:type="dxa"/>
          </w:tcPr>
          <w:p w14:paraId="6668F3E0" w14:textId="7D9BFEAC" w:rsidR="009D164B" w:rsidRDefault="00616873" w:rsidP="00593B76">
            <w:r>
              <w:t xml:space="preserve">Group goal over individual goal </w:t>
            </w:r>
            <w:r>
              <w:fldChar w:fldCharType="begin"/>
            </w:r>
            <w:r w:rsidR="00605B10">
              <w:instrText xml:space="preserve"> ADDIN ZOTERO_ITEM CSL_CITATION {"citationID":"G3mMdfCv","properties":{"formattedCitation":"(Puklek,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9D164B" w14:paraId="50AE4E53" w14:textId="77777777" w:rsidTr="009D164B">
        <w:tc>
          <w:tcPr>
            <w:tcW w:w="4531" w:type="dxa"/>
          </w:tcPr>
          <w:p w14:paraId="12453B44" w14:textId="06FD8D7B" w:rsidR="009D164B" w:rsidRDefault="00616873" w:rsidP="00593B76">
            <w:r>
              <w:t>Mutual support and help development</w:t>
            </w:r>
            <w:r>
              <w:rPr>
                <w:rFonts w:ascii="Calibri" w:hAnsi="Calibri" w:cs="Calibri"/>
              </w:rPr>
              <w:t xml:space="preserve"> </w:t>
            </w:r>
            <w:r>
              <w:fldChar w:fldCharType="begin"/>
            </w:r>
            <w:r w:rsidR="00605B10">
              <w:instrText xml:space="preserve"> ADDIN ZOTERO_ITEM CSL_CITATION {"citationID":"DZUe0N6x","properties":{"formattedCitation":"(Puklek,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5C2DCD">
              <w:t>.</w:t>
            </w:r>
          </w:p>
        </w:tc>
        <w:tc>
          <w:tcPr>
            <w:tcW w:w="4531" w:type="dxa"/>
          </w:tcPr>
          <w:p w14:paraId="04FF495E" w14:textId="64861467" w:rsidR="009D164B" w:rsidRDefault="00616873" w:rsidP="00593B76">
            <w:r>
              <w:t xml:space="preserve">Lack of experience leading to ressentiment of learning method </w:t>
            </w:r>
            <w:r>
              <w:fldChar w:fldCharType="begin"/>
            </w:r>
            <w:r w:rsidR="00605B10">
              <w:instrText xml:space="preserve"> ADDIN ZOTERO_ITEM CSL_CITATION {"citationID":"hVQP2TIG","properties":{"formattedCitation":"(Puklek,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9D164B" w14:paraId="57B083EA" w14:textId="77777777" w:rsidTr="009D164B">
        <w:tc>
          <w:tcPr>
            <w:tcW w:w="4531" w:type="dxa"/>
          </w:tcPr>
          <w:p w14:paraId="49FFA250" w14:textId="06C9A071" w:rsidR="009D164B" w:rsidRDefault="00616873" w:rsidP="00593B76">
            <w:r>
              <w:t xml:space="preserve">Different skills </w:t>
            </w:r>
            <w:r w:rsidRPr="0096463E">
              <w:t xml:space="preserve">development (cognitive, </w:t>
            </w:r>
            <w:r w:rsidR="0096463E" w:rsidRPr="0096463E">
              <w:t>emotional, motivational</w:t>
            </w:r>
            <w:r w:rsidRPr="0096463E">
              <w:t xml:space="preserve">, social </w:t>
            </w:r>
            <w:r w:rsidRPr="00616873">
              <w:rPr>
                <w:color w:val="000000" w:themeColor="text1"/>
              </w:rPr>
              <w:t>skills</w:t>
            </w:r>
            <w:r w:rsidR="0096463E">
              <w:rPr>
                <w:color w:val="000000" w:themeColor="text1"/>
              </w:rPr>
              <w:t xml:space="preserve"> and </w:t>
            </w:r>
            <w:r w:rsidRPr="00616873">
              <w:rPr>
                <w:color w:val="000000" w:themeColor="text1"/>
              </w:rPr>
              <w:t>understanding one-self</w:t>
            </w:r>
            <w:r>
              <w:t xml:space="preserve">) </w:t>
            </w:r>
            <w:r>
              <w:fldChar w:fldCharType="begin"/>
            </w:r>
            <w:r w:rsidR="00605B10">
              <w:instrText xml:space="preserve"> ADDIN ZOTERO_ITEM CSL_CITATION {"citationID":"TgYZ6tWY","properties":{"formattedCitation":"(Pate\\uc0\\u351{}an et al., 2016; Puklek, 2001)","plainCitation":"(Pateşan et al.,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00605B10" w:rsidRPr="00605B10">
              <w:rPr>
                <w:rFonts w:ascii="Calibri" w:hAnsi="Calibri" w:cs="Calibri"/>
                <w:kern w:val="0"/>
                <w:szCs w:val="24"/>
              </w:rPr>
              <w:t>(Pateşan et al., 2016; Puklek, 2001)</w:t>
            </w:r>
            <w:r>
              <w:fldChar w:fldCharType="end"/>
            </w:r>
            <w:r w:rsidR="003F0C08">
              <w:t>.</w:t>
            </w:r>
          </w:p>
        </w:tc>
        <w:tc>
          <w:tcPr>
            <w:tcW w:w="4531" w:type="dxa"/>
          </w:tcPr>
          <w:p w14:paraId="6F02C0EF" w14:textId="001CCD8C" w:rsidR="009D164B" w:rsidRDefault="00616873" w:rsidP="00593B76">
            <w:r>
              <w:t xml:space="preserve">Member focuses only on task given to him </w:t>
            </w:r>
            <w:r>
              <w:fldChar w:fldCharType="begin"/>
            </w:r>
            <w:r w:rsidR="00605B10">
              <w:instrText xml:space="preserve"> ADDIN ZOTERO_ITEM CSL_CITATION {"citationID":"6wR8Ovss","properties":{"formattedCitation":"(Puklek,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09A6AF16" w14:textId="77777777" w:rsidTr="009D164B">
        <w:tc>
          <w:tcPr>
            <w:tcW w:w="4531" w:type="dxa"/>
          </w:tcPr>
          <w:p w14:paraId="5F03103E" w14:textId="402EC1CD" w:rsidR="00616873" w:rsidRDefault="00616873" w:rsidP="00593B76">
            <w:proofErr w:type="spellStart"/>
            <w:r w:rsidRPr="0096463E">
              <w:t>Ekonomičnost</w:t>
            </w:r>
            <w:proofErr w:type="spellEnd"/>
            <w:r w:rsidR="0096463E">
              <w:t xml:space="preserve"> – both from time management (leading individuals takes more time than leading a group) and financial (students can borrow books etc.) standpoints</w:t>
            </w:r>
            <w:r w:rsidRPr="0096463E">
              <w:t xml:space="preserve"> </w:t>
            </w:r>
            <w:r>
              <w:fldChar w:fldCharType="begin"/>
            </w:r>
            <w:r w:rsidR="00605B10">
              <w:instrText xml:space="preserve"> ADDIN ZOTERO_ITEM CSL_CITATION {"citationID":"U2LrqnZb","properties":{"formattedCitation":"(Puklek,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c>
          <w:tcPr>
            <w:tcW w:w="4531" w:type="dxa"/>
          </w:tcPr>
          <w:p w14:paraId="13930154" w14:textId="6C0613B4" w:rsidR="00616873" w:rsidRDefault="00616873" w:rsidP="00593B76">
            <w:r>
              <w:t xml:space="preserve">Less effective due to member differences </w:t>
            </w:r>
            <w:r>
              <w:fldChar w:fldCharType="begin"/>
            </w:r>
            <w:r w:rsidR="00605B10">
              <w:instrText xml:space="preserve"> ADDIN ZOTERO_ITEM CSL_CITATION {"citationID":"sHj4AYG7","properties":{"formattedCitation":"(Puklek,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7D802E2A" w14:textId="77777777" w:rsidTr="009D164B">
        <w:tc>
          <w:tcPr>
            <w:tcW w:w="4531" w:type="dxa"/>
          </w:tcPr>
          <w:p w14:paraId="5D994D44" w14:textId="77EE0ACB" w:rsidR="00616873" w:rsidRPr="006736D9" w:rsidRDefault="006736D9" w:rsidP="00593B76">
            <w:pPr>
              <w:rPr>
                <w:color w:val="000000" w:themeColor="text1"/>
              </w:rPr>
            </w:pPr>
            <w:r w:rsidRPr="006736D9">
              <w:rPr>
                <w:color w:val="000000" w:themeColor="text1"/>
              </w:rPr>
              <w:t>Self</w:t>
            </w:r>
            <w:r w:rsidR="005C2DCD">
              <w:rPr>
                <w:color w:val="000000" w:themeColor="text1"/>
              </w:rPr>
              <w:t>-</w:t>
            </w:r>
            <w:r w:rsidRPr="006736D9">
              <w:rPr>
                <w:color w:val="000000" w:themeColor="text1"/>
              </w:rPr>
              <w:t>esteem and respect increase</w:t>
            </w:r>
            <w:r w:rsidR="00605B10">
              <w:rPr>
                <w:color w:val="000000" w:themeColor="text1"/>
              </w:rPr>
              <w:t xml:space="preserve"> </w:t>
            </w:r>
            <w:r w:rsidR="00605B10">
              <w:rPr>
                <w:color w:val="000000" w:themeColor="text1"/>
              </w:rPr>
              <w:fldChar w:fldCharType="begin"/>
            </w:r>
            <w:r w:rsidR="00605B10">
              <w:rPr>
                <w:color w:val="000000" w:themeColor="text1"/>
              </w:rPr>
              <w:instrText xml:space="preserve"> ADDIN ZOTERO_ITEM CSL_CITATION {"citationID":"YOMDV6P0","properties":{"formattedCitation":"(Pate\\uc0\\u351{}an et al., 2016)","plainCitation":"(Pateşan et al., 2016)","noteIndex":0},"citationItems":[{"id":94,"uris":["http://zotero.org/users/local/1Uxvmohd/items/PRE22V5Y"],"itemData":{"id":94,"type":"article-journal","abstract":"Teaching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schema":"https://github.com/citation-style-language/schema/raw/master/csl-citation.json"} </w:instrText>
            </w:r>
            <w:r w:rsidR="00605B10">
              <w:rPr>
                <w:color w:val="000000" w:themeColor="text1"/>
              </w:rPr>
              <w:fldChar w:fldCharType="separate"/>
            </w:r>
            <w:r w:rsidR="00605B10" w:rsidRPr="00605B10">
              <w:rPr>
                <w:rFonts w:ascii="Calibri" w:hAnsi="Calibri" w:cs="Calibri"/>
                <w:kern w:val="0"/>
                <w:szCs w:val="24"/>
              </w:rPr>
              <w:t>(Pateşan et al., 2016)</w:t>
            </w:r>
            <w:r w:rsidR="00605B10">
              <w:rPr>
                <w:color w:val="000000" w:themeColor="text1"/>
              </w:rPr>
              <w:fldChar w:fldCharType="end"/>
            </w:r>
            <w:r w:rsidR="003F0C08">
              <w:rPr>
                <w:color w:val="000000" w:themeColor="text1"/>
              </w:rPr>
              <w:t>.</w:t>
            </w:r>
          </w:p>
        </w:tc>
        <w:tc>
          <w:tcPr>
            <w:tcW w:w="4531" w:type="dxa"/>
          </w:tcPr>
          <w:p w14:paraId="5D360C3B" w14:textId="5D21063D" w:rsidR="00616873" w:rsidRDefault="00616873" w:rsidP="00593B76">
            <w:r>
              <w:t xml:space="preserve">Inequality regarding involved work </w:t>
            </w:r>
            <w:r>
              <w:fldChar w:fldCharType="begin"/>
            </w:r>
            <w:r w:rsidR="00605B10">
              <w:instrText xml:space="preserve"> ADDIN ZOTERO_ITEM CSL_CITATION {"citationID":"jFXYMuwx","properties":{"formattedCitation":"(Puklek,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50133919" w14:textId="77777777" w:rsidTr="009D164B">
        <w:tc>
          <w:tcPr>
            <w:tcW w:w="4531" w:type="dxa"/>
          </w:tcPr>
          <w:p w14:paraId="44747078" w14:textId="56F70253" w:rsidR="00616873" w:rsidRPr="00616873" w:rsidRDefault="00CF1FA6" w:rsidP="00593B76">
            <w:pPr>
              <w:rPr>
                <w:color w:val="FF0000"/>
              </w:rPr>
            </w:pPr>
            <w:r w:rsidRPr="00CF1FA6">
              <w:rPr>
                <w:color w:val="000000" w:themeColor="text1"/>
              </w:rPr>
              <w:t>Less anxiety and stress</w:t>
            </w:r>
            <w:r>
              <w:rPr>
                <w:color w:val="000000" w:themeColor="text1"/>
              </w:rPr>
              <w:t xml:space="preserve"> </w:t>
            </w:r>
            <w:r>
              <w:rPr>
                <w:color w:val="000000" w:themeColor="text1"/>
              </w:rPr>
              <w:fldChar w:fldCharType="begin"/>
            </w:r>
            <w:r>
              <w:rPr>
                <w:color w:val="000000" w:themeColor="text1"/>
              </w:rPr>
              <w:instrText xml:space="preserve"> ADDIN ZOTERO_ITEM CSL_CITATION {"citationID":"TfiQ3Uz8","properties":{"formattedCitation":"(Goreyshi et al., 2013)","plainCitation":"(Goreyshi et al.,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color w:val="000000" w:themeColor="text1"/>
              </w:rPr>
              <w:fldChar w:fldCharType="separate"/>
            </w:r>
            <w:r w:rsidRPr="00CF1FA6">
              <w:rPr>
                <w:rFonts w:ascii="Calibri" w:hAnsi="Calibri" w:cs="Calibri"/>
              </w:rPr>
              <w:t>(Goreyshi et al., 2013)</w:t>
            </w:r>
            <w:r>
              <w:rPr>
                <w:color w:val="000000" w:themeColor="text1"/>
              </w:rPr>
              <w:fldChar w:fldCharType="end"/>
            </w:r>
            <w:r w:rsidR="003F0C08">
              <w:rPr>
                <w:color w:val="000000" w:themeColor="text1"/>
              </w:rPr>
              <w:t>.</w:t>
            </w:r>
          </w:p>
        </w:tc>
        <w:tc>
          <w:tcPr>
            <w:tcW w:w="4531" w:type="dxa"/>
          </w:tcPr>
          <w:p w14:paraId="420B8C54" w14:textId="31759E06" w:rsidR="00616873" w:rsidRDefault="006736D9" w:rsidP="00593B76">
            <w:r>
              <w:t xml:space="preserve">Difficult to perform in classes with large amount of students </w:t>
            </w:r>
            <w:r>
              <w:fldChar w:fldCharType="begin"/>
            </w:r>
            <w:r>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fldChar w:fldCharType="separate"/>
            </w:r>
            <w:r w:rsidRPr="001E5E41">
              <w:rPr>
                <w:rFonts w:ascii="Calibri" w:hAnsi="Calibri" w:cs="Calibri"/>
              </w:rPr>
              <w:t>(Kubale, 2015)</w:t>
            </w:r>
            <w:r>
              <w:fldChar w:fldCharType="end"/>
            </w:r>
            <w:r w:rsidR="003F0C08">
              <w:t>.</w:t>
            </w:r>
          </w:p>
        </w:tc>
      </w:tr>
      <w:tr w:rsidR="00605B10" w14:paraId="74854DE2" w14:textId="77777777" w:rsidTr="00366D2C">
        <w:tc>
          <w:tcPr>
            <w:tcW w:w="9062" w:type="dxa"/>
            <w:gridSpan w:val="2"/>
          </w:tcPr>
          <w:p w14:paraId="72424CB2" w14:textId="0F2E924A" w:rsidR="00605B10" w:rsidRDefault="00605B10" w:rsidP="00593B76">
            <w:r w:rsidRPr="00605B10">
              <w:t>While some argue that cooperative learning might hinder high achievers by requiring them to explain material to lower-achieving peers, it's equally debatable that students who lecture their counterparts learn more than those who receive lectures. Nonetheless, most studies have shown equal benefits for high, average, and low achievers</w:t>
            </w:r>
            <w:r w:rsidR="00731773">
              <w:t xml:space="preserve"> </w:t>
            </w:r>
            <w:r w:rsidRPr="00605B10">
              <w:rPr>
                <w:rFonts w:ascii="Calibri" w:hAnsi="Calibri" w:cs="Calibri"/>
              </w:rPr>
              <w:t>(Slavin et al., 2003)</w:t>
            </w:r>
            <w:r w:rsidR="00731773">
              <w:rPr>
                <w:rFonts w:ascii="Calibri" w:hAnsi="Calibri" w:cs="Calibri"/>
              </w:rPr>
              <w:t>.</w:t>
            </w:r>
          </w:p>
        </w:tc>
      </w:tr>
    </w:tbl>
    <w:p w14:paraId="3E3823E6" w14:textId="77777777" w:rsidR="009D164B" w:rsidRDefault="009D164B" w:rsidP="00593B76"/>
    <w:p w14:paraId="29D87AA5" w14:textId="42826D63" w:rsidR="00CA47C8" w:rsidRDefault="001304DD" w:rsidP="00593B76">
      <w:r>
        <w:t>Many</w:t>
      </w:r>
      <w:r w:rsidR="007E355B">
        <w:t xml:space="preserve"> studies have been conducted with main objective being </w:t>
      </w:r>
      <w:proofErr w:type="spellStart"/>
      <w:r w:rsidR="007E355B">
        <w:t>being</w:t>
      </w:r>
      <w:proofErr w:type="spellEnd"/>
      <w:r w:rsidR="007E355B">
        <w:t xml:space="preserve"> to determine the effects of cooperative learning on student achievement</w:t>
      </w:r>
      <w:r w:rsidR="0045367E">
        <w:t xml:space="preserve"> </w:t>
      </w:r>
      <w:r w:rsidR="0045367E">
        <w:fldChar w:fldCharType="begin"/>
      </w:r>
      <w:r w:rsidR="0045367E">
        <w:instrText xml:space="preserve"> ADDIN ZOTERO_ITEM CSL_CITATION {"citationID":"o8iBA28E","properties":{"formattedCitation":"(Ahmad, 2010; Gull &amp; Shehzad, 2015; Hossain &amp; Tarmizi, 2013)","plainCitation":"(Ahmad, 2010; Gull &amp; Shehzad, 2015; Hossain &amp; Tarmizi, 2013)","noteIndex":0},"citationItems":[{"id":255,"uris":["http://zotero.org/users/local/1Uxvmohd/items/JNDUG3A5"],"itemData":{"id":255,"type":"article-journal","container-title":"The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Level","volume":"17","author":[{"family":"Ahmad","given":"Freed"}],"issued":{"date-parts":[["2010"]]}}},{"id":256,"uris":["http://zotero.org/users/local/1Uxvmohd/items/684FREUR"],"itemData":{"id":256,"type":"article-journal","abstract":"Multiple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258,"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45367E">
        <w:fldChar w:fldCharType="separate"/>
      </w:r>
      <w:r w:rsidR="0045367E" w:rsidRPr="0045367E">
        <w:rPr>
          <w:rFonts w:ascii="Calibri" w:hAnsi="Calibri" w:cs="Calibri"/>
        </w:rPr>
        <w:t>(Ahmad, 2010; Gull &amp; Shehzad, 2015; Hossain &amp; Tarmizi, 2013)</w:t>
      </w:r>
      <w:r w:rsidR="0045367E">
        <w:fldChar w:fldCharType="end"/>
      </w:r>
      <w:r w:rsidR="007E355B">
        <w:t xml:space="preserve">. We must keep in mind that this learning method is not only theoretical and a debate of research; it is used at some level by </w:t>
      </w:r>
      <w:r w:rsidR="0045367E">
        <w:t>many</w:t>
      </w:r>
      <w:r w:rsidR="007E355B">
        <w:t xml:space="preserve"> teachers </w:t>
      </w:r>
      <w:r w:rsidR="007E355B">
        <w:fldChar w:fldCharType="begin"/>
      </w:r>
      <w:r w:rsidR="007E355B">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7E355B">
        <w:fldChar w:fldCharType="separate"/>
      </w:r>
      <w:r w:rsidR="007E355B" w:rsidRPr="007E355B">
        <w:rPr>
          <w:rFonts w:ascii="Calibri" w:hAnsi="Calibri" w:cs="Calibri"/>
        </w:rPr>
        <w:t xml:space="preserve">(Slavin et al., </w:t>
      </w:r>
      <w:bookmarkStart w:id="0" w:name="_Hlk147905504"/>
      <w:r w:rsidR="007E355B" w:rsidRPr="007E355B">
        <w:rPr>
          <w:rFonts w:ascii="Calibri" w:hAnsi="Calibri" w:cs="Calibri"/>
        </w:rPr>
        <w:t>2003</w:t>
      </w:r>
      <w:bookmarkEnd w:id="0"/>
      <w:r w:rsidR="007E355B" w:rsidRPr="007E355B">
        <w:rPr>
          <w:rFonts w:ascii="Calibri" w:hAnsi="Calibri" w:cs="Calibri"/>
        </w:rPr>
        <w:t>)</w:t>
      </w:r>
      <w:r w:rsidR="007E355B">
        <w:fldChar w:fldCharType="end"/>
      </w:r>
      <w:r w:rsidR="009D164B">
        <w:t xml:space="preserve">. </w:t>
      </w:r>
      <w:r w:rsidR="00CA47C8">
        <w:t>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p>
    <w:p w14:paraId="6942DB9E" w14:textId="7F356515" w:rsidR="00CB35B1" w:rsidRDefault="00CB35B1" w:rsidP="000569A8">
      <w:pPr>
        <w:pStyle w:val="Heading4"/>
      </w:pPr>
      <w:r>
        <w:t>Variables that may impact group learning</w:t>
      </w:r>
    </w:p>
    <w:p w14:paraId="2FFDE722" w14:textId="6475A003" w:rsidR="00CB4D6E" w:rsidRDefault="00A2691F" w:rsidP="00593B76">
      <w:r>
        <w:t>With the aim of predicting the</w:t>
      </w:r>
      <w:r w:rsidR="00795AA1" w:rsidRPr="00795AA1">
        <w:t xml:space="preserve"> effects of tandem learning on student performance, an array of variables must be considered to provide a comprehensive understanding of this dynamic educational approach. </w:t>
      </w:r>
    </w:p>
    <w:p w14:paraId="40A4F556" w14:textId="1FADDAAE" w:rsidR="00CF1FA6" w:rsidRDefault="00795AA1" w:rsidP="00593B76">
      <w:r w:rsidRPr="00795AA1">
        <w:t xml:space="preserve">Examining the general factors, such as gender, class, </w:t>
      </w:r>
      <w:r w:rsidR="0070431F">
        <w:t>teacher</w:t>
      </w:r>
      <w:r w:rsidRPr="00795AA1">
        <w:t>, and previous grade, sheds light on the contextual background and baseline performance of students</w:t>
      </w:r>
      <w:r w:rsidR="008D0918">
        <w:t>.</w:t>
      </w:r>
      <w:r w:rsidR="00880BC7">
        <w:t xml:space="preserve"> </w:t>
      </w:r>
      <w:r w:rsidR="008D0918">
        <w:t>P</w:t>
      </w:r>
      <w:r w:rsidRPr="00795AA1">
        <w:t>revious grade may not significantly impact tandem learning outcomes</w:t>
      </w:r>
      <w:r w:rsidR="00CF1FA6">
        <w:t xml:space="preserve"> </w:t>
      </w:r>
      <w:r w:rsidR="00CF1FA6">
        <w:fldChar w:fldCharType="begin"/>
      </w:r>
      <w:r w:rsidR="003D3AA1">
        <w:instrText xml:space="preserve"> ADDIN ZOTERO_ITEM CSL_CITATION {"citationID":"6XNBMuHU","properties":{"formattedCitation":"(Slavin et al., 2003; Van Der Laan Smith &amp; Spindle, 2007)","plainCitation":"(Slavin et al., 2003; Van Der Laan Smith &amp; Spindle, 2007)","noteIndex":0},"citationItems":[{"id":46,"uris":["http://zotero.org/users/local/1Uxvmohd/items/PG2TKN6Z"],"itemData":{"id":46,"type":"chapter","abstract":"Abstract\n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sidR="00CF1FA6">
        <w:fldChar w:fldCharType="separate"/>
      </w:r>
      <w:r w:rsidR="003D3AA1" w:rsidRPr="003D3AA1">
        <w:rPr>
          <w:rFonts w:ascii="Calibri" w:hAnsi="Calibri" w:cs="Calibri"/>
        </w:rPr>
        <w:t>(Slavin et al., 2003; Van Der Laan Smith &amp; Spindle, 2007)</w:t>
      </w:r>
      <w:r w:rsidR="00CF1FA6">
        <w:fldChar w:fldCharType="end"/>
      </w:r>
      <w:r w:rsidRPr="00795AA1">
        <w:t>, while gender</w:t>
      </w:r>
      <w:r w:rsidR="00CC7508">
        <w:t xml:space="preserve"> </w:t>
      </w:r>
      <w:r w:rsidR="00CC7508">
        <w:fldChar w:fldCharType="begin"/>
      </w:r>
      <w:r w:rsidR="00CC7508">
        <w:instrText xml:space="preserve"> ADDIN ZOTERO_ITEM CSL_CITATION {"citationID":"Nkiee4cC","properties":{"formattedCitation":"(Gnesdilow et al., 2013; Rodger et al., 2007)","plainCitation":"(Gnesdilow et al., 2013; Rodger et al.,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sidR="00CC7508">
        <w:fldChar w:fldCharType="separate"/>
      </w:r>
      <w:r w:rsidR="00CC7508" w:rsidRPr="00CC7508">
        <w:rPr>
          <w:rFonts w:ascii="Calibri" w:hAnsi="Calibri" w:cs="Calibri"/>
        </w:rPr>
        <w:t>(Gnesdilow et al., 2013; Rodger et al., 2007)</w:t>
      </w:r>
      <w:r w:rsidR="00CC7508">
        <w:fldChar w:fldCharType="end"/>
      </w:r>
      <w:r w:rsidRPr="00795AA1">
        <w:t xml:space="preserve"> </w:t>
      </w:r>
      <w:r w:rsidR="00A81CF2" w:rsidRPr="00795AA1">
        <w:t>could exert a somewhat influential role</w:t>
      </w:r>
      <w:r w:rsidR="00A81CF2">
        <w:t xml:space="preserve">. Data on how professor and belonging class impact group learning is scarce, aside from general instructions for teachers how said method should be implemented like </w:t>
      </w:r>
      <w:r w:rsidR="00A81CF2">
        <w:fldChar w:fldCharType="begin"/>
      </w:r>
      <w:r w:rsidR="00A81CF2">
        <w:instrText xml:space="preserve"> ADDIN ZOTERO_ITEM CSL_CITATION {"citationID":"BAPv1kv8","properties":{"formattedCitation":"(McCaslin &amp; Lowman, 1985)","plainCitation":"(McCaslin &amp; Lowman, 1985)","noteIndex":0},"citationItems":[{"id":233,"uris":["http://zotero.org/users/local/1Uxvmohd/items/CUDP8PVG"],"itemData":{"id":233,"type":"article-journal","container-title":"Teaching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J."},{"family":"Lowman","given":"Joseph"}],"issued":{"date-parts":[["1985",7]]}}}],"schema":"https://github.com/citation-style-language/schema/raw/master/csl-citation.json"} </w:instrText>
      </w:r>
      <w:r w:rsidR="00A81CF2">
        <w:fldChar w:fldCharType="separate"/>
      </w:r>
      <w:r w:rsidR="00A81CF2" w:rsidRPr="00A81CF2">
        <w:rPr>
          <w:rFonts w:ascii="Calibri" w:hAnsi="Calibri" w:cs="Calibri"/>
        </w:rPr>
        <w:t>(McCaslin &amp; Lowman, 1985)</w:t>
      </w:r>
      <w:r w:rsidR="00A81CF2">
        <w:fldChar w:fldCharType="end"/>
      </w:r>
      <w:r w:rsidR="00A81CF2">
        <w:t>.</w:t>
      </w:r>
    </w:p>
    <w:p w14:paraId="0A3251F0" w14:textId="70A39C1F" w:rsidR="00C27712" w:rsidRPr="00525D4B" w:rsidRDefault="00795AA1" w:rsidP="00593B76">
      <w:pPr>
        <w:rPr>
          <w:rFonts w:ascii="Calibri" w:eastAsia="Calibri" w:hAnsi="Calibri" w:cs="Calibri"/>
        </w:rPr>
      </w:pPr>
      <w:r w:rsidRPr="00795AA1">
        <w:t xml:space="preserve">Beyond these demographic aspects, the psychological dimensions </w:t>
      </w:r>
      <w:r w:rsidR="003E2174">
        <w:t xml:space="preserve">of </w:t>
      </w:r>
      <w:r w:rsidRPr="00795AA1">
        <w:t>personality type</w:t>
      </w:r>
      <w:r w:rsidR="00B858CA">
        <w:t xml:space="preserve"> </w:t>
      </w:r>
      <w:r w:rsidR="00B858CA">
        <w:fldChar w:fldCharType="begin"/>
      </w:r>
      <w:r w:rsidR="00756486">
        <w:instrText xml:space="preserve"> ADDIN ZOTERO_ITEM CSL_CITATION {"citationID":"dTz6SQ75","properties":{"formattedCitation":"(Akben-Selcuk, 2017; Kurniawati et al., 2023; Major et al., 2006; Peklaj et al., 2015; Wahyu Ariani, 2013)","plainCitation":"(Akben-Selcuk, 2017; Kurniawati et al., 2023; Major et al., 2006; Peklaj et al., 2015; Wahyu Ariani, 2013)","noteIndex":0},"citationItems":[{"id":268,"uris":["http://zotero.org/users/local/1Uxvmohd/items/J3MLZAIT"],"itemData":{"id":268,"type":"article-journal","abstract":"Using the Turkish portion of the Programme for International Student Assessment dataset ( N = 4,848; 51% boys, 49% girls; age, M = 15.81 years, SD = 0.28), this study investigated factors associated with mathematics achievement among Turkish students. Three different models were estimated using the method of balanced repeated replication with Fay’s method and taking into account the presence of five plausible values of the dependent variable. Results showed that male students and older students had better mathematics proficiency. Socio-economic status and school resources also played a significant role in explaining student achievement in mathematics. Finally, students who were more open to problem solving, who attributed their failure to external factors, and who were intrinsically motivated to learn mathematics achieved higher scores. Policy implications are provided.","container-title":"Perceptual and Motor Skills","DOI":"10.1177/0031512516686505","ISSN":"0031-5125, 1558-688X","issue":"2","journalAbbreviation":"Percept Mot Skills","language":"en","page":"514-530","source":"DOI.org (Crossref)","title":"Personality, Motivation, and Math Achievement Among Turkish Students: Evidence from PISA Data","title-short":"Personality, Motivation, and Math Achievement Among Turkish Students","volume":"124","author":[{"family":"Akben-Selcuk","given":"Elif"}],"issued":{"date-parts":[["2017",4]]}}},{"id":266,"uris":["http://zotero.org/users/local/1Uxvmohd/items/3D7Q2J36"],"itemData":{"id":266,"type":"article-journal","abstract":"Motivation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Dwi"},{"family":"Genarsih","given":"Tunjung"},{"family":"Nurhidayati","given":"Maulida"}],"issued":{"date-parts":[["2023",6,30]]}}},{"id":272,"uris":["http://zotero.org/users/local/1Uxvmohd/items/LH9XTNHY"],"itemData":{"id":272,"type":"article-journal","container-title":"Journal of Applied Psychology","DOI":"10.1037/0021-9010.91.4.927","ISSN":"1939-1854, 0021-9010","issue":"4","journalAbbreviation":"Journal of Applied Psychology","language":"en","page":"927-935","source":"DOI.org (Crossref)","title":"Linking proactive personality and the Big Five to motivation to learn and development activity.","volume":"91","author":[{"family":"Major","given":"Debra A."},{"family":"Turner","given":"Jonathan E."},{"family":"Fletcher","given":"Thomas D."}],"issued":{"date-parts":[["2006"]]}}},{"id":273,"uris":["http://zotero.org/users/local/1Uxvmohd/items/RXCGY6X7"],"itemData":{"id":273,"type":"article-journal","container-title":"European Journal of Psychology of Education","DOI":"10.1007/s10212-014-0239-0","ISSN":"0256-2928, 1878-5174","issue":"3","journalAbbreviation":"Eur J Psychol Educ","language":"en","page":"313-330","source":"DOI.org (Crossref)","title":"Gender, previous knowledge, personality traits and subject-specific motivation as predictors of students’ math grade in upper-secondary school","volume":"30","author":[{"family":"Peklaj","given":"Cirila"},{"family":"Podlesek","given":"Anja"},{"family":"Pečjak","given":"Sonja"}],"issued":{"date-parts":[["2015",9]]}}},{"id":269,"uris":["http://zotero.org/users/local/1Uxvmohd/items/VZD4KK8L"],"itemData":{"id":269,"type":"article-journal","abstract":"In this study I investigated the relationship between personality traits and learning motivations by correlating Big Five model of personality, Core Self-evaluation, achievement and affiliation motivation, and intrinsic and extrinsic motivations for leaning. Data were collected from 298 participants using a questionnaire. Regression analysis results indicated that extraversion, agreeableness, openness to experience and conscientiousness were positively associated with intrinsic motivation, but neuroticism was positively associated with extrinsic motivation. Core self-evaluation was also positively related with intrinsic motivation and negatively related to extrinsic motivation. Furthermore, intrinsic motivation and extrinsic motivation are two concept that was mutually exclusive. Implications and further research directions are then discussed.","container-title":"European Journal of Business and Management","journalAbbreviation":"European Journal of Business and Management","source":"ResearchGate","title":"Personality and Learning Motivation","volume":"5","author":[{"family":"Wahyu Ariani","given":"Dorothea"}],"issued":{"date-parts":[["2013",1,1]]}}}],"schema":"https://github.com/citation-style-language/schema/raw/master/csl-citation.json"} </w:instrText>
      </w:r>
      <w:r w:rsidR="00B858CA">
        <w:fldChar w:fldCharType="separate"/>
      </w:r>
      <w:r w:rsidR="00756486" w:rsidRPr="00756486">
        <w:rPr>
          <w:rFonts w:ascii="Calibri" w:hAnsi="Calibri" w:cs="Calibri"/>
        </w:rPr>
        <w:t>(Akben-Selcuk, 2017; Kurniawati et al., 2023; Major et al., 2006; Peklaj et al., 2015; Wahyu Ariani, 2013)</w:t>
      </w:r>
      <w:r w:rsidR="00B858CA">
        <w:fldChar w:fldCharType="end"/>
      </w:r>
      <w:r w:rsidR="003E2174">
        <w:t xml:space="preserve">, mathematical anxiety </w:t>
      </w:r>
      <w:r w:rsidR="004E53EF">
        <w:fldChar w:fldCharType="begin"/>
      </w:r>
      <w:r w:rsidR="004E53EF">
        <w:instrText xml:space="preserve"> ADDIN ZOTERO_ITEM CSL_CITATION {"citationID":"FlIUOd1I","properties":{"formattedCitation":"(Li et al., 2021; Z. Wang et al., 2015)","plainCitation":"(Li et al., 2021; Z. Wang et al., 2015)","noteIndex":0},"citationItems":[{"id":194,"uris":["http://zotero.org/users/local/1Uxvmohd/items/YTYZXBL7"],"itemData":{"id":194,"type":"article-journal","container-title":"Educational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4E53EF">
        <w:fldChar w:fldCharType="separate"/>
      </w:r>
      <w:r w:rsidR="004E53EF" w:rsidRPr="004E53EF">
        <w:rPr>
          <w:rFonts w:ascii="Calibri" w:hAnsi="Calibri" w:cs="Calibri"/>
        </w:rPr>
        <w:t>(Li et al., 2021; Z. Wang et al., 2015)</w:t>
      </w:r>
      <w:r w:rsidR="004E53EF">
        <w:fldChar w:fldCharType="end"/>
      </w:r>
      <w:r w:rsidR="004E53EF">
        <w:t xml:space="preserve"> </w:t>
      </w:r>
      <w:r w:rsidR="003E2174">
        <w:t>and motivation to learn mathematics</w:t>
      </w:r>
      <w:r w:rsidR="004E53EF">
        <w:t xml:space="preserve"> </w:t>
      </w:r>
      <w:r w:rsidR="004E53EF">
        <w:fldChar w:fldCharType="begin"/>
      </w:r>
      <w:r w:rsidR="004E53EF">
        <w:instrText xml:space="preserve"> ADDIN ZOTERO_ITEM CSL_CITATION {"citationID":"jANslD1g","properties":{"formattedCitation":"(Tella, 2007)","plainCitation":"(Tella, 2007)","noteIndex":0},"citationItems":[{"id":274,"uris":["http://zotero.org/users/local/1Uxvmohd/items/M5AFPXVI"],"itemData":{"id":274,"type":"article-journal","container-title":"EURASIA Journal of Mathematics, Science and Technology Education","DOI":"10.12973/ejmste/75390","ISSN":"13058223","issue":"2","journalAbbreviation":"EURASIA J MATH SCI T","source":"DOI.org (Crossref)","title":"The Impact of Motivation on Student’s Academic Achievementand Learning Outcomes in Mathematics among Secondary School Students in Nigeria","URL":"https://www.ejmste.com/article/the-impact-of-motivation-onstudents-academic-achievementand-learning-outcomes-inmathematics-among-4060","volume":"3","author":[{"family":"Tella","given":"Adedeji"}],"accessed":{"date-parts":[["2023",12,19]]},"issued":{"date-parts":[["2007",6,22]]}}}],"schema":"https://github.com/citation-style-language/schema/raw/master/csl-citation.json"} </w:instrText>
      </w:r>
      <w:r w:rsidR="004E53EF">
        <w:fldChar w:fldCharType="separate"/>
      </w:r>
      <w:r w:rsidR="004E53EF" w:rsidRPr="004E53EF">
        <w:rPr>
          <w:rFonts w:ascii="Calibri" w:hAnsi="Calibri" w:cs="Calibri"/>
        </w:rPr>
        <w:t>(Tella, 2007)</w:t>
      </w:r>
      <w:r w:rsidR="004E53EF">
        <w:fldChar w:fldCharType="end"/>
      </w:r>
      <w:r w:rsidRPr="00795AA1">
        <w:t xml:space="preserve"> come </w:t>
      </w:r>
      <w:r w:rsidRPr="00795AA1">
        <w:lastRenderedPageBreak/>
        <w:t>into play</w:t>
      </w:r>
      <w:r w:rsidR="003E2174">
        <w:t>.</w:t>
      </w:r>
      <w:r w:rsidR="00B858CA">
        <w:t xml:space="preserve"> The</w:t>
      </w:r>
      <w:r w:rsidRPr="00795AA1">
        <w:t xml:space="preserve"> </w:t>
      </w:r>
      <w:r w:rsidR="00613989" w:rsidRPr="00B858CA">
        <w:rPr>
          <w:i/>
          <w:iCs/>
        </w:rPr>
        <w:t>Myers</w:t>
      </w:r>
      <w:r w:rsidR="00791D5D" w:rsidRPr="00B858CA">
        <w:rPr>
          <w:i/>
          <w:iCs/>
        </w:rPr>
        <w:t>-Briggs Type Indicator</w:t>
      </w:r>
      <w:r w:rsidR="00791D5D">
        <w:t xml:space="preserve"> (MBTI), which has become very popular in </w:t>
      </w:r>
      <w:r w:rsidR="00791D5D" w:rsidRPr="00917C2E">
        <w:t>research world</w:t>
      </w:r>
      <w:r w:rsidR="00243A7F" w:rsidRPr="00917C2E">
        <w:t xml:space="preserve"> measures cognitive style in four dimensions: extroversion-introversion</w:t>
      </w:r>
      <w:r w:rsidR="00917C2E" w:rsidRPr="00917C2E">
        <w:t xml:space="preserve"> (EI)</w:t>
      </w:r>
      <w:r w:rsidR="00243A7F" w:rsidRPr="00917C2E">
        <w:t>, sensing-intuition</w:t>
      </w:r>
      <w:r w:rsidR="00917C2E" w:rsidRPr="00917C2E">
        <w:t xml:space="preserve"> (SN)</w:t>
      </w:r>
      <w:r w:rsidR="00243A7F" w:rsidRPr="00917C2E">
        <w:t>, thinking-feeling</w:t>
      </w:r>
      <w:r w:rsidR="00917C2E" w:rsidRPr="00917C2E">
        <w:t xml:space="preserve"> (TF)</w:t>
      </w:r>
      <w:r w:rsidR="00243A7F" w:rsidRPr="00917C2E">
        <w:t xml:space="preserve"> and judging-perceiving</w:t>
      </w:r>
      <w:r w:rsidR="00917C2E" w:rsidRPr="00917C2E">
        <w:t xml:space="preserve"> (JP)</w:t>
      </w:r>
      <w:r w:rsidR="00243A7F" w:rsidRPr="00917C2E">
        <w:t xml:space="preserve"> </w:t>
      </w:r>
      <w:r w:rsidR="00243A7F" w:rsidRPr="00917C2E">
        <w:fldChar w:fldCharType="begin"/>
      </w:r>
      <w:r w:rsidR="00243A7F" w:rsidRPr="00917C2E">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rsidRPr="00917C2E">
        <w:fldChar w:fldCharType="separate"/>
      </w:r>
      <w:r w:rsidR="00243A7F" w:rsidRPr="00917C2E">
        <w:rPr>
          <w:rFonts w:ascii="Calibri" w:hAnsi="Calibri" w:cs="Calibri"/>
        </w:rPr>
        <w:t>(Ramsay et al., 2000)</w:t>
      </w:r>
      <w:r w:rsidR="00243A7F" w:rsidRPr="00917C2E">
        <w:fldChar w:fldCharType="end"/>
      </w:r>
      <w:r w:rsidR="003E2174" w:rsidRPr="00917C2E">
        <w:t>.</w:t>
      </w:r>
      <w:r w:rsidR="00243A7F" w:rsidRPr="00917C2E">
        <w:t xml:space="preserve"> </w:t>
      </w:r>
      <w:r w:rsidR="00917C2E" w:rsidRPr="00917C2E">
        <w:t>Literature indicates that</w:t>
      </w:r>
      <w:r w:rsidR="00917C2E">
        <w:t xml:space="preserve"> </w:t>
      </w:r>
      <w:r w:rsidR="004D286E">
        <w:t xml:space="preserve">the </w:t>
      </w:r>
      <w:r w:rsidR="00917C2E">
        <w:t xml:space="preserve">EI dimension is most important </w:t>
      </w:r>
      <w:r w:rsidR="00917C2E">
        <w:fldChar w:fldCharType="begin"/>
      </w:r>
      <w:r w:rsidR="00917C2E">
        <w:instrText xml:space="preserve"> ADDIN ZOTERO_ITEM CSL_CITATION {"citationID":"O8viTYWY","properties":{"formattedCitation":"(Ramsay et al., 2000; Smith &amp; Irey, 1974)","plainCitation":"(Ramsay et al., 2000; Smith &amp; Irey, 1974)","noteIndex":0},"citationItems":[{"id":52,"uris":["http://zotero.org/users/local/1Uxvmohd/items/49XG78SQ"],"itemData":{"id":52,"type":"article-journal","container-title":"Journal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917C2E">
        <w:fldChar w:fldCharType="separate"/>
      </w:r>
      <w:r w:rsidR="00917C2E" w:rsidRPr="00917C2E">
        <w:rPr>
          <w:rFonts w:ascii="Calibri" w:hAnsi="Calibri" w:cs="Calibri"/>
        </w:rPr>
        <w:t>(Ramsay et al., 2000; Smith &amp; Irey, 1974)</w:t>
      </w:r>
      <w:r w:rsidR="00917C2E">
        <w:fldChar w:fldCharType="end"/>
      </w:r>
      <w:r w:rsidR="00313931">
        <w:t xml:space="preserve">, while other MBTI dimensions are subject of speculation and above all lack empirical literature </w:t>
      </w:r>
      <w:r w:rsidR="00313931">
        <w:fldChar w:fldCharType="begin"/>
      </w:r>
      <w:r w:rsidR="00313931">
        <w:instrText xml:space="preserve"> ADDIN ZOTERO_ITEM CSL_CITATION {"citationID":"3aLBfSSG","properties":{"formattedCitation":"(Ramsay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13931">
        <w:fldChar w:fldCharType="separate"/>
      </w:r>
      <w:r w:rsidR="00313931" w:rsidRPr="00313931">
        <w:rPr>
          <w:rFonts w:ascii="Calibri" w:hAnsi="Calibri" w:cs="Calibri"/>
        </w:rPr>
        <w:t>(Ramsay et al., 2000)</w:t>
      </w:r>
      <w:r w:rsidR="00313931">
        <w:fldChar w:fldCharType="end"/>
      </w:r>
      <w:r w:rsidR="00C27712">
        <w:t>.</w:t>
      </w:r>
      <w:r w:rsidR="00313931">
        <w:t xml:space="preserve"> </w:t>
      </w:r>
      <w:r w:rsidR="00525D4B">
        <w:t xml:space="preserve">Mathematical anxiety </w:t>
      </w:r>
      <w:r w:rsidR="00525D4B">
        <w:rPr>
          <w:rFonts w:ascii="Calibri" w:eastAsia="Calibri" w:hAnsi="Calibri" w:cs="Calibri"/>
        </w:rPr>
        <w:t xml:space="preserve">negatively impacts performance in group work by corrupting working memory, affecting problem-solving and strategy selection, and causing an "affective drop" in high-stakes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{"citationID":"8gcv7taQ","properties":{"formattedCitation":"(Klados et al., 2019)","plainCitation":"(Klados et al.,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(Klados et al., 2019)</w:t>
      </w:r>
      <w:r w:rsidR="00525D4B">
        <w:rPr>
          <w:rFonts w:ascii="Calibri" w:eastAsia="Calibri" w:hAnsi="Calibri" w:cs="Calibri"/>
        </w:rPr>
        <w:fldChar w:fldCharType="end"/>
      </w:r>
      <w:r w:rsidR="00525D4B">
        <w:rPr>
          <w:rFonts w:ascii="Calibri" w:eastAsia="Calibri" w:hAnsi="Calibri" w:cs="Calibri"/>
        </w:rPr>
        <w:t xml:space="preserve">, although its effects may be reduced in high interactivity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{"citationID":"SIDYdklG","properties":{"formattedCitation":"(Vall\\uc0\\u233{}e-Tourangeau et al., 2013)","plainCitation":"(Vallée-Tourangeau et al.,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kern w:val="0"/>
          <w:szCs w:val="24"/>
        </w:rPr>
        <w:t>(Vallée-Tourangeau et al., 2013)</w:t>
      </w:r>
      <w:r w:rsidR="00525D4B">
        <w:rPr>
          <w:rFonts w:ascii="Calibri" w:eastAsia="Calibri" w:hAnsi="Calibri" w:cs="Calibri"/>
        </w:rPr>
        <w:fldChar w:fldCharType="end"/>
      </w:r>
      <w:r w:rsidR="00525D4B">
        <w:rPr>
          <w:rFonts w:ascii="Calibri" w:eastAsia="Calibri" w:hAnsi="Calibri" w:cs="Calibri"/>
        </w:rPr>
        <w:t>. This goes hand in hand with rese</w:t>
      </w:r>
      <w:r w:rsidR="0099125C">
        <w:rPr>
          <w:rFonts w:ascii="Calibri" w:eastAsia="Calibri" w:hAnsi="Calibri" w:cs="Calibri"/>
        </w:rPr>
        <w:t>ar</w:t>
      </w:r>
      <w:r w:rsidR="00525D4B">
        <w:rPr>
          <w:rFonts w:ascii="Calibri" w:eastAsia="Calibri" w:hAnsi="Calibri" w:cs="Calibri"/>
        </w:rPr>
        <w:t xml:space="preserve">ch showing that cooperative group work </w:t>
      </w:r>
      <w:r w:rsidR="00084A91">
        <w:rPr>
          <w:rFonts w:ascii="Calibri" w:eastAsia="Calibri" w:hAnsi="Calibri" w:cs="Calibri"/>
        </w:rPr>
        <w:t>lowers</w:t>
      </w:r>
      <w:r w:rsidR="00525D4B">
        <w:rPr>
          <w:rFonts w:ascii="Calibri" w:eastAsia="Calibri" w:hAnsi="Calibri" w:cs="Calibri"/>
        </w:rPr>
        <w:t xml:space="preserve"> math</w:t>
      </w:r>
      <w:r w:rsidR="00084A91">
        <w:rPr>
          <w:rFonts w:ascii="Calibri" w:eastAsia="Calibri" w:hAnsi="Calibri" w:cs="Calibri"/>
        </w:rPr>
        <w:t>ematics</w:t>
      </w:r>
      <w:r w:rsidR="00525D4B">
        <w:rPr>
          <w:rFonts w:ascii="Calibri" w:eastAsia="Calibri" w:hAnsi="Calibri" w:cs="Calibri"/>
        </w:rPr>
        <w:t xml:space="preserve"> anxiety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{"citationID":"3UtkOgZM","properties":{"formattedCitation":"(Batton, 2010; Rafiei Taba Zavareh et al., 2022)","plainCitation":"(Batton, 2010; Rafiei Taba Zavareh et al.,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(Batton, 2010; Rafiei Taba Zavareh et al., 2022)</w:t>
      </w:r>
      <w:r w:rsidR="00525D4B">
        <w:rPr>
          <w:rFonts w:ascii="Calibri" w:eastAsia="Calibri" w:hAnsi="Calibri" w:cs="Calibri"/>
        </w:rPr>
        <w:fldChar w:fldCharType="end"/>
      </w:r>
      <w:r w:rsidR="00525D4B">
        <w:rPr>
          <w:rFonts w:ascii="Calibri" w:eastAsia="Calibri" w:hAnsi="Calibri" w:cs="Calibri"/>
        </w:rPr>
        <w:t xml:space="preserve">. </w:t>
      </w:r>
      <w:r w:rsidR="00A81CF2">
        <w:rPr>
          <w:rFonts w:ascii="Calibri" w:eastAsia="Calibri" w:hAnsi="Calibri" w:cs="Calibri"/>
        </w:rPr>
        <w:t xml:space="preserve">Mathematical motivation is a factor negatively correlated to mathematical anxiety </w:t>
      </w:r>
      <w:r w:rsidR="00A81CF2">
        <w:rPr>
          <w:rFonts w:ascii="Calibri" w:eastAsia="Calibri" w:hAnsi="Calibri" w:cs="Calibri"/>
        </w:rPr>
        <w:fldChar w:fldCharType="begin"/>
      </w:r>
      <w:r w:rsidR="00A81CF2">
        <w:rPr>
          <w:rFonts w:ascii="Calibri" w:eastAsia="Calibri" w:hAnsi="Calibri" w:cs="Calibri"/>
        </w:rPr>
        <w:instrText xml:space="preserve"> ADDIN ZOTERO_ITEM CSL_CITATION {"citationID":"DpEX0i3k","properties":{"formattedCitation":"(Bregant &amp; Doz, 2024)","plainCitation":"(Bregant &amp; Doz, 2024)","noteIndex":0},"citationItems":[{"id":223,"uris":["http://zotero.org/users/local/1Uxvmohd/items/7DAPUDRF"],"itemData":{"id":223,"type":"manuscript","genre":"Unpublished manuscript","title":"Korelacija matematične anksioznosti in matematične motivacije pri pouku matematike v gimnaziji","author":[{"family":"Bregant","given":"Bor"},{"family":"Doz","given":"Daniel"}],"issued":{"date-parts":[["2024"]]}}}],"schema":"https://github.com/citation-style-language/schema/raw/master/csl-citation.json"} </w:instrText>
      </w:r>
      <w:r w:rsidR="00A81CF2">
        <w:rPr>
          <w:rFonts w:ascii="Calibri" w:eastAsia="Calibri" w:hAnsi="Calibri" w:cs="Calibri"/>
        </w:rPr>
        <w:fldChar w:fldCharType="separate"/>
      </w:r>
      <w:r w:rsidR="00A81CF2" w:rsidRPr="00A81CF2">
        <w:rPr>
          <w:rFonts w:ascii="Calibri" w:hAnsi="Calibri" w:cs="Calibri"/>
        </w:rPr>
        <w:t>(Bregant &amp; Doz, 2024)</w:t>
      </w:r>
      <w:r w:rsidR="00A81CF2">
        <w:rPr>
          <w:rFonts w:ascii="Calibri" w:eastAsia="Calibri" w:hAnsi="Calibri" w:cs="Calibri"/>
        </w:rPr>
        <w:fldChar w:fldCharType="end"/>
      </w:r>
      <w:r w:rsidR="006F169D">
        <w:rPr>
          <w:rFonts w:ascii="Calibri" w:eastAsia="Calibri" w:hAnsi="Calibri" w:cs="Calibri"/>
        </w:rPr>
        <w:t xml:space="preserve">. Collaborative learning activities have been </w:t>
      </w:r>
      <w:r w:rsidR="006F169D" w:rsidRPr="006F169D">
        <w:rPr>
          <w:rFonts w:ascii="Calibri" w:eastAsia="Calibri" w:hAnsi="Calibri" w:cs="Calibri"/>
        </w:rPr>
        <w:t xml:space="preserve">conceived as </w:t>
      </w:r>
      <w:r w:rsidR="006F169D">
        <w:rPr>
          <w:rFonts w:ascii="Calibri" w:eastAsia="Calibri" w:hAnsi="Calibri" w:cs="Calibri"/>
        </w:rPr>
        <w:t xml:space="preserve">a </w:t>
      </w:r>
      <w:r w:rsidR="006F169D" w:rsidRPr="006F169D">
        <w:rPr>
          <w:rFonts w:ascii="Calibri" w:eastAsia="Calibri" w:hAnsi="Calibri" w:cs="Calibri"/>
        </w:rPr>
        <w:t>source of influence on individual motivation</w:t>
      </w:r>
      <w:r w:rsidR="006F169D">
        <w:rPr>
          <w:rFonts w:ascii="Calibri" w:eastAsia="Calibri" w:hAnsi="Calibri" w:cs="Calibri"/>
        </w:rPr>
        <w:t xml:space="preserve"> </w:t>
      </w:r>
      <w:r w:rsidR="006F169D">
        <w:rPr>
          <w:rFonts w:ascii="Calibri" w:eastAsia="Calibri" w:hAnsi="Calibri" w:cs="Calibri"/>
        </w:rPr>
        <w:fldChar w:fldCharType="begin"/>
      </w:r>
      <w:r w:rsidR="006F169D">
        <w:rPr>
          <w:rFonts w:ascii="Calibri" w:eastAsia="Calibri" w:hAnsi="Calibri" w:cs="Calibri"/>
        </w:rPr>
        <w:instrText xml:space="preserve"> ADDIN ZOTERO_ITEM CSL_CITATION {"citationID":"LUAGiWQ1","properties":{"formattedCitation":"(J\\uc0\\u228{}rvel\\uc0\\u228{} et al., 2010)","plainCitation":"(Järvelä et al., 2010)","noteIndex":0},"citationItems":[{"id":234,"uris":["http://zotero.org/users/local/1Uxvmohd/items/JPTBGUM5"],"itemData":{"id":234,"type":"article-journal","container-title":"Educational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6F169D">
        <w:rPr>
          <w:rFonts w:ascii="Calibri" w:eastAsia="Calibri" w:hAnsi="Calibri" w:cs="Calibri"/>
        </w:rPr>
        <w:fldChar w:fldCharType="separate"/>
      </w:r>
      <w:r w:rsidR="006F169D" w:rsidRPr="006F169D">
        <w:rPr>
          <w:rFonts w:ascii="Calibri" w:hAnsi="Calibri" w:cs="Calibri"/>
          <w:kern w:val="0"/>
          <w:szCs w:val="24"/>
        </w:rPr>
        <w:t>(Järvelä et al., 2010)</w:t>
      </w:r>
      <w:r w:rsidR="006F169D">
        <w:rPr>
          <w:rFonts w:ascii="Calibri" w:eastAsia="Calibri" w:hAnsi="Calibri" w:cs="Calibri"/>
        </w:rPr>
        <w:fldChar w:fldCharType="end"/>
      </w:r>
      <w:r w:rsidR="006F169D">
        <w:rPr>
          <w:rFonts w:ascii="Calibri" w:eastAsia="Calibri" w:hAnsi="Calibri" w:cs="Calibri"/>
        </w:rPr>
        <w:t>.</w:t>
      </w:r>
    </w:p>
    <w:p w14:paraId="0EFA294B" w14:textId="51154A93" w:rsidR="003E2174" w:rsidRDefault="00795AA1" w:rsidP="00593B76">
      <w:r w:rsidRPr="00795AA1">
        <w:t>Within the realm of tandem learning itself, variables like the quality and quantity of student interactions</w:t>
      </w:r>
      <w:r w:rsidR="00313931">
        <w:t xml:space="preserve"> and</w:t>
      </w:r>
      <w:r w:rsidRPr="00795AA1">
        <w:t xml:space="preserve"> whether a student outperforms their partner station all come into focus. </w:t>
      </w:r>
      <w:r w:rsidR="00313931">
        <w:fldChar w:fldCharType="begin"/>
      </w:r>
      <w:r w:rsidR="00313931">
        <w:instrText xml:space="preserve"> ADDIN ZOTERO_ITEM CSL_CITATION {"citationID":"dWmFtMGz","properties":{"formattedCitation":"(Puklek,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313931">
        <w:fldChar w:fldCharType="separate"/>
      </w:r>
      <w:r w:rsidR="00313931" w:rsidRPr="001C50CD">
        <w:rPr>
          <w:rFonts w:ascii="Calibri" w:hAnsi="Calibri" w:cs="Calibri"/>
        </w:rPr>
        <w:t xml:space="preserve">Puklek </w:t>
      </w:r>
      <w:r w:rsidR="00A65DED">
        <w:rPr>
          <w:rFonts w:ascii="Calibri" w:hAnsi="Calibri" w:cs="Calibri"/>
        </w:rPr>
        <w:t>(</w:t>
      </w:r>
      <w:r w:rsidR="00313931" w:rsidRPr="001C50CD">
        <w:rPr>
          <w:rFonts w:ascii="Calibri" w:hAnsi="Calibri" w:cs="Calibri"/>
        </w:rPr>
        <w:t>2001)</w:t>
      </w:r>
      <w:r w:rsidR="00313931">
        <w:fldChar w:fldCharType="end"/>
      </w:r>
      <w:r w:rsidR="00313931">
        <w:t xml:space="preserve"> </w:t>
      </w:r>
      <w:r w:rsidR="00313931" w:rsidRPr="00795AA1">
        <w:t>emphas</w:t>
      </w:r>
      <w:r w:rsidR="00313931">
        <w:t>i</w:t>
      </w:r>
      <w:r w:rsidR="00A65DED">
        <w:t>zes</w:t>
      </w:r>
      <w:r w:rsidR="00313931" w:rsidRPr="00795AA1">
        <w:t xml:space="preserve"> the positive role of competitiveness on student performance</w:t>
      </w:r>
      <w:r w:rsidR="00313931">
        <w:t>.</w:t>
      </w:r>
    </w:p>
    <w:p w14:paraId="12D1D26D" w14:textId="61C5FE0D" w:rsidR="005D3D65" w:rsidRDefault="00795AA1" w:rsidP="00593B76">
      <w:r w:rsidRPr="00795AA1">
        <w:t>By synthesizing these diverse factors, we can develop a more holistic framework for predicting the effects of tandem learning on student performance and tailor educational strategies accordingly.</w:t>
      </w:r>
    </w:p>
    <w:p w14:paraId="0626078D" w14:textId="36EE189D" w:rsidR="00713CA7" w:rsidRPr="00CB4D6E" w:rsidRDefault="00713CA7" w:rsidP="000569A8">
      <w:pPr>
        <w:pStyle w:val="Heading4"/>
        <w:rPr>
          <w:highlight w:val="yellow"/>
        </w:rPr>
      </w:pPr>
      <w:r w:rsidRPr="000569A8">
        <w:rPr>
          <w:highlight w:val="yellow"/>
        </w:rPr>
        <w:t>Group</w:t>
      </w:r>
      <w:r w:rsidRPr="00CB4D6E">
        <w:rPr>
          <w:highlight w:val="yellow"/>
        </w:rPr>
        <w:t xml:space="preserve"> </w:t>
      </w:r>
      <w:r w:rsidRPr="000569A8">
        <w:rPr>
          <w:highlight w:val="yellow"/>
        </w:rPr>
        <w:t>forming</w:t>
      </w:r>
    </w:p>
    <w:p w14:paraId="4FEFEDC7" w14:textId="58E6692F" w:rsidR="00454C65" w:rsidRPr="00454C65" w:rsidRDefault="00454C65" w:rsidP="00593B76">
      <w:pPr>
        <w:rPr>
          <w:color w:val="FF0000"/>
        </w:rPr>
      </w:pPr>
      <w:proofErr w:type="spellStart"/>
      <w:r w:rsidRPr="00CB4D6E">
        <w:rPr>
          <w:color w:val="FF0000"/>
          <w:highlight w:val="yellow"/>
        </w:rPr>
        <w:t>Razni</w:t>
      </w:r>
      <w:proofErr w:type="spellEnd"/>
      <w:r w:rsidRPr="00CB4D6E">
        <w:rPr>
          <w:color w:val="FF0000"/>
          <w:highlight w:val="yellow"/>
        </w:rPr>
        <w:t xml:space="preserve"> </w:t>
      </w:r>
      <w:proofErr w:type="spellStart"/>
      <w:r w:rsidRPr="00CB4D6E">
        <w:rPr>
          <w:color w:val="FF0000"/>
          <w:highlight w:val="yellow"/>
        </w:rPr>
        <w:t>viri</w:t>
      </w:r>
      <w:proofErr w:type="spellEnd"/>
      <w:r w:rsidRPr="00CB4D6E">
        <w:rPr>
          <w:color w:val="FF0000"/>
          <w:highlight w:val="yellow"/>
        </w:rPr>
        <w:t xml:space="preserve">, o </w:t>
      </w:r>
      <w:proofErr w:type="spellStart"/>
      <w:r w:rsidRPr="00CB4D6E">
        <w:rPr>
          <w:color w:val="FF0000"/>
          <w:highlight w:val="yellow"/>
        </w:rPr>
        <w:t>kaksnih</w:t>
      </w:r>
      <w:proofErr w:type="spellEnd"/>
      <w:r w:rsidRPr="00CB4D6E">
        <w:rPr>
          <w:color w:val="FF0000"/>
          <w:highlight w:val="yellow"/>
        </w:rPr>
        <w:t xml:space="preserve"> </w:t>
      </w:r>
      <w:proofErr w:type="spellStart"/>
      <w:r w:rsidRPr="00CB4D6E">
        <w:rPr>
          <w:color w:val="FF0000"/>
          <w:highlight w:val="yellow"/>
        </w:rPr>
        <w:t>skupinah</w:t>
      </w:r>
      <w:proofErr w:type="spellEnd"/>
      <w:r w:rsidRPr="00CB4D6E">
        <w:rPr>
          <w:color w:val="FF0000"/>
          <w:highlight w:val="yellow"/>
        </w:rPr>
        <w:t xml:space="preserve"> </w:t>
      </w:r>
      <w:proofErr w:type="spellStart"/>
      <w:r w:rsidRPr="00CB4D6E">
        <w:rPr>
          <w:color w:val="FF0000"/>
          <w:highlight w:val="yellow"/>
        </w:rPr>
        <w:t>govorimo</w:t>
      </w:r>
      <w:proofErr w:type="spellEnd"/>
      <w:r w:rsidRPr="00CB4D6E">
        <w:rPr>
          <w:color w:val="FF0000"/>
          <w:highlight w:val="yellow"/>
        </w:rPr>
        <w:t xml:space="preserve">. </w:t>
      </w:r>
      <w:proofErr w:type="spellStart"/>
      <w:r w:rsidRPr="00CB4D6E">
        <w:rPr>
          <w:color w:val="FF0000"/>
          <w:highlight w:val="yellow"/>
        </w:rPr>
        <w:t>Zakaj</w:t>
      </w:r>
      <w:proofErr w:type="spellEnd"/>
      <w:r w:rsidRPr="00CB4D6E">
        <w:rPr>
          <w:color w:val="FF0000"/>
          <w:highlight w:val="yellow"/>
        </w:rPr>
        <w:t xml:space="preserve"> so </w:t>
      </w:r>
      <w:proofErr w:type="spellStart"/>
      <w:r w:rsidRPr="00CB4D6E">
        <w:rPr>
          <w:color w:val="FF0000"/>
          <w:highlight w:val="yellow"/>
        </w:rPr>
        <w:t>mešani</w:t>
      </w:r>
      <w:proofErr w:type="spellEnd"/>
      <w:r w:rsidRPr="00CB4D6E">
        <w:rPr>
          <w:color w:val="FF0000"/>
          <w:highlight w:val="yellow"/>
        </w:rPr>
        <w:t xml:space="preserve"> tipi </w:t>
      </w:r>
      <w:proofErr w:type="spellStart"/>
      <w:r w:rsidRPr="00CB4D6E">
        <w:rPr>
          <w:color w:val="FF0000"/>
          <w:highlight w:val="yellow"/>
        </w:rPr>
        <w:t>dobri</w:t>
      </w:r>
      <w:proofErr w:type="spellEnd"/>
      <w:r w:rsidRPr="00CB4D6E">
        <w:rPr>
          <w:color w:val="FF0000"/>
          <w:highlight w:val="yellow"/>
        </w:rPr>
        <w:t xml:space="preserve"> / </w:t>
      </w:r>
      <w:proofErr w:type="spellStart"/>
      <w:r w:rsidRPr="00CB4D6E">
        <w:rPr>
          <w:color w:val="FF0000"/>
          <w:highlight w:val="yellow"/>
        </w:rPr>
        <w:t>slabi</w:t>
      </w:r>
      <w:proofErr w:type="spellEnd"/>
      <w:r w:rsidRPr="00CB4D6E">
        <w:rPr>
          <w:color w:val="FF0000"/>
          <w:highlight w:val="yellow"/>
        </w:rPr>
        <w:t xml:space="preserve">, </w:t>
      </w:r>
      <w:proofErr w:type="spellStart"/>
      <w:r w:rsidRPr="00CB4D6E">
        <w:rPr>
          <w:color w:val="FF0000"/>
          <w:highlight w:val="yellow"/>
        </w:rPr>
        <w:t>enako</w:t>
      </w:r>
      <w:proofErr w:type="spellEnd"/>
      <w:r w:rsidRPr="00CB4D6E">
        <w:rPr>
          <w:color w:val="FF0000"/>
          <w:highlight w:val="yellow"/>
        </w:rPr>
        <w:t xml:space="preserve"> </w:t>
      </w:r>
      <w:proofErr w:type="spellStart"/>
      <w:r w:rsidRPr="00CB4D6E">
        <w:rPr>
          <w:color w:val="FF0000"/>
          <w:highlight w:val="yellow"/>
        </w:rPr>
        <w:t>spol</w:t>
      </w:r>
      <w:proofErr w:type="spellEnd"/>
      <w:r w:rsidRPr="00CB4D6E">
        <w:rPr>
          <w:color w:val="FF0000"/>
          <w:highlight w:val="yellow"/>
        </w:rPr>
        <w:t>.... Tomić 2003</w:t>
      </w:r>
      <w:r w:rsidR="006F169D">
        <w:rPr>
          <w:color w:val="FF0000"/>
          <w:highlight w:val="yellow"/>
        </w:rPr>
        <w:t xml:space="preserve">, </w:t>
      </w:r>
      <w:r w:rsidR="006F169D" w:rsidRPr="006F169D">
        <w:rPr>
          <w:color w:val="FF0000"/>
        </w:rPr>
        <w:t>https://doi.org/10.1016/J.IJER.2018.09.004</w:t>
      </w:r>
      <w:r w:rsidRPr="00CB4D6E">
        <w:rPr>
          <w:color w:val="FF0000"/>
          <w:highlight w:val="yellow"/>
        </w:rPr>
        <w:t xml:space="preserve"> da group size ne </w:t>
      </w:r>
      <w:proofErr w:type="spellStart"/>
      <w:r w:rsidRPr="00CB4D6E">
        <w:rPr>
          <w:color w:val="FF0000"/>
          <w:highlight w:val="yellow"/>
        </w:rPr>
        <w:t>vpliva</w:t>
      </w:r>
      <w:proofErr w:type="spellEnd"/>
      <w:r w:rsidRPr="00CB4D6E">
        <w:rPr>
          <w:color w:val="FF0000"/>
          <w:highlight w:val="yellow"/>
        </w:rPr>
        <w:t>...</w:t>
      </w:r>
    </w:p>
    <w:p w14:paraId="3F8C04B7" w14:textId="1FF60D98" w:rsidR="00155FC5" w:rsidRPr="00241494" w:rsidRDefault="007F12D2" w:rsidP="00155FC5">
      <w:pPr>
        <w:pStyle w:val="Heading3"/>
        <w:rPr>
          <w:highlight w:val="yellow"/>
        </w:rPr>
      </w:pPr>
      <w:r w:rsidRPr="00241494">
        <w:rPr>
          <w:highlight w:val="yellow"/>
        </w:rPr>
        <w:t>Machine learning and classification</w:t>
      </w:r>
    </w:p>
    <w:p w14:paraId="246B685E" w14:textId="1320F973" w:rsidR="009A6124" w:rsidRPr="00241494" w:rsidRDefault="009A6124" w:rsidP="009A6124">
      <w:pPr>
        <w:rPr>
          <w:highlight w:val="yellow"/>
        </w:rPr>
      </w:pPr>
      <w:r w:rsidRPr="00241494">
        <w:rPr>
          <w:highlight w:val="yellow"/>
        </w:rPr>
        <w:t>Data mining is the process of uncovering hidden patterns, relationships, or insights within vast datasets through techniques from statistics and database management</w:t>
      </w:r>
      <w:r w:rsidR="00411BA5" w:rsidRPr="00241494">
        <w:rPr>
          <w:highlight w:val="yellow"/>
        </w:rPr>
        <w:t xml:space="preserve"> </w:t>
      </w:r>
      <w:r w:rsidR="00812CAE" w:rsidRPr="00241494">
        <w:rPr>
          <w:highlight w:val="yellow"/>
        </w:rPr>
        <w:fldChar w:fldCharType="begin"/>
      </w:r>
      <w:r w:rsidR="00812CAE" w:rsidRPr="00241494">
        <w:rPr>
          <w:highlight w:val="yellow"/>
        </w:rPr>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rsidRPr="00241494">
        <w:rPr>
          <w:highlight w:val="yellow"/>
        </w:rPr>
        <w:fldChar w:fldCharType="separate"/>
      </w:r>
      <w:r w:rsidR="00812CAE" w:rsidRPr="00241494">
        <w:rPr>
          <w:rFonts w:ascii="Calibri" w:hAnsi="Calibri" w:cs="Calibri"/>
          <w:highlight w:val="yellow"/>
        </w:rPr>
        <w:t>(Baradwaj &amp; Pal, 2012)</w:t>
      </w:r>
      <w:r w:rsidR="00812CAE" w:rsidRPr="00241494">
        <w:rPr>
          <w:highlight w:val="yellow"/>
        </w:rPr>
        <w:fldChar w:fldCharType="end"/>
      </w:r>
      <w:r w:rsidRPr="00241494">
        <w:rPr>
          <w:highlight w:val="yellow"/>
        </w:rPr>
        <w:t xml:space="preserve">.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 The sequences of steps identified in extracting knowledge from data is shown in </w:t>
      </w:r>
      <w:r w:rsidR="002D0F73" w:rsidRPr="00241494">
        <w:rPr>
          <w:highlight w:val="yellow"/>
        </w:rPr>
        <w:fldChar w:fldCharType="begin"/>
      </w:r>
      <w:r w:rsidR="002D0F73" w:rsidRPr="00241494">
        <w:rPr>
          <w:highlight w:val="yellow"/>
        </w:rPr>
        <w:instrText xml:space="preserve"> REF _Ref148335758 \h </w:instrText>
      </w:r>
      <w:r w:rsidR="00241494">
        <w:rPr>
          <w:highlight w:val="yellow"/>
        </w:rPr>
        <w:instrText xml:space="preserve"> \* MERGEFORMAT </w:instrText>
      </w:r>
      <w:r w:rsidR="002D0F73" w:rsidRPr="00241494">
        <w:rPr>
          <w:highlight w:val="yellow"/>
        </w:rPr>
      </w:r>
      <w:r w:rsidR="002D0F73" w:rsidRPr="00241494">
        <w:rPr>
          <w:highlight w:val="yellow"/>
        </w:rPr>
        <w:fldChar w:fldCharType="separate"/>
      </w:r>
      <w:r w:rsidR="008D0918" w:rsidRPr="00241494">
        <w:rPr>
          <w:highlight w:val="yellow"/>
        </w:rPr>
        <w:t xml:space="preserve">Figure </w:t>
      </w:r>
      <w:r w:rsidR="008D0918" w:rsidRPr="00241494">
        <w:rPr>
          <w:noProof/>
          <w:highlight w:val="yellow"/>
        </w:rPr>
        <w:t>2</w:t>
      </w:r>
      <w:r w:rsidR="002D0F73" w:rsidRPr="00241494">
        <w:rPr>
          <w:highlight w:val="yellow"/>
        </w:rPr>
        <w:fldChar w:fldCharType="end"/>
      </w:r>
      <w:r w:rsidRPr="00241494">
        <w:rPr>
          <w:highlight w:val="yellow"/>
        </w:rPr>
        <w:t xml:space="preserve"> below.</w:t>
      </w:r>
    </w:p>
    <w:p w14:paraId="17DB44D7" w14:textId="77777777" w:rsidR="002D0F73" w:rsidRPr="00241494" w:rsidRDefault="009A6124" w:rsidP="002D0F73">
      <w:pPr>
        <w:keepNext/>
        <w:rPr>
          <w:highlight w:val="yellow"/>
        </w:rPr>
      </w:pPr>
      <w:r w:rsidRPr="00241494">
        <w:rPr>
          <w:noProof/>
          <w:highlight w:val="yellow"/>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622EEED3" w:rsidR="009A6124" w:rsidRPr="00241494" w:rsidRDefault="002D0F73" w:rsidP="002D0F73">
      <w:pPr>
        <w:pStyle w:val="Caption"/>
        <w:rPr>
          <w:highlight w:val="yellow"/>
        </w:rPr>
      </w:pPr>
      <w:bookmarkStart w:id="1" w:name="_Ref148335758"/>
      <w:r w:rsidRPr="00241494">
        <w:rPr>
          <w:highlight w:val="yellow"/>
        </w:rPr>
        <w:t xml:space="preserve">Figure </w:t>
      </w:r>
      <w:r w:rsidRPr="00241494">
        <w:rPr>
          <w:highlight w:val="yellow"/>
        </w:rPr>
        <w:fldChar w:fldCharType="begin"/>
      </w:r>
      <w:r w:rsidRPr="00241494">
        <w:rPr>
          <w:highlight w:val="yellow"/>
        </w:rPr>
        <w:instrText xml:space="preserve"> SEQ Figure \* ARABIC </w:instrText>
      </w:r>
      <w:r w:rsidRPr="00241494">
        <w:rPr>
          <w:highlight w:val="yellow"/>
        </w:rPr>
        <w:fldChar w:fldCharType="separate"/>
      </w:r>
      <w:r w:rsidR="00BF2302">
        <w:rPr>
          <w:noProof/>
          <w:highlight w:val="yellow"/>
        </w:rPr>
        <w:t>2</w:t>
      </w:r>
      <w:r w:rsidRPr="00241494">
        <w:rPr>
          <w:noProof/>
          <w:highlight w:val="yellow"/>
        </w:rPr>
        <w:fldChar w:fldCharType="end"/>
      </w:r>
      <w:bookmarkEnd w:id="1"/>
      <w:r w:rsidRPr="00241494">
        <w:rPr>
          <w:highlight w:val="yellow"/>
        </w:rPr>
        <w:t>: Knowledge discovery process</w:t>
      </w:r>
    </w:p>
    <w:p w14:paraId="2202C137" w14:textId="41045DEF" w:rsidR="00272692" w:rsidRPr="00241494" w:rsidRDefault="00272692" w:rsidP="00272692">
      <w:pPr>
        <w:pStyle w:val="Heading3"/>
        <w:rPr>
          <w:rFonts w:eastAsiaTheme="minorEastAsia"/>
          <w:highlight w:val="yellow"/>
        </w:rPr>
      </w:pPr>
      <w:r w:rsidRPr="00241494">
        <w:rPr>
          <w:rFonts w:eastAsiaTheme="minorEastAsia"/>
          <w:highlight w:val="yellow"/>
        </w:rPr>
        <w:t>Connecting tandem learning and machine learning</w:t>
      </w:r>
    </w:p>
    <w:p w14:paraId="5A463389" w14:textId="797786AB" w:rsidR="00272692" w:rsidRPr="00241494" w:rsidRDefault="00BF3AE1" w:rsidP="00272692">
      <w:pPr>
        <w:rPr>
          <w:highlight w:val="yellow"/>
        </w:rPr>
      </w:pPr>
      <w:r w:rsidRPr="00241494">
        <w:rPr>
          <w:highlight w:val="yellow"/>
        </w:rPr>
        <w:t xml:space="preserve">Let us briefly discuss where AI is used in education today. We will focus mainly on the use of AI to support learning (student and teacher facing AI). </w:t>
      </w:r>
      <w:r w:rsidR="00227550" w:rsidRPr="00241494">
        <w:rPr>
          <w:highlight w:val="yellow"/>
        </w:rPr>
        <w:t xml:space="preserve"> Technologies can be considered in terms of whether they are mainly student teaching (with primarily </w:t>
      </w:r>
      <w:proofErr w:type="spellStart"/>
      <w:r w:rsidR="00227550" w:rsidRPr="00241494">
        <w:rPr>
          <w:highlight w:val="yellow"/>
        </w:rPr>
        <w:t>instructionist</w:t>
      </w:r>
      <w:proofErr w:type="spellEnd"/>
      <w:r w:rsidR="00227550" w:rsidRPr="00241494">
        <w:rPr>
          <w:highlight w:val="yellow"/>
        </w:rPr>
        <w:t xml:space="preserve"> approach), student supporting (primarily constructivist approach) or teacher supporting (which primarily help teachers do tasks they already do but faster or with less effort) </w:t>
      </w:r>
      <w:r w:rsidR="00227550" w:rsidRPr="00241494">
        <w:rPr>
          <w:highlight w:val="yellow"/>
        </w:rPr>
        <w:fldChar w:fldCharType="begin"/>
      </w:r>
      <w:r w:rsidR="00227550" w:rsidRPr="00241494">
        <w:rPr>
          <w:highlight w:val="yellow"/>
        </w:rPr>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rsidRPr="00241494">
        <w:rPr>
          <w:highlight w:val="yellow"/>
        </w:rPr>
        <w:fldChar w:fldCharType="separate"/>
      </w:r>
      <w:r w:rsidR="00227550" w:rsidRPr="00241494">
        <w:rPr>
          <w:rFonts w:ascii="Calibri" w:hAnsi="Calibri" w:cs="Calibri"/>
          <w:highlight w:val="yellow"/>
        </w:rPr>
        <w:t>(Holmes et al., 2019)</w:t>
      </w:r>
      <w:r w:rsidR="00227550" w:rsidRPr="00241494">
        <w:rPr>
          <w:highlight w:val="yellow"/>
        </w:rPr>
        <w:fldChar w:fldCharType="end"/>
      </w:r>
      <w:r w:rsidR="00227550" w:rsidRPr="00241494">
        <w:rPr>
          <w:highlight w:val="yellow"/>
        </w:rPr>
        <w:t xml:space="preserve">. </w:t>
      </w:r>
    </w:p>
    <w:p w14:paraId="4D519AFE" w14:textId="643A6B98" w:rsidR="003F0DE5" w:rsidRDefault="003F0DE5" w:rsidP="00120705">
      <w:r w:rsidRPr="00241494">
        <w:rPr>
          <w:highlight w:val="yellow"/>
        </w:rPr>
        <w:t xml:space="preserve">Beyond its broader applications, machine learning has been harnessed to predict student performance with remarkable precision. </w:t>
      </w:r>
      <w:r w:rsidR="004208F5" w:rsidRPr="00241494">
        <w:rPr>
          <w:highlight w:val="yellow"/>
        </w:rPr>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conducted by </w:t>
      </w:r>
      <w:r w:rsidR="00DD482A" w:rsidRPr="00241494">
        <w:rPr>
          <w:highlight w:val="yellow"/>
        </w:rPr>
        <w:fldChar w:fldCharType="begin"/>
      </w:r>
      <w:r w:rsidR="00DD482A" w:rsidRPr="00241494">
        <w:rPr>
          <w:highlight w:val="yellow"/>
        </w:rPr>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241494">
        <w:rPr>
          <w:highlight w:val="yellow"/>
        </w:rPr>
        <w:fldChar w:fldCharType="separate"/>
      </w:r>
      <w:r w:rsidR="00DD482A" w:rsidRPr="00241494">
        <w:rPr>
          <w:rFonts w:ascii="Calibri" w:hAnsi="Calibri" w:cs="Calibri"/>
          <w:highlight w:val="yellow"/>
        </w:rPr>
        <w:t>(Siemens &amp; Gasevic, 2012)</w:t>
      </w:r>
      <w:r w:rsidR="00DD482A" w:rsidRPr="00241494">
        <w:rPr>
          <w:highlight w:val="yellow"/>
        </w:rPr>
        <w:fldChar w:fldCharType="end"/>
      </w:r>
      <w:r w:rsidR="004208F5" w:rsidRPr="00241494">
        <w:rPr>
          <w:highlight w:val="yellow"/>
        </w:rPr>
        <w:t xml:space="preserve">, which introduced the concept of "learning analytics" </w:t>
      </w:r>
      <w:r w:rsidR="004208F5" w:rsidRPr="00241494">
        <w:rPr>
          <w:highlight w:val="yellow"/>
        </w:rPr>
        <w:lastRenderedPageBreak/>
        <w:t xml:space="preserve">and demonstrated its potential in predicting student outcomes. </w:t>
      </w:r>
      <w:r w:rsidR="00143EA3" w:rsidRPr="00241494">
        <w:rPr>
          <w:highlight w:val="yellow"/>
        </w:rPr>
        <w:t xml:space="preserve">Some other examples of predicting student performance </w:t>
      </w:r>
      <w:r w:rsidR="004E06AF" w:rsidRPr="00241494">
        <w:rPr>
          <w:highlight w:val="yellow"/>
        </w:rPr>
        <w:t xml:space="preserve">with different metrics and models </w:t>
      </w:r>
      <w:r w:rsidR="00143EA3" w:rsidRPr="00241494">
        <w:rPr>
          <w:highlight w:val="yellow"/>
        </w:rPr>
        <w:t xml:space="preserve">can be found in </w:t>
      </w:r>
      <w:r w:rsidR="005D3C6C" w:rsidRPr="00241494">
        <w:rPr>
          <w:highlight w:val="yellow"/>
        </w:rPr>
        <w:fldChar w:fldCharType="begin"/>
      </w:r>
      <w:r w:rsidR="006B2E4E" w:rsidRPr="00241494">
        <w:rPr>
          <w:highlight w:val="yellow"/>
        </w:rPr>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241494">
        <w:rPr>
          <w:highlight w:val="yellow"/>
        </w:rPr>
        <w:fldChar w:fldCharType="separate"/>
      </w:r>
      <w:r w:rsidR="006B2E4E" w:rsidRPr="00241494">
        <w:rPr>
          <w:rFonts w:ascii="Calibri" w:hAnsi="Calibri" w:cs="Calibri"/>
          <w:highlight w:val="yellow"/>
        </w:rPr>
        <w:t>(Abana, 2019; Bhusal, 2021; Cortez &amp; Silva, 2008; Kotsiantis et al., 2004; Minaei-Bidgoli et al., 2003)</w:t>
      </w:r>
      <w:r w:rsidR="005D3C6C" w:rsidRPr="00241494">
        <w:rPr>
          <w:highlight w:val="yellow"/>
        </w:rPr>
        <w:fldChar w:fldCharType="end"/>
      </w:r>
      <w:r w:rsidR="005D3C6C" w:rsidRPr="00241494">
        <w:rPr>
          <w:highlight w:val="yellow"/>
        </w:rPr>
        <w:t>.</w:t>
      </w:r>
      <w:r w:rsidR="00FF7915" w:rsidRPr="00241494">
        <w:rPr>
          <w:highlight w:val="yellow"/>
        </w:rPr>
        <w:t xml:space="preserve"> Aside from forecasting success, machine learning can help us identify most important variables that affect said forecast.</w:t>
      </w:r>
      <w:r w:rsidR="00BB1D29" w:rsidRPr="00241494">
        <w:rPr>
          <w:highlight w:val="yellow"/>
        </w:rPr>
        <w:t xml:space="preserve"> In a landscape where multiple studies like </w:t>
      </w:r>
      <w:r w:rsidR="00EC4BEC" w:rsidRPr="00241494">
        <w:rPr>
          <w:highlight w:val="yellow"/>
        </w:rPr>
        <w:fldChar w:fldCharType="begin"/>
      </w:r>
      <w:r w:rsidR="00EC4BEC" w:rsidRPr="00241494">
        <w:rPr>
          <w:highlight w:val="yellow"/>
        </w:rPr>
        <w:instrText xml:space="preserve"> ADDIN ZOTERO_ITEM CSL_CITATION {"citationID":"YvRJVxOg","properties":{"formattedCitation":"(Hodges,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EC4BEC" w:rsidRPr="00241494">
        <w:rPr>
          <w:highlight w:val="yellow"/>
        </w:rPr>
        <w:fldChar w:fldCharType="separate"/>
      </w:r>
      <w:r w:rsidR="00EC4BEC" w:rsidRPr="00241494">
        <w:rPr>
          <w:rFonts w:ascii="Calibri" w:hAnsi="Calibri" w:cs="Calibri"/>
          <w:highlight w:val="yellow"/>
        </w:rPr>
        <w:t>(Hodges, 2018; Humphrey et al., 2009; Moradi et al., 2018; Scribner &amp; Donaldson, 2001)</w:t>
      </w:r>
      <w:r w:rsidR="00EC4BEC" w:rsidRPr="00241494">
        <w:rPr>
          <w:highlight w:val="yellow"/>
        </w:rPr>
        <w:fldChar w:fldCharType="end"/>
      </w:r>
      <w:r w:rsidR="00BB1D29" w:rsidRPr="00241494">
        <w:rPr>
          <w:highlight w:val="yellow"/>
        </w:rPr>
        <w:t xml:space="preserve"> have delved into the analysis of crucial features in learning environment, it becomes evident that only a scant few have harnessed the power of modern algorithms, such as machine learning, which hold the potential for significantly enhanced insights.</w:t>
      </w:r>
    </w:p>
    <w:p w14:paraId="7189F6D7" w14:textId="20D5EB81" w:rsidR="00EC09CD" w:rsidRDefault="00EC09CD" w:rsidP="00EC09CD">
      <w:pPr>
        <w:pStyle w:val="Heading3"/>
      </w:pPr>
      <w:r>
        <w:t>Feature selectio</w:t>
      </w:r>
      <w:r w:rsidR="00293A12">
        <w:t>n</w:t>
      </w:r>
    </w:p>
    <w:p w14:paraId="69F06EBC" w14:textId="733BAE7C" w:rsidR="008D0918" w:rsidRDefault="00EC09CD" w:rsidP="00EC09CD">
      <w:r w:rsidRPr="00EC09CD">
        <w:t xml:space="preserve">The goal of feature selection is to select the smallest feature subset given a certain generalization error, or alternatively finding the best feature subset with </w:t>
      </w:r>
      <w:r w:rsidR="006F169D">
        <w:t xml:space="preserve">minimum </w:t>
      </w:r>
      <w:r w:rsidRPr="00EC09CD">
        <w:t>features, that yields the minimum generalization error</w:t>
      </w:r>
      <w:r w:rsidR="00293A12">
        <w:t xml:space="preserve"> </w:t>
      </w:r>
      <w:r w:rsidR="00293A12">
        <w:fldChar w:fldCharType="begin"/>
      </w:r>
      <w:r w:rsidR="00293A12">
        <w:instrText xml:space="preserve"> ADDIN ZOTERO_ITEM CSL_CITATION {"citationID":"lRxBox0m","properties":{"formattedCitation":"(Khalid et al., 2014)","plainCitation":"(Khalid et al., 2014)","noteIndex":0},"citationItems":[{"id":73,"uris":["http://zotero.org/users/local/1Uxvmohd/items/5T395GPG"],"itemData":{"id":73,"type":"paper-conference","container-title":"2014 Science and Information Conference","DOI":"10.1109/SAI.2014.6918213","event-place":"London, UK","event-title":"2014 Science and Information Conference (SAI)","ISBN":"978-0-9893193-1-7","page":"372-378","publisher":"IEEE","publisher-place":"London, UK","source":"DOI.org (Crossref)","title":"A survey of feature selection and feature extraction techniques in machine learning","URL":"https://ieeexplore.ieee.org/document/6918213","author":[{"family":"Khalid","given":"Samina"},{"family":"Khalil","given":"Tehmina"},{"family":"Nasreen","given":"Shamila"}],"accessed":{"date-parts":[["2023",10,25]]},"issued":{"date-parts":[["2014",8]]}}}],"schema":"https://github.com/citation-style-language/schema/raw/master/csl-citation.json"} </w:instrText>
      </w:r>
      <w:r w:rsidR="00293A12">
        <w:fldChar w:fldCharType="separate"/>
      </w:r>
      <w:r w:rsidR="00293A12" w:rsidRPr="00293A12">
        <w:rPr>
          <w:rFonts w:ascii="Calibri" w:hAnsi="Calibri" w:cs="Calibri"/>
        </w:rPr>
        <w:t>(Khalid et al., 2014)</w:t>
      </w:r>
      <w:r w:rsidR="00293A12">
        <w:fldChar w:fldCharType="end"/>
      </w:r>
      <w:r w:rsidRPr="00EC09CD">
        <w:t xml:space="preserve">. </w:t>
      </w:r>
      <w:r w:rsidR="00293A12">
        <w:t>D</w:t>
      </w:r>
      <w:r w:rsidR="00675E47">
        <w:t xml:space="preserve">ata structure complexity </w:t>
      </w:r>
      <w:r w:rsidR="00293A12">
        <w:t xml:space="preserve">is reduced </w:t>
      </w:r>
      <w:r w:rsidR="00675E47">
        <w:t xml:space="preserve">in order to identify important feature variables as a set of new training instances </w:t>
      </w:r>
      <w:r w:rsidR="00675E47">
        <w:fldChar w:fldCharType="begin"/>
      </w:r>
      <w:r w:rsidR="00675E47">
        <w:instrText xml:space="preserve"> ADDIN ZOTERO_ITEM CSL_CITATION {"citationID":"GyeYudkf","properties":{"formattedCitation":"(Huang et al., 2014)","plainCitation":"(Huang et al., 2014)","noteIndex":0},"citationItems":[{"id":63,"uris":["http://zotero.org/users/local/1Uxvmohd/items/HX9IKYM2"],"itemData":{"id":63,"type":"article-journal","abstract":"Recently, support vector machine (SVM) has excellent performance on classification and prediction and is widely used on disease diagnosis or medical assistance. However, SVM only functions well on two-group classification problems. This study combines feature selection and SVM recursive feature elimination (SVM-RFE) to investigate the classification accuracy of multiclass problems for Dermatology and Zoo databases. Dermatology dataset contains 33 feature variables, 1 class variable, and 366 testing instances; and the Zoo dataset contains 16 feature variables, 1 class variable, and 101 testing instances. The feature variables in the two datasets were sorted in descending order by explanatory power, and different feature sets were selected by SVM-RFE to explore classification accuracy. Meanwhile, Taguchi method was jointly combined with SVM classifier in order to optimize parameters\n              \n                \n                  C\n                \n              \n              and\n              \n                \n                  γ\n                \n              \n              to increase classification accuracy for multiclass classification. The experimental results show that the classification accuracy can be more than 95% after SVM-RFE feature selection and Taguchi parameter optimization for Dermatology and Zoo databases.","container-title":"The Scientific World Journal","DOI":"10.1155/2014/795624","ISSN":"2356-6140, 1537-744X","journalAbbreviation":"The Scientific World Journal","language":"en","page":"1-10","source":"DOI.org (Crossref)","title":"SVM-RFE Based Feature Selection and Taguchi Parameters Optimization for Multiclass SVM Classifier","volume":"2014","author":[{"family":"Huang","given":"Mei-Ling"},{"family":"Hung","given":"Yung-Hsiang"},{"family":"Lee","given":"W. M."},{"family":"Li","given":"R. K."},{"family":"Jiang","given":"Bo-Ru"}],"issued":{"date-parts":[["2014"]]}}}],"schema":"https://github.com/citation-style-language/schema/raw/master/csl-citation.json"} </w:instrText>
      </w:r>
      <w:r w:rsidR="00675E47">
        <w:fldChar w:fldCharType="separate"/>
      </w:r>
      <w:r w:rsidR="00675E47" w:rsidRPr="00675E47">
        <w:rPr>
          <w:rFonts w:ascii="Calibri" w:hAnsi="Calibri" w:cs="Calibri"/>
        </w:rPr>
        <w:t>(Huang et al., 2014)</w:t>
      </w:r>
      <w:r w:rsidR="00675E47">
        <w:fldChar w:fldCharType="end"/>
      </w:r>
      <w:r w:rsidR="00675E47">
        <w:t xml:space="preserve">. </w:t>
      </w:r>
      <w:r w:rsidR="00713CA7" w:rsidRPr="00713CA7">
        <w:t xml:space="preserve">Further objectives associated with feature selection encompass enhancing generalization performance relative to models utilizing the entire feature set, fostering robust generalization and promptness in processing unseen data, and ultimately attaining a clearer and more straightforward comprehension of the data generation process </w:t>
      </w:r>
      <w:r w:rsidRPr="00EC09CD">
        <w:fldChar w:fldCharType="begin"/>
      </w:r>
      <w:r w:rsidRPr="00EC09CD">
        <w:instrText xml:space="preserve"> ADDIN ZOTERO_ITEM CSL_CITATION {"citationID":"moiMmv6a","properties":{"formattedCitation":"(Vergara &amp; Est\\uc0\\u233{}vez, 2014)","plainCitation":"(Vergara &amp; Estévez, 2014)","noteIndex":0},"citationItems":[{"id":50,"uris":["http://zotero.org/users/local/1Uxvmohd/items/HAGNXLF7"],"itemData":{"id":50,"type":"article-journal","container-title":"Neural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EC09CD">
        <w:fldChar w:fldCharType="separate"/>
      </w:r>
      <w:r w:rsidRPr="00EC09CD">
        <w:t>(Vergara &amp; Estévez, 2014)</w:t>
      </w:r>
      <w:r w:rsidRPr="00EC09CD">
        <w:fldChar w:fldCharType="end"/>
      </w:r>
      <w:r w:rsidRPr="00EC09CD">
        <w:t>.</w:t>
      </w:r>
    </w:p>
    <w:p w14:paraId="0CF33878" w14:textId="17330A4E" w:rsidR="00431CE2" w:rsidRDefault="00431CE2" w:rsidP="00AD42E3">
      <w:pPr>
        <w:pStyle w:val="Heading1"/>
      </w:pPr>
      <w:r>
        <w:t>Empirical work</w:t>
      </w:r>
    </w:p>
    <w:p w14:paraId="1EE684C8" w14:textId="39CA55A4" w:rsidR="00431CE2" w:rsidRDefault="00EF35A1" w:rsidP="00431CE2">
      <w:pPr>
        <w:pStyle w:val="Heading2"/>
      </w:pPr>
      <w:r>
        <w:t>Research p</w:t>
      </w:r>
      <w:r w:rsidR="00076A13">
        <w:t xml:space="preserve">roblem, </w:t>
      </w:r>
      <w:r>
        <w:t>goals, hypotheses and</w:t>
      </w:r>
      <w:r w:rsidR="00076A13">
        <w:t xml:space="preserve"> m</w:t>
      </w:r>
      <w:r w:rsidR="00431CE2">
        <w:t>ethodology</w:t>
      </w:r>
    </w:p>
    <w:p w14:paraId="2C4C1329" w14:textId="7D7B5A3D" w:rsidR="00076A13" w:rsidRPr="00076A13" w:rsidRDefault="00EF35A1" w:rsidP="00076A13">
      <w:r w:rsidRPr="00EF35A1">
        <w:t xml:space="preserve">Investigating tandem learning involves understanding the diverse elements that impact this collaborative approach. </w:t>
      </w:r>
      <w:r w:rsidR="00FD07B5">
        <w:t>As presented</w:t>
      </w:r>
      <w:r w:rsidR="00EA4F94">
        <w:t xml:space="preserve"> in the literature review section, several factors might have a non-negligible impact on the efficacy of this learning method. Therefore, the aim of the present research is to explore </w:t>
      </w:r>
      <w:r w:rsidRPr="00EF35A1">
        <w:t>how various variables interact within tandem learning setups to enhance overall educational effectiveness. The research problem revolves around deciphering the complexities of these interactions to optimize tandem learning experiences for a broad spectrum of learners.</w:t>
      </w:r>
    </w:p>
    <w:p w14:paraId="30F34412" w14:textId="0C8A3613" w:rsidR="00431CE2" w:rsidRDefault="00E61DD1" w:rsidP="00431CE2">
      <w:pPr>
        <w:rPr>
          <w:shd w:val="clear" w:color="auto" w:fill="FFFFFF"/>
        </w:rPr>
      </w:pPr>
      <w:r w:rsidRPr="00423309">
        <w:rPr>
          <w:shd w:val="clear" w:color="auto" w:fill="FFFFFF"/>
        </w:rPr>
        <w:t>In the present research, the causal non-experimental method of pedagogical research is applied.</w:t>
      </w:r>
    </w:p>
    <w:p w14:paraId="53B920FD" w14:textId="0F8858E1" w:rsidR="00076A13" w:rsidRPr="00E61DD1" w:rsidRDefault="00764E36" w:rsidP="00431CE2">
      <w:pPr>
        <w:rPr>
          <w:shd w:val="clear" w:color="auto" w:fill="FFFFFF"/>
        </w:rPr>
      </w:pPr>
      <w:r>
        <w:rPr>
          <w:shd w:val="clear" w:color="auto" w:fill="FFFFFF"/>
        </w:rPr>
        <w:t>The main hypothesis is therefore the following: Variables regarding cooperative learning itself have greater impact than general and personality variables.</w:t>
      </w:r>
    </w:p>
    <w:p w14:paraId="7F4B229C" w14:textId="301750B3" w:rsidR="00431CE2" w:rsidRDefault="00431CE2" w:rsidP="00431CE2">
      <w:pPr>
        <w:pStyle w:val="Heading2"/>
      </w:pPr>
      <w:r>
        <w:t>Sample</w:t>
      </w:r>
    </w:p>
    <w:p w14:paraId="5C858461" w14:textId="6C5EE4D8" w:rsidR="00431CE2"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w:t>
      </w:r>
      <w:r w:rsidR="00864C4A">
        <w:rPr>
          <w:lang w:val="sl-SI"/>
        </w:rPr>
        <w:t>44</w:t>
      </w:r>
      <w:r w:rsidR="00242B35">
        <w:rPr>
          <w:lang w:val="sl-SI"/>
        </w:rPr>
        <w:t xml:space="preserve"> (</w:t>
      </w:r>
      <w:r w:rsidR="0059232B">
        <w:rPr>
          <w:lang w:val="sl-SI"/>
        </w:rPr>
        <w:t>16</w:t>
      </w:r>
      <w:r w:rsidR="00242B35">
        <w:rPr>
          <w:lang w:val="sl-SI"/>
        </w:rPr>
        <w:t xml:space="preserve"> </w:t>
      </w:r>
      <w:proofErr w:type="spellStart"/>
      <w:r w:rsidR="00242B35">
        <w:rPr>
          <w:lang w:val="sl-SI"/>
        </w:rPr>
        <w:t>boys</w:t>
      </w:r>
      <w:proofErr w:type="spellEnd"/>
      <w:r w:rsidR="00242B35">
        <w:rPr>
          <w:lang w:val="sl-SI"/>
        </w:rPr>
        <w:t xml:space="preserve"> </w:t>
      </w:r>
      <w:proofErr w:type="spellStart"/>
      <w:r w:rsidR="00242B35">
        <w:rPr>
          <w:lang w:val="sl-SI"/>
        </w:rPr>
        <w:t>and</w:t>
      </w:r>
      <w:proofErr w:type="spellEnd"/>
      <w:r w:rsidR="00242B35">
        <w:rPr>
          <w:lang w:val="sl-SI"/>
        </w:rPr>
        <w:t xml:space="preserve"> </w:t>
      </w:r>
      <w:r w:rsidR="0059232B">
        <w:rPr>
          <w:lang w:val="sl-SI"/>
        </w:rPr>
        <w:t>28</w:t>
      </w:r>
      <w:r w:rsidR="00242B35">
        <w:rPr>
          <w:lang w:val="sl-SI"/>
        </w:rPr>
        <w:t xml:space="preserve"> </w:t>
      </w:r>
      <w:proofErr w:type="spellStart"/>
      <w:r w:rsidR="00242B35">
        <w:rPr>
          <w:lang w:val="sl-SI"/>
        </w:rPr>
        <w:t>girls</w:t>
      </w:r>
      <w:proofErr w:type="spellEnd"/>
      <w:r w:rsidR="00242B35">
        <w:rPr>
          <w:lang w:val="sl-SI"/>
        </w:rPr>
        <w:t>)</w:t>
      </w:r>
      <w:r w:rsidRPr="00423309">
        <w:rPr>
          <w:lang w:val="sl-SI"/>
        </w:rPr>
        <w:t xml:space="preserve"> </w:t>
      </w:r>
      <w:r w:rsidR="00242B35">
        <w:rPr>
          <w:lang w:val="sl-SI"/>
        </w:rPr>
        <w:t>grade-11</w:t>
      </w:r>
      <w:r w:rsidR="00155965">
        <w:rPr>
          <w:lang w:val="sl-SI"/>
        </w:rPr>
        <w:t xml:space="preserve"> (</w:t>
      </w:r>
      <w:proofErr w:type="spellStart"/>
      <w:r w:rsidR="00155965">
        <w:rPr>
          <w:lang w:val="sl-SI"/>
        </w:rPr>
        <w:t>approx</w:t>
      </w:r>
      <w:proofErr w:type="spellEnd"/>
      <w:r w:rsidR="00155965">
        <w:rPr>
          <w:lang w:val="sl-SI"/>
        </w:rPr>
        <w:t xml:space="preserve">. 16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w:t>
      </w:r>
      <w:proofErr w:type="spellStart"/>
      <w:r w:rsidRPr="00423309">
        <w:rPr>
          <w:lang w:val="sl-SI"/>
        </w:rPr>
        <w:t>and</w:t>
      </w:r>
      <w:proofErr w:type="spellEnd"/>
      <w:r w:rsidR="00242B35">
        <w:rPr>
          <w:lang w:val="sl-SI"/>
        </w:rPr>
        <w:t xml:space="preserve"> </w:t>
      </w:r>
      <w:r w:rsidR="00864C4A">
        <w:rPr>
          <w:lang w:val="sl-SI"/>
        </w:rPr>
        <w:t>45</w:t>
      </w:r>
      <w:r w:rsidR="00242B35">
        <w:rPr>
          <w:lang w:val="sl-SI"/>
        </w:rPr>
        <w:t xml:space="preserve"> (</w:t>
      </w:r>
      <w:r w:rsidR="00864C4A">
        <w:rPr>
          <w:lang w:val="sl-SI"/>
        </w:rPr>
        <w:t>12</w:t>
      </w:r>
      <w:r w:rsidR="00242B35">
        <w:rPr>
          <w:lang w:val="sl-SI"/>
        </w:rPr>
        <w:t xml:space="preserve"> </w:t>
      </w:r>
      <w:proofErr w:type="spellStart"/>
      <w:r w:rsidR="00242B35">
        <w:rPr>
          <w:lang w:val="sl-SI"/>
        </w:rPr>
        <w:t>boys</w:t>
      </w:r>
      <w:proofErr w:type="spellEnd"/>
      <w:r w:rsidR="00242B35">
        <w:rPr>
          <w:lang w:val="sl-SI"/>
        </w:rPr>
        <w:t xml:space="preserve"> </w:t>
      </w:r>
      <w:proofErr w:type="spellStart"/>
      <w:r w:rsidR="00242B35">
        <w:rPr>
          <w:lang w:val="sl-SI"/>
        </w:rPr>
        <w:t>and</w:t>
      </w:r>
      <w:proofErr w:type="spellEnd"/>
      <w:r w:rsidR="00242B35">
        <w:rPr>
          <w:lang w:val="sl-SI"/>
        </w:rPr>
        <w:t xml:space="preserve"> </w:t>
      </w:r>
      <w:r w:rsidR="00864C4A">
        <w:rPr>
          <w:lang w:val="sl-SI"/>
        </w:rPr>
        <w:t>33</w:t>
      </w:r>
      <w:r w:rsidR="00242B35">
        <w:rPr>
          <w:lang w:val="sl-SI"/>
        </w:rPr>
        <w:t xml:space="preserve"> </w:t>
      </w:r>
      <w:proofErr w:type="spellStart"/>
      <w:r w:rsidR="00242B35">
        <w:rPr>
          <w:lang w:val="sl-SI"/>
        </w:rPr>
        <w:t>girls</w:t>
      </w:r>
      <w:proofErr w:type="spellEnd"/>
      <w:r w:rsidR="00242B35">
        <w:rPr>
          <w:lang w:val="sl-SI"/>
        </w:rPr>
        <w:t>)</w:t>
      </w:r>
      <w:r w:rsidRPr="00423309">
        <w:rPr>
          <w:lang w:val="sl-SI"/>
        </w:rPr>
        <w:t xml:space="preserve"> </w:t>
      </w:r>
      <w:r w:rsidR="00242B35">
        <w:rPr>
          <w:lang w:val="sl-SI"/>
        </w:rPr>
        <w:t>grade-12</w:t>
      </w:r>
      <w:r w:rsidR="00155965">
        <w:rPr>
          <w:lang w:val="sl-SI"/>
        </w:rPr>
        <w:t xml:space="preserve"> (</w:t>
      </w:r>
      <w:proofErr w:type="spellStart"/>
      <w:r w:rsidR="00155965">
        <w:rPr>
          <w:lang w:val="sl-SI"/>
        </w:rPr>
        <w:t>approx</w:t>
      </w:r>
      <w:proofErr w:type="spellEnd"/>
      <w:r w:rsidR="00155965">
        <w:rPr>
          <w:lang w:val="sl-SI"/>
        </w:rPr>
        <w:t xml:space="preserve">. 17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w:t>
      </w:r>
      <w:proofErr w:type="spellStart"/>
      <w:r w:rsidR="00242B35">
        <w:rPr>
          <w:lang w:val="sl-SI"/>
        </w:rPr>
        <w:t>students</w:t>
      </w:r>
      <w:proofErr w:type="spellEnd"/>
      <w:r w:rsidRPr="00423309">
        <w:rPr>
          <w:lang w:val="sl-SI"/>
        </w:rPr>
        <w:t xml:space="preserv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r w:rsidR="00DE25BF">
        <w:rPr>
          <w:lang w:val="sl-SI"/>
        </w:rPr>
        <w:t xml:space="preserve"> Access to </w:t>
      </w:r>
      <w:proofErr w:type="spellStart"/>
      <w:r w:rsidR="00DE25BF">
        <w:rPr>
          <w:lang w:val="sl-SI"/>
        </w:rPr>
        <w:t>the</w:t>
      </w:r>
      <w:proofErr w:type="spellEnd"/>
      <w:r w:rsidR="00DE25BF">
        <w:rPr>
          <w:lang w:val="sl-SI"/>
        </w:rPr>
        <w:t xml:space="preserve"> </w:t>
      </w:r>
      <w:proofErr w:type="spellStart"/>
      <w:r w:rsidR="00DE25BF">
        <w:rPr>
          <w:lang w:val="sl-SI"/>
        </w:rPr>
        <w:t>school</w:t>
      </w:r>
      <w:proofErr w:type="spellEnd"/>
      <w:r w:rsidR="00DE25BF">
        <w:rPr>
          <w:lang w:val="sl-SI"/>
        </w:rPr>
        <w:t xml:space="preserve"> </w:t>
      </w:r>
      <w:proofErr w:type="spellStart"/>
      <w:r w:rsidR="00DE25BF">
        <w:rPr>
          <w:lang w:val="sl-SI"/>
        </w:rPr>
        <w:t>records</w:t>
      </w:r>
      <w:proofErr w:type="spellEnd"/>
      <w:r w:rsidR="00DE25BF">
        <w:rPr>
          <w:lang w:val="sl-SI"/>
        </w:rPr>
        <w:t xml:space="preserve"> </w:t>
      </w:r>
      <w:proofErr w:type="spellStart"/>
      <w:r w:rsidR="00DE25BF">
        <w:rPr>
          <w:lang w:val="sl-SI"/>
        </w:rPr>
        <w:t>for</w:t>
      </w:r>
      <w:proofErr w:type="spellEnd"/>
      <w:r w:rsidR="00DE25BF">
        <w:rPr>
          <w:lang w:val="sl-SI"/>
        </w:rPr>
        <w:t xml:space="preserve"> </w:t>
      </w:r>
      <w:proofErr w:type="spellStart"/>
      <w:r w:rsidR="00DE25BF">
        <w:rPr>
          <w:lang w:val="sl-SI"/>
        </w:rPr>
        <w:t>providing</w:t>
      </w:r>
      <w:proofErr w:type="spellEnd"/>
      <w:r w:rsidR="00DE25BF">
        <w:rPr>
          <w:lang w:val="sl-SI"/>
        </w:rPr>
        <w:t xml:space="preserve"> </w:t>
      </w:r>
      <w:proofErr w:type="spellStart"/>
      <w:r w:rsidR="00DE25BF">
        <w:rPr>
          <w:lang w:val="sl-SI"/>
        </w:rPr>
        <w:t>students</w:t>
      </w:r>
      <w:proofErr w:type="spellEnd"/>
      <w:r w:rsidR="00DE25BF">
        <w:rPr>
          <w:lang w:val="sl-SI"/>
        </w:rPr>
        <w:t xml:space="preserve">' </w:t>
      </w:r>
      <w:proofErr w:type="spellStart"/>
      <w:r w:rsidR="00DE25BF">
        <w:rPr>
          <w:lang w:val="sl-SI"/>
        </w:rPr>
        <w:t>socio-economic</w:t>
      </w:r>
      <w:proofErr w:type="spellEnd"/>
      <w:r w:rsidR="00DE25BF">
        <w:rPr>
          <w:lang w:val="sl-SI"/>
        </w:rPr>
        <w:t xml:space="preserve"> status (SES) </w:t>
      </w:r>
      <w:proofErr w:type="spellStart"/>
      <w:r w:rsidR="00DE25BF">
        <w:rPr>
          <w:lang w:val="sl-SI"/>
        </w:rPr>
        <w:t>was</w:t>
      </w:r>
      <w:proofErr w:type="spellEnd"/>
      <w:r w:rsidR="00DE25BF">
        <w:rPr>
          <w:lang w:val="sl-SI"/>
        </w:rPr>
        <w:t xml:space="preserve"> not </w:t>
      </w:r>
      <w:proofErr w:type="spellStart"/>
      <w:r w:rsidR="00DE25BF">
        <w:rPr>
          <w:lang w:val="sl-SI"/>
        </w:rPr>
        <w:t>granted</w:t>
      </w:r>
      <w:proofErr w:type="spellEnd"/>
      <w:r w:rsidR="00DE25BF">
        <w:rPr>
          <w:lang w:val="sl-SI"/>
        </w:rPr>
        <w:t>.</w:t>
      </w:r>
    </w:p>
    <w:p w14:paraId="0490F0AD" w14:textId="067F0E03" w:rsidR="00431CE2" w:rsidRDefault="00431CE2" w:rsidP="00431CE2">
      <w:pPr>
        <w:pStyle w:val="Heading2"/>
      </w:pPr>
      <w:r>
        <w:t>Procedure</w:t>
      </w:r>
    </w:p>
    <w:p w14:paraId="5E185A0A" w14:textId="7BD57C89" w:rsidR="00514DDF" w:rsidRDefault="002227FE" w:rsidP="00431CE2">
      <w:r w:rsidRPr="00514DDF">
        <w:t xml:space="preserve">After obtaining students’ </w:t>
      </w:r>
      <w:r w:rsidR="00A74238">
        <w:t xml:space="preserve">informed </w:t>
      </w:r>
      <w:r w:rsidRPr="00514DDF">
        <w:t xml:space="preserve">consent and the school principals’ </w:t>
      </w:r>
      <w:r w:rsidR="00A74238">
        <w:t xml:space="preserve">(where the case study was conducted) </w:t>
      </w:r>
      <w:r w:rsidRPr="00514DDF">
        <w:t>approval, we collected</w:t>
      </w:r>
      <w:r>
        <w:t xml:space="preserve"> and</w:t>
      </w:r>
      <w:r w:rsidR="00514DDF">
        <w:t xml:space="preserve"> examined the success of tandem learning</w:t>
      </w:r>
      <w:r w:rsidR="004C1300">
        <w:t xml:space="preserve"> in regards to several variables. Success</w:t>
      </w:r>
      <w:r w:rsidR="00CC382A">
        <w:t xml:space="preserve"> (overall regarding both learning and diversification of class)</w:t>
      </w:r>
      <w:r w:rsidR="004C1300">
        <w:t xml:space="preserve"> was </w:t>
      </w:r>
      <w:r w:rsidR="005473DB">
        <w:t>measured in 3 states (good, neutral and bad)</w:t>
      </w:r>
      <w:r w:rsidR="00CC382A">
        <w:t xml:space="preserve">. </w:t>
      </w:r>
      <w:r w:rsidR="005473DB">
        <w:t>Independent variables were in general sense (gender, class, professor, previous grade</w:t>
      </w:r>
      <w:r w:rsidR="00D04780">
        <w:t>,</w:t>
      </w:r>
      <w:r w:rsidR="005473DB">
        <w:t>) in psychological sense (</w:t>
      </w:r>
      <w:r w:rsidR="00613989">
        <w:t>MBTI variables</w:t>
      </w:r>
      <w:r w:rsidR="001875E3">
        <w:t>:</w:t>
      </w:r>
      <w:r w:rsidR="0074524E">
        <w:t xml:space="preserve"> extroversion-introversion, sensing-intuition, thinking-feeling and judging-perceiving</w:t>
      </w:r>
      <w:r w:rsidR="00CC382A">
        <w:t xml:space="preserve"> and other variables: mathematical anxiety and motivation</w:t>
      </w:r>
      <w:r w:rsidR="005473DB">
        <w:t>) and in regards to tandem learning (qualit</w:t>
      </w:r>
      <w:r w:rsidR="006F169D">
        <w:t>a</w:t>
      </w:r>
      <w:r w:rsidR="005473DB">
        <w:t>tive interaction, quantitati</w:t>
      </w:r>
      <w:r w:rsidR="006F169D">
        <w:t>ve</w:t>
      </w:r>
      <w:r w:rsidR="005473DB">
        <w:t xml:space="preserve"> interaction</w:t>
      </w:r>
      <w:r w:rsidR="00CC382A">
        <w:t xml:space="preserve"> and</w:t>
      </w:r>
      <w:r w:rsidR="005473DB">
        <w:t xml:space="preserve"> whether student </w:t>
      </w:r>
      <w:r w:rsidR="00D04780">
        <w:t>outperformed</w:t>
      </w:r>
      <w:r w:rsidR="005473DB">
        <w:t xml:space="preserve"> their partner).</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18DE46D3" w:rsidR="007F7FA3" w:rsidRDefault="007F7FA3" w:rsidP="00431CE2">
      <w:r>
        <w:lastRenderedPageBreak/>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w:t>
      </w:r>
      <w:proofErr w:type="spellStart"/>
      <w:r w:rsidR="005500CF">
        <w:t>tadem</w:t>
      </w:r>
      <w:proofErr w:type="spellEnd"/>
      <w:r w:rsidR="00A74238">
        <w:t xml:space="preserve"> – purely by teacher’s judgement</w:t>
      </w:r>
      <w:r w:rsidR="005500CF">
        <w:t>. Randomization was not taken into consideration</w:t>
      </w:r>
      <w:r w:rsidR="00377B39">
        <w:t xml:space="preserve">, as it commonly occurs in pedagogical research </w:t>
      </w:r>
      <w:r w:rsidR="00377B39">
        <w:fldChar w:fldCharType="begin"/>
      </w:r>
      <w:r w:rsidR="00377B39">
        <w:instrText xml:space="preserve"> ADDIN ZOTERO_ITEM CSL_CITATION {"citationID":"gse9WJjq","properties":{"formattedCitation":"(Robson &amp; Huckfeldt, 2012)","plainCitation":"(Robson &amp; Huckfeldt, 2012)","noteIndex":0},"citationItems":[{"id":264,"uris":["http://zotero.org/users/local/1Uxvmohd/items/UL3XU4FZ"],"itemData":{"id":264,"type":"article-journal","abstract":"Clinical research and educational research face similar practical and ethical constraints that impact the rigor of both kinds of studies. Practical constraints facing undergraduate science education research include small sample sizes (largely a result of disproportionate incentives to conduct educational research at small colleges versus large universities), and the impossibility of randomizing individual students to separate arms of a study. Ethical constraints include gaining the informed consent and assuring the confidentiality of study participants, and the requirement of equipoise (i.e., that it is unethical to subject some study participants to an experimental treatment that researchers have good reason to believe to be inferior to another treatment). While these constraints have long been recognized for clinical research, their implications for educational research have not been fully recognized. Criticism that educational research lacks rigor should be tempered by the recognition that educational research is not parallel to laboratory research, but is parallel to clinical research. These parallels suggest solutions to some of the practical and ethical difficulties faced by educational researchers, as well.","container-title":"Journal of Microbiology &amp; Biology Education","DOI":"10.1128/jmbe.v13i1.360","ISSN":"1935-7877, 1935-7885","issue":"1","journalAbbreviation":"J Microbiol Biol Educ.","language":"en","page":"28-31","source":"DOI.org (Crossref)","title":"Ethical and Practical Similarities Between Pedagogical and Clinical Research","volume":"13","author":[{"family":"Robson","given":"Rachel L."},{"family":"Huckfeldt","given":"Vaughn E."}],"issued":{"date-parts":[["2012",1]]}}}],"schema":"https://github.com/citation-style-language/schema/raw/master/csl-citation.json"} </w:instrText>
      </w:r>
      <w:r w:rsidR="00377B39">
        <w:fldChar w:fldCharType="separate"/>
      </w:r>
      <w:r w:rsidR="00377B39" w:rsidRPr="00377B39">
        <w:rPr>
          <w:rFonts w:ascii="Calibri" w:hAnsi="Calibri" w:cs="Calibri"/>
        </w:rPr>
        <w:t>(Robson &amp; Huckfeldt, 2012)</w:t>
      </w:r>
      <w:r w:rsidR="00377B39">
        <w:fldChar w:fldCharType="end"/>
      </w:r>
      <w:r w:rsidR="00EA7BA9">
        <w:t>. Students were assigned into pairs in regards to their partner at the two seat desk.</w:t>
      </w:r>
    </w:p>
    <w:p w14:paraId="6291AAFD" w14:textId="0D74B2A9" w:rsidR="00EF592B" w:rsidRDefault="00EF592B" w:rsidP="00431CE2">
      <w:r>
        <w:t>T</w:t>
      </w:r>
      <w:r w:rsidRPr="00EF592B">
        <w:t xml:space="preserve">he authors declare that all participants </w:t>
      </w:r>
      <w:r w:rsidR="00EC773F">
        <w:t xml:space="preserve">gave </w:t>
      </w:r>
      <w:r w:rsidRPr="00EF592B">
        <w:t>their informed consent. All participants took part on a voluntary basis and were not financially remunerated for their participation in the research. The study was carried out following the ethical standards of the 1964 Declaration of Helsinki and the European data protection law (European General Data Protection Regulation–GDPR UE 2016/67)</w:t>
      </w:r>
      <w:r>
        <w:t>.</w:t>
      </w:r>
    </w:p>
    <w:p w14:paraId="07B0EE79" w14:textId="324615F6" w:rsidR="00195858" w:rsidRDefault="00195858" w:rsidP="00195858">
      <w:pPr>
        <w:pStyle w:val="Heading3"/>
      </w:pPr>
      <w:r>
        <w:t>Instruments used</w:t>
      </w:r>
    </w:p>
    <w:p w14:paraId="15AF27C0" w14:textId="2C5B46A8" w:rsidR="0074524E" w:rsidRDefault="00D84B4B" w:rsidP="00D84B4B">
      <w:r>
        <w:t xml:space="preserve">For </w:t>
      </w:r>
      <w:r w:rsidR="004156F4">
        <w:t>personality</w:t>
      </w:r>
      <w:r>
        <w:t xml:space="preserve"> variables, we utilized</w:t>
      </w:r>
      <w:r w:rsidR="00094CE8" w:rsidRPr="00094CE8">
        <w:t xml:space="preserve"> MBTI test, specifically the Open Extended Jungian Type Scales (OEJTS) as a cost-effective alternative. The OEJTS was designed as an open-source alternative to the widely recognized MBTI</w:t>
      </w:r>
      <w:r w:rsidR="00094CE8">
        <w:t xml:space="preserve">. Data was </w:t>
      </w:r>
      <w:r w:rsidR="00094CE8" w:rsidRPr="004556DE">
        <w:t>gathered from</w:t>
      </w:r>
      <w:r w:rsidR="004556DE">
        <w:t xml:space="preserve"> </w:t>
      </w:r>
      <w:r w:rsidR="004556DE">
        <w:fldChar w:fldCharType="begin"/>
      </w:r>
      <w:r w:rsidR="004556DE">
        <w:instrText xml:space="preserve"> ADDIN ZOTERO_ITEM CSL_CITATION {"citationID":"WUqMYKW0","properties":{"formattedCitation":"({\\i{}Myers-Briggs/Jung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xml:space="preserve"> </w:t>
      </w:r>
      <w:r w:rsidR="004809F3">
        <w:rPr>
          <w:rFonts w:ascii="Calibri" w:hAnsi="Calibri" w:cs="Calibri"/>
          <w:kern w:val="0"/>
          <w:szCs w:val="24"/>
        </w:rPr>
        <w:t>(</w:t>
      </w:r>
      <w:r w:rsidR="004556DE" w:rsidRPr="004556DE">
        <w:rPr>
          <w:rFonts w:ascii="Calibri" w:hAnsi="Calibri" w:cs="Calibri"/>
          <w:kern w:val="0"/>
          <w:szCs w:val="24"/>
        </w:rPr>
        <w:t>n.d.)</w:t>
      </w:r>
      <w:r w:rsidR="004556DE">
        <w:fldChar w:fldCharType="end"/>
      </w:r>
      <w:r w:rsidR="003C671A">
        <w:t xml:space="preserve">, </w:t>
      </w:r>
      <w:r w:rsidR="00094CE8">
        <w:t>which</w:t>
      </w:r>
      <w:r w:rsidR="00D64E3E">
        <w:t xml:space="preserve"> being</w:t>
      </w:r>
      <w:r w:rsidR="00094CE8">
        <w:t xml:space="preserve"> </w:t>
      </w:r>
      <w:r w:rsidR="00094CE8" w:rsidRPr="00094CE8">
        <w:t xml:space="preserve">available for public use like this under creative </w:t>
      </w:r>
      <w:r w:rsidR="00094CE8" w:rsidRPr="002F4CE9">
        <w:t>commons</w:t>
      </w:r>
      <w:r w:rsidR="00CC382A" w:rsidRPr="002F4CE9">
        <w:t>.</w:t>
      </w:r>
      <w:r w:rsidR="004156F4" w:rsidRPr="002F4CE9">
        <w:t xml:space="preserve"> </w:t>
      </w:r>
      <w:r w:rsidR="004809F3">
        <w:t xml:space="preserve">The </w:t>
      </w:r>
      <w:r w:rsidR="000D7CA2" w:rsidRPr="002F4CE9">
        <w:t>M</w:t>
      </w:r>
      <w:r w:rsidR="009069CF">
        <w:t xml:space="preserve">BTI test has both arguments for </w:t>
      </w:r>
      <w:r w:rsidR="009069CF">
        <w:fldChar w:fldCharType="begin"/>
      </w:r>
      <w:r w:rsidR="00380E24">
        <w:instrText xml:space="preserve"> ADDIN ZOTERO_ITEM CSL_CITATION {"citationID":"5jbBXbFo","properties":{"formattedCitation":"(Carlson,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9069CF">
        <w:fldChar w:fldCharType="separate"/>
      </w:r>
      <w:r w:rsidR="00380E24" w:rsidRPr="00380E24">
        <w:rPr>
          <w:rFonts w:ascii="Calibri" w:hAnsi="Calibri" w:cs="Calibri"/>
        </w:rPr>
        <w:t>(Carlson, 1985; Carlyn, 1977; Randall et al., 2017)</w:t>
      </w:r>
      <w:r w:rsidR="009069CF">
        <w:fldChar w:fldCharType="end"/>
      </w:r>
      <w:r w:rsidR="009069CF">
        <w:t xml:space="preserve"> and against </w:t>
      </w:r>
      <w:r w:rsidR="009069CF">
        <w:fldChar w:fldCharType="begin"/>
      </w:r>
      <w:r w:rsidR="00B858CA">
        <w:instrText xml:space="preserve"> ADDIN ZOTERO_ITEM CSL_CITATION {"citationID":"uqP3Jvhz","properties":{"formattedCitation":"(Boyle,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J."}],"issued":{"date-parts":[["1995"]]}}},{"id":"vnQ3d4ah/UP1sTO8k","uris":["http://zotero.org/users/local/1Uxvmohd/items/P48L6IUQ"],"itemData":{"id":138,"type":"article-journal","container-title":"The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9069CF">
        <w:fldChar w:fldCharType="separate"/>
      </w:r>
      <w:r w:rsidR="00380E24" w:rsidRPr="00380E24">
        <w:rPr>
          <w:rFonts w:ascii="Calibri" w:hAnsi="Calibri" w:cs="Calibri"/>
        </w:rPr>
        <w:t>(Boyle, 1995; Coan, 1978; Druckman &amp; Bjork, 1991)</w:t>
      </w:r>
      <w:r w:rsidR="009069CF">
        <w:fldChar w:fldCharType="end"/>
      </w:r>
      <w:r w:rsidR="009069CF">
        <w:t xml:space="preserve"> it. It’s validity and reliability must be taken into account as precaution</w:t>
      </w:r>
      <w:r w:rsidR="004A1667">
        <w:t xml:space="preserve">. </w:t>
      </w:r>
      <w:r w:rsidR="001F7DC5">
        <w:t>The t</w:t>
      </w:r>
      <w:r w:rsidR="004156F4" w:rsidRPr="002F4CE9">
        <w:t xml:space="preserve">est to determine  </w:t>
      </w:r>
      <w:r w:rsidR="003C671A">
        <w:t xml:space="preserve">mathematical </w:t>
      </w:r>
      <w:r w:rsidR="004156F4" w:rsidRPr="002F4CE9">
        <w:t xml:space="preserve">motivation was gathered from </w:t>
      </w:r>
      <w:r w:rsidR="004156F4" w:rsidRPr="002F4CE9">
        <w:fldChar w:fldCharType="begin"/>
      </w:r>
      <w:r w:rsidR="004156F4" w:rsidRPr="002F4CE9">
        <w:instrText xml:space="preserve"> ADDIN ZOTERO_ITEM CSL_CITATION {"citationID":"YyrFOKTo","properties":{"formattedCitation":"(Sundre et al., 2012)","plainCitation":"(Sundre et al.,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4156F4" w:rsidRPr="002F4CE9">
        <w:fldChar w:fldCharType="separate"/>
      </w:r>
      <w:r w:rsidR="004156F4" w:rsidRPr="002F4CE9">
        <w:rPr>
          <w:rFonts w:ascii="Calibri" w:hAnsi="Calibri" w:cs="Calibri"/>
        </w:rPr>
        <w:t xml:space="preserve">Sundre et al. </w:t>
      </w:r>
      <w:r w:rsidR="001F7DC5">
        <w:rPr>
          <w:rFonts w:ascii="Calibri" w:hAnsi="Calibri" w:cs="Calibri"/>
        </w:rPr>
        <w:t>(</w:t>
      </w:r>
      <w:r w:rsidR="004156F4" w:rsidRPr="002F4CE9">
        <w:rPr>
          <w:rFonts w:ascii="Calibri" w:hAnsi="Calibri" w:cs="Calibri"/>
        </w:rPr>
        <w:t>2012)</w:t>
      </w:r>
      <w:r w:rsidR="004156F4" w:rsidRPr="002F4CE9">
        <w:fldChar w:fldCharType="end"/>
      </w:r>
      <w:r w:rsidR="003C671A">
        <w:t xml:space="preserve"> (as part of ATMI test)</w:t>
      </w:r>
      <w:r w:rsidR="004156F4" w:rsidRPr="002F4CE9">
        <w:t xml:space="preserve">, while </w:t>
      </w:r>
      <w:r w:rsidR="001F7DC5">
        <w:t xml:space="preserve">the </w:t>
      </w:r>
      <w:r w:rsidR="004156F4" w:rsidRPr="002F4CE9">
        <w:t>mathematical anxiety</w:t>
      </w:r>
      <w:r w:rsidR="003C671A">
        <w:t xml:space="preserve"> </w:t>
      </w:r>
      <w:proofErr w:type="spellStart"/>
      <w:r w:rsidR="003C671A">
        <w:t>questionaire</w:t>
      </w:r>
      <w:proofErr w:type="spellEnd"/>
      <w:r w:rsidR="000D7CA2" w:rsidRPr="002F4CE9">
        <w:t xml:space="preserve"> (</w:t>
      </w:r>
      <w:r w:rsidR="001F7DC5">
        <w:t xml:space="preserve">specifically, we used the </w:t>
      </w:r>
      <w:r w:rsidR="000D7CA2" w:rsidRPr="002F4CE9">
        <w:t xml:space="preserve">AMAS </w:t>
      </w:r>
      <w:r w:rsidR="000D7CA2">
        <w:t>test)</w:t>
      </w:r>
      <w:r w:rsidR="004156F4">
        <w:t xml:space="preserve"> was gathered from </w:t>
      </w:r>
      <w:r w:rsidR="004156F4">
        <w:fldChar w:fldCharType="begin"/>
      </w:r>
      <w:r w:rsidR="004156F4">
        <w:instrText xml:space="preserve"> ADDIN ZOTERO_ITEM CSL_CITATION {"citationID":"ruIQI9HH","properties":{"formattedCitation":"({\\i{}PsyToolkit},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4156F4">
        <w:fldChar w:fldCharType="separate"/>
      </w:r>
      <w:r w:rsidR="004156F4" w:rsidRPr="004156F4">
        <w:rPr>
          <w:rFonts w:ascii="Calibri" w:hAnsi="Calibri" w:cs="Calibri"/>
          <w:kern w:val="0"/>
          <w:szCs w:val="24"/>
        </w:rPr>
        <w:t>(</w:t>
      </w:r>
      <w:r w:rsidR="004156F4" w:rsidRPr="004156F4">
        <w:rPr>
          <w:rFonts w:ascii="Calibri" w:hAnsi="Calibri" w:cs="Calibri"/>
          <w:i/>
          <w:iCs/>
          <w:kern w:val="0"/>
          <w:szCs w:val="24"/>
        </w:rPr>
        <w:t>PsyToolkit</w:t>
      </w:r>
      <w:r w:rsidR="004156F4" w:rsidRPr="004156F4">
        <w:rPr>
          <w:rFonts w:ascii="Calibri" w:hAnsi="Calibri" w:cs="Calibri"/>
          <w:kern w:val="0"/>
          <w:szCs w:val="24"/>
        </w:rPr>
        <w:t>, n.d.)</w:t>
      </w:r>
      <w:r w:rsidR="004156F4">
        <w:fldChar w:fldCharType="end"/>
      </w:r>
      <w:r w:rsidR="004156F4">
        <w:t>.</w:t>
      </w:r>
      <w:r w:rsidR="00C74F04">
        <w:t xml:space="preserve"> </w:t>
      </w:r>
      <w:r w:rsidR="002F4CE9">
        <w:t xml:space="preserve">AMAS and </w:t>
      </w:r>
      <w:r w:rsidR="006F169D">
        <w:t>ATMI</w:t>
      </w:r>
      <w:r w:rsidR="002F4CE9">
        <w:t xml:space="preserve"> tests</w:t>
      </w:r>
      <w:r w:rsidR="00C74F04">
        <w:t xml:space="preserve"> have been proven to be reliable, valid and effective in educational context</w:t>
      </w:r>
      <w:r w:rsidR="000D7CA2" w:rsidRPr="000D7CA2">
        <w:rPr>
          <w:color w:val="FF0000"/>
        </w:rPr>
        <w:t xml:space="preserve"> </w:t>
      </w:r>
      <w:r w:rsidR="000D7CA2">
        <w:rPr>
          <w:color w:val="FF0000"/>
        </w:rPr>
        <w:fldChar w:fldCharType="begin"/>
      </w:r>
      <w:r w:rsidR="009069CF">
        <w:rPr>
          <w:color w:val="FF0000"/>
        </w:rPr>
        <w:instrText xml:space="preserve"> ADDIN ZOTERO_ITEM CSL_CITATION {"citationID":"0GgRlGgK","properties":{"formattedCitation":"(Fiorella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0D7CA2">
        <w:rPr>
          <w:color w:val="FF0000"/>
        </w:rPr>
        <w:fldChar w:fldCharType="separate"/>
      </w:r>
      <w:r w:rsidR="009069CF" w:rsidRPr="009069CF">
        <w:rPr>
          <w:rFonts w:ascii="Calibri" w:hAnsi="Calibri" w:cs="Calibri"/>
        </w:rPr>
        <w:t>(Fiorella et al., 2021; Hopko et al., 2003; Sundre et al., 2012; Yavuz et al., 2012)</w:t>
      </w:r>
      <w:r w:rsidR="000D7CA2">
        <w:rPr>
          <w:color w:val="FF0000"/>
        </w:rPr>
        <w:fldChar w:fldCharType="end"/>
      </w:r>
      <w:r w:rsidR="002F4CE9">
        <w:t xml:space="preserve">. </w:t>
      </w:r>
      <w:r w:rsidR="00AD774E">
        <w:t>All the variables above were accounted as continuous variable, rather than categorical (e.g. IE score of “26” rather than “extrovert”)</w:t>
      </w:r>
      <w:r w:rsidR="003C671A">
        <w:t xml:space="preserve"> as</w:t>
      </w:r>
      <w:r w:rsidR="00AD774E">
        <w:t xml:space="preserve"> </w:t>
      </w:r>
      <w:r w:rsidR="003C671A" w:rsidRPr="00B33685">
        <w:t xml:space="preserve">the shift towards employing continuous scales aims to mitigate the polarizing effect often associated with categorical </w:t>
      </w:r>
      <w:proofErr w:type="spellStart"/>
      <w:r w:rsidR="003C671A" w:rsidRPr="00B33685">
        <w:t>classificat</w:t>
      </w:r>
      <w:proofErr w:type="spellEnd"/>
      <w:r w:rsidR="003C671A">
        <w:t xml:space="preserve"> </w:t>
      </w:r>
      <w:r w:rsidR="004A1E19">
        <w:fldChar w:fldCharType="begin"/>
      </w:r>
      <w:r w:rsidR="004A1E19">
        <w:instrText xml:space="preserve"> ADDIN ZOTERO_ITEM CSL_CITATION {"citationID":"Gkl64GKo","properties":{"formattedCitation":"(Ramsay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4A1E19">
        <w:fldChar w:fldCharType="separate"/>
      </w:r>
      <w:r w:rsidR="004A1E19" w:rsidRPr="004A1E19">
        <w:rPr>
          <w:rFonts w:ascii="Calibri" w:hAnsi="Calibri" w:cs="Calibri"/>
        </w:rPr>
        <w:t>(Ramsay et al., 2000)</w:t>
      </w:r>
      <w:r w:rsidR="004A1E19">
        <w:fldChar w:fldCharType="end"/>
      </w:r>
      <w:r w:rsidR="004A1E19">
        <w:t xml:space="preserve">. That can also lead to better model accuracy </w:t>
      </w:r>
      <w:r w:rsidR="004A1E19">
        <w:fldChar w:fldCharType="begin"/>
      </w:r>
      <w:r w:rsidR="00380E24">
        <w:instrText xml:space="preserve"> ADDIN ZOTERO_ITEM CSL_CITATION {"citationID":"xE2PwtVn","properties":{"formattedCitation":"(Carlson,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4A1E19">
        <w:fldChar w:fldCharType="separate"/>
      </w:r>
      <w:r w:rsidR="00380E24" w:rsidRPr="00380E24">
        <w:rPr>
          <w:rFonts w:ascii="Calibri" w:hAnsi="Calibri" w:cs="Calibri"/>
        </w:rPr>
        <w:t>(Carlson, 1985; Carlyn, 1977; DeVito, 1985)</w:t>
      </w:r>
      <w:r w:rsidR="004A1E19">
        <w:fldChar w:fldCharType="end"/>
      </w:r>
      <w:r w:rsidR="004A1E19">
        <w:t>.</w:t>
      </w:r>
      <w:r w:rsidR="00F079FF">
        <w:t xml:space="preserve"> </w:t>
      </w:r>
      <w:r w:rsidR="00F079FF" w:rsidRPr="00F079FF">
        <w:t>The survey utilized established elements with slight adaptations to accommodate diverse cultural and social contexts, while keeping the instrument constructs consistent.</w:t>
      </w:r>
    </w:p>
    <w:p w14:paraId="262705F2" w14:textId="421BE0F7" w:rsidR="00377B39" w:rsidRDefault="00377B39" w:rsidP="00D84B4B">
      <w:r w:rsidRPr="00977C66">
        <w:t>Fifty-</w:t>
      </w:r>
      <w:r>
        <w:t>six</w:t>
      </w:r>
      <w:r w:rsidRPr="00977C66">
        <w:t xml:space="preserve"> diverse questions were assessed and condensed into 14 variables, </w:t>
      </w:r>
      <w:r>
        <w:t>one of which (outcome of interest) was a</w:t>
      </w:r>
      <w:r w:rsidRPr="00977C66">
        <w:t xml:space="preserve"> three state variable capturing student preferences toward the method, rated on a Likert scale</w:t>
      </w:r>
      <w:r>
        <w:t>. Three predictor variables were categorical in nature, while others were numeric, but treated as continuous.</w:t>
      </w:r>
    </w:p>
    <w:p w14:paraId="50F380A0" w14:textId="3DA0FA29" w:rsidR="00431CE2" w:rsidRDefault="00431CE2" w:rsidP="00195858">
      <w:pPr>
        <w:pStyle w:val="Heading3"/>
      </w:pPr>
      <w:r>
        <w:t>Data analysis</w:t>
      </w:r>
    </w:p>
    <w:p w14:paraId="02A00628" w14:textId="578A8931" w:rsidR="00431CE2" w:rsidRDefault="00803AE6" w:rsidP="00431CE2">
      <w:r>
        <w:t>The gathered data was analysed using Python programming language, primarily using pandas</w:t>
      </w:r>
      <w:r w:rsidR="005A6704">
        <w:t xml:space="preserve"> (version 3.11.4)</w:t>
      </w:r>
      <w:r>
        <w:t xml:space="preserve"> and scikit-learn</w:t>
      </w:r>
      <w:r w:rsidR="005A6704">
        <w:t xml:space="preserve"> (version 1.3.2)</w:t>
      </w:r>
      <w:r>
        <w:t xml:space="preserve"> libraries. </w:t>
      </w:r>
      <w:hyperlink r:id="rId8" w:history="1">
        <w:r w:rsidRPr="00B56A69">
          <w:rPr>
            <w:rStyle w:val="Hyperlink"/>
          </w:rPr>
          <w:t>Raw</w:t>
        </w:r>
        <w:r w:rsidR="00D84B4B" w:rsidRPr="00B56A69">
          <w:rPr>
            <w:rStyle w:val="Hyperlink"/>
          </w:rPr>
          <w:t xml:space="preserve"> anonymized</w:t>
        </w:r>
        <w:r w:rsidRPr="00B56A69">
          <w:rPr>
            <w:rStyle w:val="Hyperlink"/>
          </w:rPr>
          <w:t xml:space="preserve"> dataset</w:t>
        </w:r>
      </w:hyperlink>
      <w:r>
        <w:t xml:space="preserve"> </w:t>
      </w:r>
      <w:r w:rsidR="00D84B4B">
        <w:t xml:space="preserve">with </w:t>
      </w:r>
      <w:hyperlink r:id="rId9" w:history="1">
        <w:r w:rsidR="00D84B4B" w:rsidRPr="00B56A69">
          <w:rPr>
            <w:rStyle w:val="Hyperlink"/>
          </w:rPr>
          <w:t>statistics code</w:t>
        </w:r>
      </w:hyperlink>
      <w:r w:rsidR="00D84B4B">
        <w:t xml:space="preserve"> </w:t>
      </w:r>
      <w:r>
        <w:t>is openly accessible on</w:t>
      </w:r>
      <w:r w:rsidR="00952474">
        <w:t xml:space="preserve"> </w:t>
      </w:r>
      <w:r w:rsidR="00FE081F">
        <w:fldChar w:fldCharType="begin"/>
      </w:r>
      <w:r w:rsidR="00FE081F">
        <w:instrText xml:space="preserve"> ADDIN ZOTERO_ITEM CSL_CITATION {"citationID":"cDKemQuM","properties":{"formattedCitation":"(Bregant,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FE081F">
        <w:fldChar w:fldCharType="separate"/>
      </w:r>
      <w:r w:rsidR="00FE081F" w:rsidRPr="00FE081F">
        <w:rPr>
          <w:rFonts w:ascii="Calibri" w:hAnsi="Calibri" w:cs="Calibri"/>
        </w:rPr>
        <w:t>(Bregant, 2023)</w:t>
      </w:r>
      <w:r w:rsidR="00FE081F">
        <w:fldChar w:fldCharType="end"/>
      </w:r>
      <w:r>
        <w:t>.</w:t>
      </w:r>
    </w:p>
    <w:p w14:paraId="4256FD88" w14:textId="5AA4B94C" w:rsidR="006B6D8F" w:rsidRDefault="00803AE6" w:rsidP="005A6704">
      <w:r>
        <w:t xml:space="preserve">In </w:t>
      </w:r>
      <w:proofErr w:type="spellStart"/>
      <w:r>
        <w:t>suma</w:t>
      </w:r>
      <w:proofErr w:type="spellEnd"/>
      <w:r>
        <w:t>, we</w:t>
      </w:r>
      <w:r w:rsidR="00793985">
        <w:t xml:space="preserve"> modified all </w:t>
      </w:r>
      <w:r w:rsidR="00E44A50">
        <w:t>data</w:t>
      </w:r>
      <w:r w:rsidR="00793985">
        <w:t xml:space="preserve"> in the form of tidy data</w:t>
      </w:r>
      <w:r w:rsidR="00FE081F">
        <w:t xml:space="preserve"> </w:t>
      </w:r>
      <w:r w:rsidR="00FE081F">
        <w:fldChar w:fldCharType="begin"/>
      </w:r>
      <w:r w:rsidR="00FE081F">
        <w:instrText xml:space="preserve"> ADDIN ZOTERO_ITEM CSL_CITATION {"citationID":"xkv07EFs","properties":{"formattedCitation":"(Wickham,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FE081F">
        <w:fldChar w:fldCharType="separate"/>
      </w:r>
      <w:r w:rsidR="00FE081F" w:rsidRPr="00FE081F">
        <w:rPr>
          <w:rFonts w:ascii="Calibri" w:hAnsi="Calibri" w:cs="Calibri"/>
        </w:rPr>
        <w:t>(Wickham, 2014)</w:t>
      </w:r>
      <w:r w:rsidR="00FE081F">
        <w:fldChar w:fldCharType="end"/>
      </w:r>
      <w:r w:rsidR="00E44A50">
        <w:t xml:space="preserve">. </w:t>
      </w:r>
      <w:r w:rsidR="007E615E">
        <w:t xml:space="preserve">Label encoding was used to tackle categorical variables (Gender, Professor and Class). </w:t>
      </w:r>
      <w:r w:rsidR="005A6704">
        <w:t>Questions regarding personality type, motivation and anxiety were determined into</w:t>
      </w:r>
      <w:r w:rsidR="005A6704" w:rsidRPr="005A6704">
        <w:t xml:space="preserve"> fitting values within the specified coding framework</w:t>
      </w:r>
      <w:r w:rsidR="005A6704">
        <w:t xml:space="preserve"> </w:t>
      </w:r>
      <w:r w:rsidR="006B6D8F">
        <w:fldChar w:fldCharType="begin"/>
      </w:r>
      <w:r w:rsidR="006B6D8F">
        <w:instrText xml:space="preserve"> ADDIN ZOTERO_ITEM CSL_CITATION {"citationID":"lEzj0fcV","properties":{"formattedCitation":"(Hopko et al., 2003; {\\i{}Myers-Briggs/Jung Test: Open Extended Jungian Type Scales}, n.d.; Sundre et al., 2012)","plainCitation":"(Hopko et al., 2003; Myers-Briggs/Jung Test: Open Extended Jungian Type Scales, n.d.; Sundre et al., 2012)","noteIndex":0},"citationItems":[{"id":122,"uris":["http://zotero.org/users/local/1Uxvmohd/items/WGD9ZH4W"],"itemData":{"id":122,"type":"article-journal","abstract":"Psychometric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K."}],"issued":{"date-parts":[["2003",6]]}}},{"id":61,"uris":["http://zotero.org/users/local/1Uxvmohd/items/KKVPJ8LQ"],"itemData":{"id":61,"type":"webpage","title":"Myers-Briggs/Jung Test: Open Extended Jungian Type Scales","URL":"https://openpsychometrics.org/tests/OEJTS/","accessed":{"date-parts":[["2023",10,21]]}}},{"id":90,"uris":["http://zotero.org/users/local/1Uxvmohd/items/UMC8GXZN"],"itemData":{"id":90,"type":"article-journal","abstract":"This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6B6D8F">
        <w:fldChar w:fldCharType="separate"/>
      </w:r>
      <w:r w:rsidR="006B6D8F" w:rsidRPr="006B6D8F">
        <w:rPr>
          <w:rFonts w:ascii="Calibri" w:hAnsi="Calibri" w:cs="Calibri"/>
          <w:kern w:val="0"/>
          <w:szCs w:val="24"/>
        </w:rPr>
        <w:t xml:space="preserve">(Hopko et al., 2003; </w:t>
      </w:r>
      <w:r w:rsidR="006B6D8F" w:rsidRPr="006B6D8F">
        <w:rPr>
          <w:rFonts w:ascii="Calibri" w:hAnsi="Calibri" w:cs="Calibri"/>
          <w:i/>
          <w:iCs/>
          <w:kern w:val="0"/>
          <w:szCs w:val="24"/>
        </w:rPr>
        <w:t>Myers-Briggs/Jung Test: Open Extended Jungian Type Scales</w:t>
      </w:r>
      <w:r w:rsidR="006B6D8F" w:rsidRPr="006B6D8F">
        <w:rPr>
          <w:rFonts w:ascii="Calibri" w:hAnsi="Calibri" w:cs="Calibri"/>
          <w:kern w:val="0"/>
          <w:szCs w:val="24"/>
        </w:rPr>
        <w:t>, n.d.; Sundre et al., 2012)</w:t>
      </w:r>
      <w:r w:rsidR="006B6D8F">
        <w:fldChar w:fldCharType="end"/>
      </w:r>
      <w:r w:rsidR="006B6D8F">
        <w:t>.</w:t>
      </w:r>
    </w:p>
    <w:p w14:paraId="58726B2B" w14:textId="403813A8" w:rsidR="005A6704" w:rsidRPr="005A6704" w:rsidRDefault="005A6704" w:rsidP="005A6704">
      <w:r w:rsidRPr="005A6704">
        <w:t>To substantiate the hypothesis on feature importance, we employed mutual information and recursive feature elimination methodologies, chosen for their capability to effectively handle a blend of continuous and categorical data in tandem, ensuring a robust validation process.</w:t>
      </w:r>
    </w:p>
    <w:p w14:paraId="08592E76" w14:textId="3FC85BFB" w:rsidR="00431CE2" w:rsidRDefault="00431CE2" w:rsidP="00431CE2">
      <w:pPr>
        <w:pStyle w:val="Heading2"/>
      </w:pPr>
      <w:r>
        <w:lastRenderedPageBreak/>
        <w:t>Results</w:t>
      </w:r>
    </w:p>
    <w:p w14:paraId="03B38823" w14:textId="0331098C" w:rsidR="005A250D" w:rsidRPr="00700563" w:rsidRDefault="005A250D" w:rsidP="005A250D">
      <w:pPr>
        <w:rPr>
          <w:lang w:val="sl-SI"/>
        </w:rPr>
      </w:pPr>
      <w:r w:rsidRPr="005A250D">
        <w:t>In pursuit of internal consistency, we adopted McDonald's Omega for continuous</w:t>
      </w:r>
      <w:r w:rsidR="00700563">
        <w:t>,</w:t>
      </w:r>
      <w:r w:rsidRPr="005A250D">
        <w:t xml:space="preserve"> Gutman's Lambda</w:t>
      </w:r>
      <w:r w:rsidR="00700563">
        <w:t xml:space="preserve"> for ordinal (on Likert scale) and </w:t>
      </w:r>
      <w:proofErr w:type="spellStart"/>
      <w:r w:rsidR="00700563">
        <w:rPr>
          <w:lang w:val="sl-SI"/>
        </w:rPr>
        <w:t>K</w:t>
      </w:r>
      <w:r w:rsidR="00700563" w:rsidRPr="00700563">
        <w:rPr>
          <w:lang w:val="sl-SI"/>
        </w:rPr>
        <w:t>rippendorff</w:t>
      </w:r>
      <w:r w:rsidR="00700563">
        <w:rPr>
          <w:lang w:val="sl-SI"/>
        </w:rPr>
        <w:t>'s</w:t>
      </w:r>
      <w:proofErr w:type="spellEnd"/>
      <w:r w:rsidR="00700563">
        <w:rPr>
          <w:lang w:val="sl-SI"/>
        </w:rPr>
        <w:t xml:space="preserve"> </w:t>
      </w:r>
      <w:proofErr w:type="spellStart"/>
      <w:r w:rsidR="00700563">
        <w:rPr>
          <w:lang w:val="sl-SI"/>
        </w:rPr>
        <w:t>A</w:t>
      </w:r>
      <w:r w:rsidR="00700563" w:rsidRPr="00700563">
        <w:rPr>
          <w:lang w:val="sl-SI"/>
        </w:rPr>
        <w:t>lpha</w:t>
      </w:r>
      <w:proofErr w:type="spellEnd"/>
      <w:r w:rsidR="00700563">
        <w:rPr>
          <w:lang w:val="sl-SI"/>
        </w:rPr>
        <w:t xml:space="preserve"> </w:t>
      </w:r>
      <w:r w:rsidRPr="005A250D">
        <w:t>for categorical variables, ensuring a comprehensive assessment across different data types for a holistic analysis.</w:t>
      </w:r>
      <w:r w:rsidR="002E41BC">
        <w:t xml:space="preserve"> Internal </w:t>
      </w:r>
      <w:proofErr w:type="spellStart"/>
      <w:r w:rsidR="002E41BC">
        <w:t>consisetency</w:t>
      </w:r>
      <w:proofErr w:type="spellEnd"/>
      <w:r w:rsidR="002E41BC">
        <w:t xml:space="preserve"> is fair for</w:t>
      </w:r>
      <w:r w:rsidR="00700563">
        <w:t xml:space="preserve"> all variables separately.</w:t>
      </w:r>
    </w:p>
    <w:tbl>
      <w:tblPr>
        <w:tblStyle w:val="TableGrid"/>
        <w:tblW w:w="0" w:type="auto"/>
        <w:tblLook w:val="04A0" w:firstRow="1" w:lastRow="0" w:firstColumn="1" w:lastColumn="0" w:noHBand="0" w:noVBand="1"/>
      </w:tblPr>
      <w:tblGrid>
        <w:gridCol w:w="3020"/>
        <w:gridCol w:w="1228"/>
        <w:gridCol w:w="4814"/>
      </w:tblGrid>
      <w:tr w:rsidR="009B053B" w14:paraId="2C0318AE" w14:textId="77777777" w:rsidTr="003B0A9D">
        <w:tc>
          <w:tcPr>
            <w:tcW w:w="3020" w:type="dxa"/>
          </w:tcPr>
          <w:p w14:paraId="5ABE8529" w14:textId="41B9D0F1" w:rsidR="009B053B" w:rsidRDefault="009B053B" w:rsidP="005A250D">
            <w:r>
              <w:t>Internal consistency measure</w:t>
            </w:r>
          </w:p>
        </w:tc>
        <w:tc>
          <w:tcPr>
            <w:tcW w:w="1228" w:type="dxa"/>
          </w:tcPr>
          <w:p w14:paraId="5A075C9F" w14:textId="7EF7EF30" w:rsidR="009B053B" w:rsidRDefault="009B053B" w:rsidP="005A250D">
            <w:r>
              <w:t>Value</w:t>
            </w:r>
          </w:p>
        </w:tc>
        <w:tc>
          <w:tcPr>
            <w:tcW w:w="4814" w:type="dxa"/>
          </w:tcPr>
          <w:p w14:paraId="67791AB9" w14:textId="04D99E5A" w:rsidR="009B053B" w:rsidRDefault="009B053B" w:rsidP="005A250D">
            <w:r>
              <w:t>95% confidence interval</w:t>
            </w:r>
          </w:p>
        </w:tc>
      </w:tr>
      <w:tr w:rsidR="009B053B" w14:paraId="55EFAC52" w14:textId="77777777" w:rsidTr="003B0A9D">
        <w:tc>
          <w:tcPr>
            <w:tcW w:w="3020" w:type="dxa"/>
          </w:tcPr>
          <w:p w14:paraId="0DD68D27" w14:textId="03524292" w:rsidR="009B053B" w:rsidRPr="009B053B" w:rsidRDefault="009B053B" w:rsidP="005A250D">
            <w:pPr>
              <w:rPr>
                <w:lang w:val="sl-SI"/>
              </w:rPr>
            </w:pPr>
            <w:proofErr w:type="spellStart"/>
            <w:r w:rsidRPr="009B053B">
              <w:rPr>
                <w:lang w:val="sl-SI"/>
              </w:rPr>
              <w:t>McDonald's</w:t>
            </w:r>
            <w:proofErr w:type="spellEnd"/>
            <w:r w:rsidRPr="009B053B">
              <w:rPr>
                <w:lang w:val="sl-SI"/>
              </w:rPr>
              <w:t xml:space="preserve"> Omega</w:t>
            </w:r>
          </w:p>
        </w:tc>
        <w:tc>
          <w:tcPr>
            <w:tcW w:w="1228" w:type="dxa"/>
          </w:tcPr>
          <w:p w14:paraId="7AF1BEA5" w14:textId="70E3BD25" w:rsidR="009B053B" w:rsidRDefault="009B053B" w:rsidP="005A250D">
            <w:r>
              <w:t>0.5</w:t>
            </w:r>
            <w:r w:rsidR="00700563">
              <w:t>5</w:t>
            </w:r>
          </w:p>
        </w:tc>
        <w:tc>
          <w:tcPr>
            <w:tcW w:w="4814" w:type="dxa"/>
          </w:tcPr>
          <w:p w14:paraId="272BC9F6" w14:textId="7A358BC0" w:rsidR="009B053B" w:rsidRDefault="002E41BC" w:rsidP="005A250D">
            <w:r w:rsidRPr="002E41BC">
              <w:t>[0.5</w:t>
            </w:r>
            <w:r>
              <w:t>3,</w:t>
            </w:r>
            <w:r w:rsidRPr="002E41BC">
              <w:t xml:space="preserve"> 0.</w:t>
            </w:r>
            <w:r>
              <w:t>5</w:t>
            </w:r>
            <w:r w:rsidR="00700563">
              <w:t>6</w:t>
            </w:r>
            <w:r w:rsidRPr="002E41BC">
              <w:t>]</w:t>
            </w:r>
          </w:p>
        </w:tc>
      </w:tr>
      <w:tr w:rsidR="009B053B" w14:paraId="59B3EEBD" w14:textId="77777777" w:rsidTr="003B0A9D">
        <w:tc>
          <w:tcPr>
            <w:tcW w:w="3020" w:type="dxa"/>
          </w:tcPr>
          <w:p w14:paraId="66B2AA57" w14:textId="11D7201D" w:rsidR="009B053B" w:rsidRPr="009B053B" w:rsidRDefault="009B053B" w:rsidP="005A250D">
            <w:pPr>
              <w:rPr>
                <w:lang w:val="sl-SI"/>
              </w:rPr>
            </w:pPr>
            <w:proofErr w:type="spellStart"/>
            <w:r w:rsidRPr="009B053B">
              <w:rPr>
                <w:lang w:val="sl-SI"/>
              </w:rPr>
              <w:t>Gutman's</w:t>
            </w:r>
            <w:proofErr w:type="spellEnd"/>
            <w:r w:rsidRPr="009B053B">
              <w:rPr>
                <w:lang w:val="sl-SI"/>
              </w:rPr>
              <w:t xml:space="preserve"> Lambda</w:t>
            </w:r>
          </w:p>
        </w:tc>
        <w:tc>
          <w:tcPr>
            <w:tcW w:w="1228" w:type="dxa"/>
          </w:tcPr>
          <w:p w14:paraId="6F3DC2AA" w14:textId="1F2DFEEA" w:rsidR="009B053B" w:rsidRDefault="009B053B" w:rsidP="005A250D">
            <w:r>
              <w:t>0.</w:t>
            </w:r>
            <w:r w:rsidR="00700563">
              <w:t>69</w:t>
            </w:r>
          </w:p>
        </w:tc>
        <w:tc>
          <w:tcPr>
            <w:tcW w:w="4814" w:type="dxa"/>
          </w:tcPr>
          <w:p w14:paraId="2F61E5A6" w14:textId="4D407B5D" w:rsidR="009B053B" w:rsidRDefault="002E41BC" w:rsidP="005A250D">
            <w:r>
              <w:t>[</w:t>
            </w:r>
            <w:r w:rsidRPr="002E41BC">
              <w:t>0.</w:t>
            </w:r>
            <w:r w:rsidR="00700563">
              <w:t>60</w:t>
            </w:r>
            <w:r w:rsidRPr="002E41BC">
              <w:t>, 0.</w:t>
            </w:r>
            <w:r w:rsidR="00700563">
              <w:t>76</w:t>
            </w:r>
            <w:r>
              <w:t>]</w:t>
            </w:r>
            <w:r w:rsidR="00972725">
              <w:t xml:space="preserve"> (bootstrapped with 1000 iterations)</w:t>
            </w:r>
          </w:p>
        </w:tc>
      </w:tr>
      <w:tr w:rsidR="00700563" w14:paraId="2BCB2034" w14:textId="77777777" w:rsidTr="003B0A9D">
        <w:tc>
          <w:tcPr>
            <w:tcW w:w="3020" w:type="dxa"/>
          </w:tcPr>
          <w:p w14:paraId="5F41408F" w14:textId="17BB1504" w:rsidR="00700563" w:rsidRPr="009B053B" w:rsidRDefault="00700563" w:rsidP="005A250D">
            <w:pPr>
              <w:rPr>
                <w:lang w:val="sl-SI"/>
              </w:rPr>
            </w:pPr>
            <w:proofErr w:type="spellStart"/>
            <w:r>
              <w:rPr>
                <w:lang w:val="sl-SI"/>
              </w:rPr>
              <w:t>K</w:t>
            </w:r>
            <w:r w:rsidRPr="00700563">
              <w:rPr>
                <w:lang w:val="sl-SI"/>
              </w:rPr>
              <w:t>rippendorff</w:t>
            </w:r>
            <w:r>
              <w:rPr>
                <w:lang w:val="sl-SI"/>
              </w:rPr>
              <w:t>'s</w:t>
            </w:r>
            <w:proofErr w:type="spellEnd"/>
            <w:r>
              <w:rPr>
                <w:lang w:val="sl-SI"/>
              </w:rPr>
              <w:t xml:space="preserve"> </w:t>
            </w:r>
            <w:proofErr w:type="spellStart"/>
            <w:r>
              <w:rPr>
                <w:lang w:val="sl-SI"/>
              </w:rPr>
              <w:t>Alpha</w:t>
            </w:r>
            <w:proofErr w:type="spellEnd"/>
          </w:p>
        </w:tc>
        <w:tc>
          <w:tcPr>
            <w:tcW w:w="1228" w:type="dxa"/>
          </w:tcPr>
          <w:p w14:paraId="6556986C" w14:textId="4A9BC87C" w:rsidR="00700563" w:rsidRDefault="00700563" w:rsidP="005A250D">
            <w:r>
              <w:t>0.68</w:t>
            </w:r>
          </w:p>
        </w:tc>
        <w:tc>
          <w:tcPr>
            <w:tcW w:w="4814" w:type="dxa"/>
          </w:tcPr>
          <w:p w14:paraId="46224558" w14:textId="05B6208B" w:rsidR="00700563" w:rsidRDefault="00700563" w:rsidP="005A250D">
            <w:r>
              <w:t>[0.57, 0.78]</w:t>
            </w:r>
          </w:p>
        </w:tc>
      </w:tr>
    </w:tbl>
    <w:p w14:paraId="30646440" w14:textId="77777777" w:rsidR="009B053B" w:rsidRDefault="009B053B" w:rsidP="005A250D"/>
    <w:p w14:paraId="187488B8" w14:textId="6104EA74" w:rsidR="002E41BC" w:rsidRPr="002E41BC" w:rsidRDefault="002E41BC" w:rsidP="005A250D">
      <w:pPr>
        <w:rPr>
          <w:color w:val="FF0000"/>
        </w:rPr>
      </w:pPr>
      <w:r w:rsidRPr="002E41BC">
        <w:rPr>
          <w:color w:val="FF0000"/>
        </w:rPr>
        <w:t xml:space="preserve">MCA </w:t>
      </w:r>
      <w:proofErr w:type="spellStart"/>
      <w:r w:rsidRPr="002E41BC">
        <w:rPr>
          <w:color w:val="FF0000"/>
        </w:rPr>
        <w:t>iz</w:t>
      </w:r>
      <w:proofErr w:type="spellEnd"/>
      <w:r w:rsidRPr="002E41BC">
        <w:rPr>
          <w:color w:val="FF0000"/>
        </w:rPr>
        <w:t xml:space="preserve"> prince </w:t>
      </w:r>
      <w:proofErr w:type="spellStart"/>
      <w:r w:rsidRPr="002E41BC">
        <w:rPr>
          <w:color w:val="FF0000"/>
        </w:rPr>
        <w:t>knjižnice</w:t>
      </w:r>
      <w:proofErr w:type="spellEnd"/>
      <w:r w:rsidRPr="002E41BC">
        <w:rPr>
          <w:color w:val="FF0000"/>
        </w:rPr>
        <w:t xml:space="preserve">, ki </w:t>
      </w:r>
      <w:proofErr w:type="spellStart"/>
      <w:r w:rsidRPr="002E41BC">
        <w:rPr>
          <w:color w:val="FF0000"/>
        </w:rPr>
        <w:t>handla</w:t>
      </w:r>
      <w:proofErr w:type="spellEnd"/>
      <w:r w:rsidRPr="002E41BC">
        <w:rPr>
          <w:color w:val="FF0000"/>
        </w:rPr>
        <w:t xml:space="preserve"> </w:t>
      </w:r>
      <w:proofErr w:type="spellStart"/>
      <w:r w:rsidR="00715254">
        <w:rPr>
          <w:color w:val="FF0000"/>
        </w:rPr>
        <w:t>vse</w:t>
      </w:r>
      <w:proofErr w:type="spellEnd"/>
      <w:r w:rsidR="00715254">
        <w:rPr>
          <w:color w:val="FF0000"/>
        </w:rPr>
        <w:t xml:space="preserve"> </w:t>
      </w:r>
      <w:proofErr w:type="spellStart"/>
      <w:r w:rsidR="00715254">
        <w:rPr>
          <w:color w:val="FF0000"/>
        </w:rPr>
        <w:t>hkrati</w:t>
      </w:r>
      <w:proofErr w:type="spellEnd"/>
      <w:r w:rsidRPr="002E41BC">
        <w:rPr>
          <w:color w:val="FF0000"/>
        </w:rPr>
        <w:t xml:space="preserve"> mi ne dela...</w:t>
      </w:r>
    </w:p>
    <w:p w14:paraId="457B758B" w14:textId="20828ACF" w:rsidR="002258EE" w:rsidRDefault="002258EE" w:rsidP="002258EE">
      <w:pPr>
        <w:pStyle w:val="Heading3"/>
      </w:pPr>
      <w:r>
        <w:t>Student sample</w:t>
      </w:r>
    </w:p>
    <w:p w14:paraId="720E568A" w14:textId="77777777" w:rsidR="00BC3388" w:rsidRPr="00BC3388" w:rsidRDefault="00BC3388" w:rsidP="00BC3388"/>
    <w:p w14:paraId="0F3BB519" w14:textId="195FB1C0" w:rsidR="00473602" w:rsidRDefault="00473602" w:rsidP="002258EE">
      <w:r>
        <w:t xml:space="preserve">Dataset description with quantile information </w:t>
      </w:r>
      <w:r w:rsidR="00711390">
        <w:t xml:space="preserve">is summarized in </w:t>
      </w:r>
      <w:r w:rsidR="00972B60">
        <w:t>Table 2</w:t>
      </w:r>
      <w:r>
        <w:t>.</w:t>
      </w:r>
    </w:p>
    <w:p w14:paraId="559FB9E5" w14:textId="23215DD3" w:rsidR="00711390" w:rsidRDefault="00711390" w:rsidP="00711390">
      <w:pPr>
        <w:pStyle w:val="Caption"/>
        <w:keepNext/>
      </w:pPr>
      <w:r>
        <w:t xml:space="preserve">Table </w:t>
      </w:r>
      <w:fldSimple w:instr=" SEQ Table \* ARABIC ">
        <w:r w:rsidR="003F0C08">
          <w:rPr>
            <w:noProof/>
          </w:rPr>
          <w:t>2</w:t>
        </w:r>
      </w:fldSimple>
      <w:r w:rsidR="00972B60">
        <w:rPr>
          <w:noProof/>
        </w:rPr>
        <w:t xml:space="preserve"> a</w:t>
      </w:r>
      <w:r>
        <w:t>: Dataset description</w:t>
      </w:r>
    </w:p>
    <w:tbl>
      <w:tblPr>
        <w:tblStyle w:val="TableGrid"/>
        <w:tblW w:w="9759" w:type="dxa"/>
        <w:tblInd w:w="-1139" w:type="dxa"/>
        <w:tblLook w:val="04A0" w:firstRow="1" w:lastRow="0" w:firstColumn="1" w:lastColumn="0" w:noHBand="0" w:noVBand="1"/>
      </w:tblPr>
      <w:tblGrid>
        <w:gridCol w:w="723"/>
        <w:gridCol w:w="1529"/>
        <w:gridCol w:w="758"/>
        <w:gridCol w:w="1293"/>
        <w:gridCol w:w="1191"/>
        <w:gridCol w:w="1554"/>
        <w:gridCol w:w="774"/>
        <w:gridCol w:w="1055"/>
        <w:gridCol w:w="882"/>
      </w:tblGrid>
      <w:tr w:rsidR="00CC3237" w:rsidRPr="0040626B" w14:paraId="48CF128D" w14:textId="77777777" w:rsidTr="0040626B">
        <w:trPr>
          <w:tblHeader/>
        </w:trPr>
        <w:tc>
          <w:tcPr>
            <w:tcW w:w="723" w:type="dxa"/>
          </w:tcPr>
          <w:p w14:paraId="484AFD8F" w14:textId="77777777" w:rsidR="00CC3237" w:rsidRPr="002E41BC" w:rsidRDefault="00CC3237" w:rsidP="002F332B"/>
        </w:tc>
        <w:tc>
          <w:tcPr>
            <w:tcW w:w="1529" w:type="dxa"/>
          </w:tcPr>
          <w:p w14:paraId="7FEE3F19" w14:textId="77777777" w:rsidR="00CC3237" w:rsidRPr="0040626B" w:rsidRDefault="00CC3237" w:rsidP="002F332B">
            <w:r w:rsidRPr="0040626B">
              <w:t>Successfulness</w:t>
            </w:r>
          </w:p>
        </w:tc>
        <w:tc>
          <w:tcPr>
            <w:tcW w:w="758" w:type="dxa"/>
          </w:tcPr>
          <w:p w14:paraId="71F78E5A" w14:textId="77777777" w:rsidR="00CC3237" w:rsidRPr="0040626B" w:rsidRDefault="00CC3237" w:rsidP="002F332B">
            <w:r w:rsidRPr="0040626B">
              <w:t>Grade</w:t>
            </w:r>
          </w:p>
        </w:tc>
        <w:tc>
          <w:tcPr>
            <w:tcW w:w="1293" w:type="dxa"/>
          </w:tcPr>
          <w:p w14:paraId="720E1F84" w14:textId="77777777" w:rsidR="00CC3237" w:rsidRPr="0040626B" w:rsidRDefault="00CC3237" w:rsidP="002F332B">
            <w:r w:rsidRPr="0040626B">
              <w:t>Interaction</w:t>
            </w:r>
          </w:p>
          <w:p w14:paraId="411CFEAB" w14:textId="395E4F1F" w:rsidR="00CC3237" w:rsidRPr="0040626B" w:rsidRDefault="00CC3237" w:rsidP="002F332B">
            <w:r w:rsidRPr="0040626B">
              <w:t>quantitative</w:t>
            </w:r>
          </w:p>
        </w:tc>
        <w:tc>
          <w:tcPr>
            <w:tcW w:w="1191" w:type="dxa"/>
          </w:tcPr>
          <w:p w14:paraId="791E938F" w14:textId="77777777" w:rsidR="00CC3237" w:rsidRPr="0040626B" w:rsidRDefault="00CC3237" w:rsidP="002F332B">
            <w:r w:rsidRPr="0040626B">
              <w:t>Interaction</w:t>
            </w:r>
          </w:p>
          <w:p w14:paraId="1062B639" w14:textId="6D26808D" w:rsidR="00CC3237" w:rsidRPr="0040626B" w:rsidRDefault="00CC3237" w:rsidP="002F332B">
            <w:r w:rsidRPr="0040626B">
              <w:t>qualitative</w:t>
            </w:r>
          </w:p>
        </w:tc>
        <w:tc>
          <w:tcPr>
            <w:tcW w:w="1554" w:type="dxa"/>
          </w:tcPr>
          <w:p w14:paraId="452448DF" w14:textId="77777777" w:rsidR="00CC3237" w:rsidRPr="0040626B" w:rsidRDefault="00CC3237" w:rsidP="002F332B">
            <w:r w:rsidRPr="0040626B">
              <w:t>Outperforming</w:t>
            </w:r>
          </w:p>
          <w:p w14:paraId="35F562DA" w14:textId="6C84FE7F" w:rsidR="00CC3237" w:rsidRPr="0040626B" w:rsidRDefault="00CC3237" w:rsidP="002F332B">
            <w:r w:rsidRPr="0040626B">
              <w:t>partner</w:t>
            </w:r>
          </w:p>
        </w:tc>
        <w:tc>
          <w:tcPr>
            <w:tcW w:w="774" w:type="dxa"/>
          </w:tcPr>
          <w:p w14:paraId="21DE1D3D" w14:textId="77777777" w:rsidR="00CC3237" w:rsidRPr="0040626B" w:rsidRDefault="00CC3237" w:rsidP="002F332B">
            <w:r w:rsidRPr="0040626B">
              <w:t>Class</w:t>
            </w:r>
          </w:p>
        </w:tc>
        <w:tc>
          <w:tcPr>
            <w:tcW w:w="1055" w:type="dxa"/>
          </w:tcPr>
          <w:p w14:paraId="6114710B" w14:textId="77777777" w:rsidR="00CC3237" w:rsidRPr="0040626B" w:rsidRDefault="00CC3237" w:rsidP="002F332B">
            <w:r w:rsidRPr="0040626B">
              <w:t>Professor</w:t>
            </w:r>
          </w:p>
        </w:tc>
        <w:tc>
          <w:tcPr>
            <w:tcW w:w="882" w:type="dxa"/>
          </w:tcPr>
          <w:p w14:paraId="6841A290" w14:textId="77777777" w:rsidR="00CC3237" w:rsidRPr="0040626B" w:rsidRDefault="00CC3237" w:rsidP="002F332B">
            <w:r w:rsidRPr="0040626B">
              <w:t>Gender</w:t>
            </w:r>
          </w:p>
        </w:tc>
      </w:tr>
      <w:tr w:rsidR="0040626B" w:rsidRPr="0040626B" w14:paraId="2DA653C3" w14:textId="77777777" w:rsidTr="0040626B">
        <w:tc>
          <w:tcPr>
            <w:tcW w:w="723" w:type="dxa"/>
          </w:tcPr>
          <w:p w14:paraId="48E0B8FD" w14:textId="77777777" w:rsidR="0040626B" w:rsidRPr="0040626B" w:rsidRDefault="0040626B" w:rsidP="002F332B">
            <w:r w:rsidRPr="0040626B">
              <w:t>mean</w:t>
            </w:r>
          </w:p>
        </w:tc>
        <w:tc>
          <w:tcPr>
            <w:tcW w:w="1529" w:type="dxa"/>
          </w:tcPr>
          <w:p w14:paraId="7025A962" w14:textId="616B0A96" w:rsidR="0040626B" w:rsidRPr="0040626B" w:rsidRDefault="0040626B" w:rsidP="002F332B">
            <w:r w:rsidRPr="0040626B">
              <w:t>2.4</w:t>
            </w:r>
          </w:p>
        </w:tc>
        <w:tc>
          <w:tcPr>
            <w:tcW w:w="758" w:type="dxa"/>
          </w:tcPr>
          <w:p w14:paraId="6FE00EE2" w14:textId="24A22735" w:rsidR="0040626B" w:rsidRPr="0040626B" w:rsidRDefault="0040626B" w:rsidP="002F332B">
            <w:r w:rsidRPr="0040626B">
              <w:t>3.4</w:t>
            </w:r>
          </w:p>
        </w:tc>
        <w:tc>
          <w:tcPr>
            <w:tcW w:w="1293" w:type="dxa"/>
          </w:tcPr>
          <w:p w14:paraId="01A7DEBB" w14:textId="07353BEF" w:rsidR="0040626B" w:rsidRPr="0040626B" w:rsidRDefault="0040626B" w:rsidP="002F332B">
            <w:r w:rsidRPr="0040626B">
              <w:t>2.2</w:t>
            </w:r>
          </w:p>
        </w:tc>
        <w:tc>
          <w:tcPr>
            <w:tcW w:w="1191" w:type="dxa"/>
          </w:tcPr>
          <w:p w14:paraId="20184B55" w14:textId="5B0F9D90" w:rsidR="0040626B" w:rsidRPr="0040626B" w:rsidRDefault="0040626B" w:rsidP="002F332B">
            <w:r w:rsidRPr="0040626B">
              <w:t>2.1</w:t>
            </w:r>
          </w:p>
        </w:tc>
        <w:tc>
          <w:tcPr>
            <w:tcW w:w="1554" w:type="dxa"/>
          </w:tcPr>
          <w:p w14:paraId="5F0EB37A" w14:textId="1ABCFB87" w:rsidR="0040626B" w:rsidRPr="0040626B" w:rsidRDefault="0040626B" w:rsidP="002F332B">
            <w:r w:rsidRPr="0040626B">
              <w:t>2.1</w:t>
            </w:r>
          </w:p>
        </w:tc>
        <w:tc>
          <w:tcPr>
            <w:tcW w:w="774" w:type="dxa"/>
            <w:vMerge w:val="restart"/>
            <w:textDirection w:val="tbRl"/>
          </w:tcPr>
          <w:p w14:paraId="75BB45C2" w14:textId="77777777" w:rsidR="0040626B" w:rsidRDefault="0040626B" w:rsidP="0040626B">
            <w:pPr>
              <w:ind w:left="113" w:right="113"/>
            </w:pPr>
            <w:r>
              <w:t>Categorical</w:t>
            </w:r>
          </w:p>
          <w:p w14:paraId="52082C1E" w14:textId="021B8B4A" w:rsidR="0040626B" w:rsidRPr="0040626B" w:rsidRDefault="0040626B" w:rsidP="0040626B">
            <w:pPr>
              <w:ind w:left="113" w:right="113"/>
            </w:pPr>
            <w:r>
              <w:t>(7 options)</w:t>
            </w:r>
          </w:p>
        </w:tc>
        <w:tc>
          <w:tcPr>
            <w:tcW w:w="1055" w:type="dxa"/>
            <w:vMerge w:val="restart"/>
            <w:textDirection w:val="tbRl"/>
          </w:tcPr>
          <w:p w14:paraId="0C893197" w14:textId="77777777" w:rsidR="0040626B" w:rsidRDefault="0040626B" w:rsidP="0040626B">
            <w:pPr>
              <w:ind w:left="113" w:right="113"/>
            </w:pPr>
            <w:r>
              <w:t>Categorical</w:t>
            </w:r>
          </w:p>
          <w:p w14:paraId="1E91667F" w14:textId="3D27A0B1" w:rsidR="0040626B" w:rsidRPr="0040626B" w:rsidRDefault="0040626B" w:rsidP="0040626B">
            <w:pPr>
              <w:ind w:left="113" w:right="113"/>
            </w:pPr>
            <w:r>
              <w:t>(4 options)</w:t>
            </w:r>
          </w:p>
        </w:tc>
        <w:tc>
          <w:tcPr>
            <w:tcW w:w="882" w:type="dxa"/>
          </w:tcPr>
          <w:p w14:paraId="4B15E9AE" w14:textId="77C5A66D" w:rsidR="0040626B" w:rsidRPr="0040626B" w:rsidRDefault="0040626B" w:rsidP="002F332B">
            <w:pPr>
              <w:rPr>
                <w:highlight w:val="yellow"/>
              </w:rPr>
            </w:pPr>
            <w:r w:rsidRPr="0040626B">
              <w:rPr>
                <w:highlight w:val="yellow"/>
              </w:rPr>
              <w:t>0.7</w:t>
            </w:r>
          </w:p>
        </w:tc>
      </w:tr>
      <w:tr w:rsidR="0040626B" w:rsidRPr="0040626B" w14:paraId="238367F3" w14:textId="77777777" w:rsidTr="0040626B">
        <w:tc>
          <w:tcPr>
            <w:tcW w:w="723" w:type="dxa"/>
          </w:tcPr>
          <w:p w14:paraId="60E820CD" w14:textId="77777777" w:rsidR="0040626B" w:rsidRPr="0040626B" w:rsidRDefault="0040626B" w:rsidP="002F332B">
            <w:r w:rsidRPr="0040626B">
              <w:t>std</w:t>
            </w:r>
          </w:p>
        </w:tc>
        <w:tc>
          <w:tcPr>
            <w:tcW w:w="1529" w:type="dxa"/>
          </w:tcPr>
          <w:p w14:paraId="443F44D2" w14:textId="6282155A" w:rsidR="0040626B" w:rsidRPr="0040626B" w:rsidRDefault="0040626B" w:rsidP="002F332B">
            <w:r w:rsidRPr="0040626B">
              <w:t>0.6</w:t>
            </w:r>
          </w:p>
        </w:tc>
        <w:tc>
          <w:tcPr>
            <w:tcW w:w="758" w:type="dxa"/>
          </w:tcPr>
          <w:p w14:paraId="4A3FF8CA" w14:textId="31B1C100" w:rsidR="0040626B" w:rsidRPr="0040626B" w:rsidRDefault="0040626B" w:rsidP="002F332B">
            <w:r w:rsidRPr="0040626B">
              <w:t>1.0</w:t>
            </w:r>
          </w:p>
        </w:tc>
        <w:tc>
          <w:tcPr>
            <w:tcW w:w="1293" w:type="dxa"/>
          </w:tcPr>
          <w:p w14:paraId="133848AF" w14:textId="785CD289" w:rsidR="0040626B" w:rsidRPr="0040626B" w:rsidRDefault="0040626B" w:rsidP="002F332B">
            <w:r w:rsidRPr="0040626B">
              <w:t>0.7</w:t>
            </w:r>
          </w:p>
        </w:tc>
        <w:tc>
          <w:tcPr>
            <w:tcW w:w="1191" w:type="dxa"/>
          </w:tcPr>
          <w:p w14:paraId="7149193E" w14:textId="55A73337" w:rsidR="0040626B" w:rsidRPr="0040626B" w:rsidRDefault="0040626B" w:rsidP="002F332B">
            <w:r w:rsidRPr="0040626B">
              <w:t>0.7</w:t>
            </w:r>
          </w:p>
        </w:tc>
        <w:tc>
          <w:tcPr>
            <w:tcW w:w="1554" w:type="dxa"/>
          </w:tcPr>
          <w:p w14:paraId="1C5A5E28" w14:textId="233A2D9A" w:rsidR="0040626B" w:rsidRPr="0040626B" w:rsidRDefault="0040626B" w:rsidP="002F332B">
            <w:r w:rsidRPr="0040626B">
              <w:t>0.6</w:t>
            </w:r>
          </w:p>
        </w:tc>
        <w:tc>
          <w:tcPr>
            <w:tcW w:w="774" w:type="dxa"/>
            <w:vMerge/>
          </w:tcPr>
          <w:p w14:paraId="51DAD71B" w14:textId="06E5368F" w:rsidR="0040626B" w:rsidRPr="0040626B" w:rsidRDefault="0040626B" w:rsidP="002F332B"/>
        </w:tc>
        <w:tc>
          <w:tcPr>
            <w:tcW w:w="1055" w:type="dxa"/>
            <w:vMerge/>
          </w:tcPr>
          <w:p w14:paraId="537B17F3" w14:textId="657A4E6F" w:rsidR="0040626B" w:rsidRPr="0040626B" w:rsidRDefault="0040626B" w:rsidP="002F332B"/>
        </w:tc>
        <w:tc>
          <w:tcPr>
            <w:tcW w:w="882" w:type="dxa"/>
          </w:tcPr>
          <w:p w14:paraId="3452A9C2" w14:textId="50804144" w:rsidR="0040626B" w:rsidRPr="0040626B" w:rsidRDefault="0040626B" w:rsidP="002F332B">
            <w:pPr>
              <w:rPr>
                <w:highlight w:val="yellow"/>
              </w:rPr>
            </w:pPr>
            <w:r w:rsidRPr="0040626B">
              <w:rPr>
                <w:highlight w:val="yellow"/>
              </w:rPr>
              <w:t>0.5</w:t>
            </w:r>
          </w:p>
        </w:tc>
      </w:tr>
      <w:tr w:rsidR="0040626B" w:rsidRPr="0040626B" w14:paraId="57738DB3" w14:textId="77777777" w:rsidTr="0040626B">
        <w:tc>
          <w:tcPr>
            <w:tcW w:w="723" w:type="dxa"/>
          </w:tcPr>
          <w:p w14:paraId="03379D96" w14:textId="77777777" w:rsidR="0040626B" w:rsidRPr="0040626B" w:rsidRDefault="0040626B" w:rsidP="002F332B">
            <w:r w:rsidRPr="0040626B">
              <w:t>min</w:t>
            </w:r>
          </w:p>
        </w:tc>
        <w:tc>
          <w:tcPr>
            <w:tcW w:w="1529" w:type="dxa"/>
          </w:tcPr>
          <w:p w14:paraId="07A541D6" w14:textId="77777777" w:rsidR="0040626B" w:rsidRPr="0040626B" w:rsidRDefault="0040626B" w:rsidP="002F332B">
            <w:r w:rsidRPr="0040626B">
              <w:t>1.0</w:t>
            </w:r>
          </w:p>
        </w:tc>
        <w:tc>
          <w:tcPr>
            <w:tcW w:w="758" w:type="dxa"/>
          </w:tcPr>
          <w:p w14:paraId="69DB6703" w14:textId="77777777" w:rsidR="0040626B" w:rsidRPr="0040626B" w:rsidRDefault="0040626B" w:rsidP="002F332B">
            <w:r w:rsidRPr="0040626B">
              <w:t>2.0</w:t>
            </w:r>
          </w:p>
        </w:tc>
        <w:tc>
          <w:tcPr>
            <w:tcW w:w="1293" w:type="dxa"/>
          </w:tcPr>
          <w:p w14:paraId="210BDEBC" w14:textId="77777777" w:rsidR="0040626B" w:rsidRPr="0040626B" w:rsidRDefault="0040626B" w:rsidP="002F332B">
            <w:r w:rsidRPr="0040626B">
              <w:t>1.0</w:t>
            </w:r>
          </w:p>
        </w:tc>
        <w:tc>
          <w:tcPr>
            <w:tcW w:w="1191" w:type="dxa"/>
          </w:tcPr>
          <w:p w14:paraId="5F6C9821" w14:textId="77777777" w:rsidR="0040626B" w:rsidRPr="0040626B" w:rsidRDefault="0040626B" w:rsidP="002F332B">
            <w:r w:rsidRPr="0040626B">
              <w:t>1.0</w:t>
            </w:r>
          </w:p>
        </w:tc>
        <w:tc>
          <w:tcPr>
            <w:tcW w:w="1554" w:type="dxa"/>
          </w:tcPr>
          <w:p w14:paraId="64150EEA" w14:textId="77777777" w:rsidR="0040626B" w:rsidRPr="0040626B" w:rsidRDefault="0040626B" w:rsidP="002F332B">
            <w:r w:rsidRPr="0040626B">
              <w:t>1.0</w:t>
            </w:r>
          </w:p>
        </w:tc>
        <w:tc>
          <w:tcPr>
            <w:tcW w:w="774" w:type="dxa"/>
            <w:vMerge/>
          </w:tcPr>
          <w:p w14:paraId="16EA1A8D" w14:textId="226AC858" w:rsidR="0040626B" w:rsidRPr="0040626B" w:rsidRDefault="0040626B" w:rsidP="002F332B"/>
        </w:tc>
        <w:tc>
          <w:tcPr>
            <w:tcW w:w="1055" w:type="dxa"/>
            <w:vMerge/>
          </w:tcPr>
          <w:p w14:paraId="2E094A26" w14:textId="201FD8D6" w:rsidR="0040626B" w:rsidRPr="0040626B" w:rsidRDefault="0040626B" w:rsidP="002F332B"/>
        </w:tc>
        <w:tc>
          <w:tcPr>
            <w:tcW w:w="882" w:type="dxa"/>
          </w:tcPr>
          <w:p w14:paraId="356E4CC0" w14:textId="77777777" w:rsidR="0040626B" w:rsidRPr="0040626B" w:rsidRDefault="0040626B" w:rsidP="002F332B">
            <w:pPr>
              <w:rPr>
                <w:highlight w:val="yellow"/>
              </w:rPr>
            </w:pPr>
            <w:r w:rsidRPr="0040626B">
              <w:rPr>
                <w:highlight w:val="yellow"/>
              </w:rPr>
              <w:t>0.0</w:t>
            </w:r>
          </w:p>
        </w:tc>
      </w:tr>
      <w:tr w:rsidR="0040626B" w:rsidRPr="0040626B" w14:paraId="68E8BDA1" w14:textId="77777777" w:rsidTr="0040626B">
        <w:tc>
          <w:tcPr>
            <w:tcW w:w="723" w:type="dxa"/>
          </w:tcPr>
          <w:p w14:paraId="070FE007" w14:textId="77777777" w:rsidR="0040626B" w:rsidRPr="0040626B" w:rsidRDefault="0040626B" w:rsidP="002F332B">
            <w:r w:rsidRPr="0040626B">
              <w:t>25%</w:t>
            </w:r>
          </w:p>
        </w:tc>
        <w:tc>
          <w:tcPr>
            <w:tcW w:w="1529" w:type="dxa"/>
          </w:tcPr>
          <w:p w14:paraId="07121169" w14:textId="77777777" w:rsidR="0040626B" w:rsidRPr="0040626B" w:rsidRDefault="0040626B" w:rsidP="002F332B">
            <w:r w:rsidRPr="0040626B">
              <w:t>2.0</w:t>
            </w:r>
          </w:p>
        </w:tc>
        <w:tc>
          <w:tcPr>
            <w:tcW w:w="758" w:type="dxa"/>
          </w:tcPr>
          <w:p w14:paraId="5B32AAB5" w14:textId="77777777" w:rsidR="0040626B" w:rsidRPr="0040626B" w:rsidRDefault="0040626B" w:rsidP="002F332B">
            <w:r w:rsidRPr="0040626B">
              <w:t>3.0</w:t>
            </w:r>
          </w:p>
        </w:tc>
        <w:tc>
          <w:tcPr>
            <w:tcW w:w="1293" w:type="dxa"/>
          </w:tcPr>
          <w:p w14:paraId="41CBB91F" w14:textId="77777777" w:rsidR="0040626B" w:rsidRPr="0040626B" w:rsidRDefault="0040626B" w:rsidP="002F332B">
            <w:r w:rsidRPr="0040626B">
              <w:t>2.0</w:t>
            </w:r>
          </w:p>
        </w:tc>
        <w:tc>
          <w:tcPr>
            <w:tcW w:w="1191" w:type="dxa"/>
          </w:tcPr>
          <w:p w14:paraId="3F89AC29" w14:textId="77777777" w:rsidR="0040626B" w:rsidRPr="0040626B" w:rsidRDefault="0040626B" w:rsidP="002F332B">
            <w:r w:rsidRPr="0040626B">
              <w:t>2.0</w:t>
            </w:r>
          </w:p>
        </w:tc>
        <w:tc>
          <w:tcPr>
            <w:tcW w:w="1554" w:type="dxa"/>
          </w:tcPr>
          <w:p w14:paraId="1F9E68D4" w14:textId="77777777" w:rsidR="0040626B" w:rsidRPr="0040626B" w:rsidRDefault="0040626B" w:rsidP="002F332B">
            <w:r w:rsidRPr="0040626B">
              <w:t>2.0</w:t>
            </w:r>
          </w:p>
        </w:tc>
        <w:tc>
          <w:tcPr>
            <w:tcW w:w="774" w:type="dxa"/>
            <w:vMerge/>
          </w:tcPr>
          <w:p w14:paraId="1B284EE1" w14:textId="75949AE0" w:rsidR="0040626B" w:rsidRPr="0040626B" w:rsidRDefault="0040626B" w:rsidP="002F332B"/>
        </w:tc>
        <w:tc>
          <w:tcPr>
            <w:tcW w:w="1055" w:type="dxa"/>
            <w:vMerge/>
          </w:tcPr>
          <w:p w14:paraId="7466DA9D" w14:textId="00CE3B6D" w:rsidR="0040626B" w:rsidRPr="0040626B" w:rsidRDefault="0040626B" w:rsidP="002F332B"/>
        </w:tc>
        <w:tc>
          <w:tcPr>
            <w:tcW w:w="882" w:type="dxa"/>
          </w:tcPr>
          <w:p w14:paraId="28DDA0D0" w14:textId="77777777" w:rsidR="0040626B" w:rsidRPr="0040626B" w:rsidRDefault="0040626B" w:rsidP="002F332B">
            <w:pPr>
              <w:rPr>
                <w:highlight w:val="yellow"/>
              </w:rPr>
            </w:pPr>
            <w:r w:rsidRPr="0040626B">
              <w:rPr>
                <w:highlight w:val="yellow"/>
              </w:rPr>
              <w:t>0.0</w:t>
            </w:r>
          </w:p>
        </w:tc>
      </w:tr>
      <w:tr w:rsidR="0040626B" w:rsidRPr="0040626B" w14:paraId="76A465F9" w14:textId="77777777" w:rsidTr="0040626B">
        <w:tc>
          <w:tcPr>
            <w:tcW w:w="723" w:type="dxa"/>
          </w:tcPr>
          <w:p w14:paraId="43BFC69E" w14:textId="77777777" w:rsidR="0040626B" w:rsidRPr="0040626B" w:rsidRDefault="0040626B" w:rsidP="002F332B">
            <w:r w:rsidRPr="0040626B">
              <w:t>50%</w:t>
            </w:r>
          </w:p>
        </w:tc>
        <w:tc>
          <w:tcPr>
            <w:tcW w:w="1529" w:type="dxa"/>
          </w:tcPr>
          <w:p w14:paraId="2F338247" w14:textId="77777777" w:rsidR="0040626B" w:rsidRPr="0040626B" w:rsidRDefault="0040626B" w:rsidP="002F332B">
            <w:r w:rsidRPr="0040626B">
              <w:t>2.0</w:t>
            </w:r>
          </w:p>
        </w:tc>
        <w:tc>
          <w:tcPr>
            <w:tcW w:w="758" w:type="dxa"/>
          </w:tcPr>
          <w:p w14:paraId="6619A054" w14:textId="77777777" w:rsidR="0040626B" w:rsidRPr="0040626B" w:rsidRDefault="0040626B" w:rsidP="002F332B">
            <w:r w:rsidRPr="0040626B">
              <w:t>3.0</w:t>
            </w:r>
          </w:p>
        </w:tc>
        <w:tc>
          <w:tcPr>
            <w:tcW w:w="1293" w:type="dxa"/>
          </w:tcPr>
          <w:p w14:paraId="00289BBF" w14:textId="77777777" w:rsidR="0040626B" w:rsidRPr="0040626B" w:rsidRDefault="0040626B" w:rsidP="002F332B">
            <w:r w:rsidRPr="0040626B">
              <w:t>2.0</w:t>
            </w:r>
          </w:p>
        </w:tc>
        <w:tc>
          <w:tcPr>
            <w:tcW w:w="1191" w:type="dxa"/>
          </w:tcPr>
          <w:p w14:paraId="30EBB113" w14:textId="77777777" w:rsidR="0040626B" w:rsidRPr="0040626B" w:rsidRDefault="0040626B" w:rsidP="002F332B">
            <w:r w:rsidRPr="0040626B">
              <w:t>2.0</w:t>
            </w:r>
          </w:p>
        </w:tc>
        <w:tc>
          <w:tcPr>
            <w:tcW w:w="1554" w:type="dxa"/>
          </w:tcPr>
          <w:p w14:paraId="5CF4F2B4" w14:textId="77777777" w:rsidR="0040626B" w:rsidRPr="0040626B" w:rsidRDefault="0040626B" w:rsidP="002F332B">
            <w:r w:rsidRPr="0040626B">
              <w:t>2.0</w:t>
            </w:r>
          </w:p>
        </w:tc>
        <w:tc>
          <w:tcPr>
            <w:tcW w:w="774" w:type="dxa"/>
            <w:vMerge/>
          </w:tcPr>
          <w:p w14:paraId="3C0FD296" w14:textId="61068B71" w:rsidR="0040626B" w:rsidRPr="0040626B" w:rsidRDefault="0040626B" w:rsidP="002F332B"/>
        </w:tc>
        <w:tc>
          <w:tcPr>
            <w:tcW w:w="1055" w:type="dxa"/>
            <w:vMerge/>
          </w:tcPr>
          <w:p w14:paraId="460E8D3F" w14:textId="02CA6220" w:rsidR="0040626B" w:rsidRPr="0040626B" w:rsidRDefault="0040626B" w:rsidP="002F332B"/>
        </w:tc>
        <w:tc>
          <w:tcPr>
            <w:tcW w:w="882" w:type="dxa"/>
          </w:tcPr>
          <w:p w14:paraId="374D920A" w14:textId="77777777" w:rsidR="0040626B" w:rsidRPr="0040626B" w:rsidRDefault="0040626B" w:rsidP="002F332B">
            <w:pPr>
              <w:rPr>
                <w:highlight w:val="yellow"/>
              </w:rPr>
            </w:pPr>
            <w:r w:rsidRPr="0040626B">
              <w:rPr>
                <w:highlight w:val="yellow"/>
              </w:rPr>
              <w:t>1.0</w:t>
            </w:r>
          </w:p>
        </w:tc>
      </w:tr>
      <w:tr w:rsidR="0040626B" w:rsidRPr="0040626B" w14:paraId="61DB96A2" w14:textId="77777777" w:rsidTr="0040626B">
        <w:tc>
          <w:tcPr>
            <w:tcW w:w="723" w:type="dxa"/>
          </w:tcPr>
          <w:p w14:paraId="1BE8FFCA" w14:textId="77777777" w:rsidR="0040626B" w:rsidRPr="0040626B" w:rsidRDefault="0040626B" w:rsidP="002F332B">
            <w:r w:rsidRPr="0040626B">
              <w:t>75%</w:t>
            </w:r>
          </w:p>
        </w:tc>
        <w:tc>
          <w:tcPr>
            <w:tcW w:w="1529" w:type="dxa"/>
          </w:tcPr>
          <w:p w14:paraId="54A9A573" w14:textId="77777777" w:rsidR="0040626B" w:rsidRPr="0040626B" w:rsidRDefault="0040626B" w:rsidP="002F332B">
            <w:r w:rsidRPr="0040626B">
              <w:t>3.0</w:t>
            </w:r>
          </w:p>
        </w:tc>
        <w:tc>
          <w:tcPr>
            <w:tcW w:w="758" w:type="dxa"/>
          </w:tcPr>
          <w:p w14:paraId="0B3D080B" w14:textId="77777777" w:rsidR="0040626B" w:rsidRPr="0040626B" w:rsidRDefault="0040626B" w:rsidP="002F332B">
            <w:r w:rsidRPr="0040626B">
              <w:t>4.0</w:t>
            </w:r>
          </w:p>
        </w:tc>
        <w:tc>
          <w:tcPr>
            <w:tcW w:w="1293" w:type="dxa"/>
          </w:tcPr>
          <w:p w14:paraId="3F6A4A9D" w14:textId="77777777" w:rsidR="0040626B" w:rsidRPr="0040626B" w:rsidRDefault="0040626B" w:rsidP="002F332B">
            <w:r w:rsidRPr="0040626B">
              <w:t>3.0</w:t>
            </w:r>
          </w:p>
        </w:tc>
        <w:tc>
          <w:tcPr>
            <w:tcW w:w="1191" w:type="dxa"/>
          </w:tcPr>
          <w:p w14:paraId="6BBD40D9" w14:textId="77777777" w:rsidR="0040626B" w:rsidRPr="0040626B" w:rsidRDefault="0040626B" w:rsidP="002F332B">
            <w:r w:rsidRPr="0040626B">
              <w:t>3.0</w:t>
            </w:r>
          </w:p>
        </w:tc>
        <w:tc>
          <w:tcPr>
            <w:tcW w:w="1554" w:type="dxa"/>
          </w:tcPr>
          <w:p w14:paraId="566DC08A" w14:textId="77777777" w:rsidR="0040626B" w:rsidRPr="0040626B" w:rsidRDefault="0040626B" w:rsidP="002F332B">
            <w:r w:rsidRPr="0040626B">
              <w:t>2.0</w:t>
            </w:r>
          </w:p>
        </w:tc>
        <w:tc>
          <w:tcPr>
            <w:tcW w:w="774" w:type="dxa"/>
            <w:vMerge/>
          </w:tcPr>
          <w:p w14:paraId="4B8043C7" w14:textId="532068DB" w:rsidR="0040626B" w:rsidRPr="0040626B" w:rsidRDefault="0040626B" w:rsidP="002F332B"/>
        </w:tc>
        <w:tc>
          <w:tcPr>
            <w:tcW w:w="1055" w:type="dxa"/>
            <w:vMerge/>
          </w:tcPr>
          <w:p w14:paraId="12B4F460" w14:textId="29230878" w:rsidR="0040626B" w:rsidRPr="0040626B" w:rsidRDefault="0040626B" w:rsidP="002F332B"/>
        </w:tc>
        <w:tc>
          <w:tcPr>
            <w:tcW w:w="882" w:type="dxa"/>
          </w:tcPr>
          <w:p w14:paraId="430FBA80" w14:textId="77777777" w:rsidR="0040626B" w:rsidRPr="0040626B" w:rsidRDefault="0040626B" w:rsidP="002F332B">
            <w:pPr>
              <w:rPr>
                <w:highlight w:val="yellow"/>
              </w:rPr>
            </w:pPr>
            <w:r w:rsidRPr="0040626B">
              <w:rPr>
                <w:highlight w:val="yellow"/>
              </w:rPr>
              <w:t>1.0</w:t>
            </w:r>
          </w:p>
        </w:tc>
      </w:tr>
      <w:tr w:rsidR="0040626B" w:rsidRPr="002E41BC" w14:paraId="48714CB9" w14:textId="77777777" w:rsidTr="0040626B">
        <w:tc>
          <w:tcPr>
            <w:tcW w:w="723" w:type="dxa"/>
          </w:tcPr>
          <w:p w14:paraId="402EB2C6" w14:textId="77777777" w:rsidR="0040626B" w:rsidRPr="0040626B" w:rsidRDefault="0040626B" w:rsidP="002F332B">
            <w:r w:rsidRPr="0040626B">
              <w:t>max</w:t>
            </w:r>
          </w:p>
        </w:tc>
        <w:tc>
          <w:tcPr>
            <w:tcW w:w="1529" w:type="dxa"/>
          </w:tcPr>
          <w:p w14:paraId="5A8D1B50" w14:textId="77777777" w:rsidR="0040626B" w:rsidRPr="0040626B" w:rsidRDefault="0040626B" w:rsidP="002F332B">
            <w:r w:rsidRPr="0040626B">
              <w:t>3.0</w:t>
            </w:r>
          </w:p>
        </w:tc>
        <w:tc>
          <w:tcPr>
            <w:tcW w:w="758" w:type="dxa"/>
          </w:tcPr>
          <w:p w14:paraId="725DAD8B" w14:textId="77777777" w:rsidR="0040626B" w:rsidRPr="0040626B" w:rsidRDefault="0040626B" w:rsidP="002F332B">
            <w:r w:rsidRPr="0040626B">
              <w:t>5.0</w:t>
            </w:r>
          </w:p>
        </w:tc>
        <w:tc>
          <w:tcPr>
            <w:tcW w:w="1293" w:type="dxa"/>
          </w:tcPr>
          <w:p w14:paraId="0ED79367" w14:textId="77777777" w:rsidR="0040626B" w:rsidRPr="0040626B" w:rsidRDefault="0040626B" w:rsidP="002F332B">
            <w:r w:rsidRPr="0040626B">
              <w:t>3.0</w:t>
            </w:r>
          </w:p>
        </w:tc>
        <w:tc>
          <w:tcPr>
            <w:tcW w:w="1191" w:type="dxa"/>
          </w:tcPr>
          <w:p w14:paraId="7F3E8B17" w14:textId="77777777" w:rsidR="0040626B" w:rsidRPr="0040626B" w:rsidRDefault="0040626B" w:rsidP="002F332B">
            <w:r w:rsidRPr="0040626B">
              <w:t>3.0</w:t>
            </w:r>
          </w:p>
        </w:tc>
        <w:tc>
          <w:tcPr>
            <w:tcW w:w="1554" w:type="dxa"/>
          </w:tcPr>
          <w:p w14:paraId="1D6AE5CC" w14:textId="77777777" w:rsidR="0040626B" w:rsidRPr="0040626B" w:rsidRDefault="0040626B" w:rsidP="002F332B">
            <w:r w:rsidRPr="0040626B">
              <w:t>3.0</w:t>
            </w:r>
          </w:p>
        </w:tc>
        <w:tc>
          <w:tcPr>
            <w:tcW w:w="774" w:type="dxa"/>
            <w:vMerge/>
          </w:tcPr>
          <w:p w14:paraId="28FE8114" w14:textId="1D638E99" w:rsidR="0040626B" w:rsidRPr="0040626B" w:rsidRDefault="0040626B" w:rsidP="002F332B"/>
        </w:tc>
        <w:tc>
          <w:tcPr>
            <w:tcW w:w="1055" w:type="dxa"/>
            <w:vMerge/>
          </w:tcPr>
          <w:p w14:paraId="46AA980F" w14:textId="4008B454" w:rsidR="0040626B" w:rsidRPr="0040626B" w:rsidRDefault="0040626B" w:rsidP="002F332B"/>
        </w:tc>
        <w:tc>
          <w:tcPr>
            <w:tcW w:w="882" w:type="dxa"/>
          </w:tcPr>
          <w:p w14:paraId="19984F58" w14:textId="77777777" w:rsidR="0040626B" w:rsidRPr="0040626B" w:rsidRDefault="0040626B" w:rsidP="002F332B">
            <w:pPr>
              <w:rPr>
                <w:highlight w:val="yellow"/>
              </w:rPr>
            </w:pPr>
            <w:r w:rsidRPr="0040626B">
              <w:rPr>
                <w:highlight w:val="yellow"/>
              </w:rPr>
              <w:t>1.0</w:t>
            </w:r>
          </w:p>
        </w:tc>
      </w:tr>
    </w:tbl>
    <w:p w14:paraId="5C6A978E" w14:textId="77777777" w:rsidR="002E41BC" w:rsidRDefault="002E41BC" w:rsidP="002E41BC"/>
    <w:p w14:paraId="5A88ADFE" w14:textId="15E3F650" w:rsidR="00711390" w:rsidRDefault="00711390" w:rsidP="00711390">
      <w:pPr>
        <w:pStyle w:val="Caption"/>
        <w:keepNext/>
      </w:pPr>
      <w:r>
        <w:t xml:space="preserve">Table </w:t>
      </w:r>
      <w:r w:rsidR="00972B60">
        <w:t>2 b</w:t>
      </w:r>
      <w:r>
        <w:t>: Dataset description</w:t>
      </w:r>
    </w:p>
    <w:tbl>
      <w:tblPr>
        <w:tblStyle w:val="TableGrid"/>
        <w:tblW w:w="0" w:type="auto"/>
        <w:tblLook w:val="04A0" w:firstRow="1" w:lastRow="0" w:firstColumn="1" w:lastColumn="0" w:noHBand="0" w:noVBand="1"/>
      </w:tblPr>
      <w:tblGrid>
        <w:gridCol w:w="723"/>
        <w:gridCol w:w="885"/>
        <w:gridCol w:w="1197"/>
        <w:gridCol w:w="1295"/>
        <w:gridCol w:w="898"/>
        <w:gridCol w:w="853"/>
        <w:gridCol w:w="891"/>
      </w:tblGrid>
      <w:tr w:rsidR="00CC3237" w14:paraId="1AE56444" w14:textId="77777777" w:rsidTr="00BC7787">
        <w:tc>
          <w:tcPr>
            <w:tcW w:w="0" w:type="auto"/>
          </w:tcPr>
          <w:p w14:paraId="6A34DD1E" w14:textId="77777777" w:rsidR="00CC3237" w:rsidRDefault="00CC3237" w:rsidP="00CC3237"/>
        </w:tc>
        <w:tc>
          <w:tcPr>
            <w:tcW w:w="0" w:type="auto"/>
          </w:tcPr>
          <w:p w14:paraId="22F459EE" w14:textId="420C1E94" w:rsidR="00CC3237" w:rsidRDefault="00CC3237" w:rsidP="00CC3237">
            <w:r w:rsidRPr="002E41BC">
              <w:t>Anxiety</w:t>
            </w:r>
          </w:p>
        </w:tc>
        <w:tc>
          <w:tcPr>
            <w:tcW w:w="0" w:type="auto"/>
          </w:tcPr>
          <w:p w14:paraId="43FCA952" w14:textId="63D266A2" w:rsidR="00CC3237" w:rsidRPr="002E41BC" w:rsidRDefault="00CC3237" w:rsidP="00CC3237">
            <w:r w:rsidRPr="002E41BC">
              <w:t>Motivation</w:t>
            </w:r>
          </w:p>
        </w:tc>
        <w:tc>
          <w:tcPr>
            <w:tcW w:w="0" w:type="auto"/>
          </w:tcPr>
          <w:p w14:paraId="6CA74F83" w14:textId="6324C5B4" w:rsidR="00CC3237" w:rsidRDefault="00CC3237" w:rsidP="00CC3237">
            <w:r w:rsidRPr="002E41BC">
              <w:t>Introversion</w:t>
            </w:r>
          </w:p>
        </w:tc>
        <w:tc>
          <w:tcPr>
            <w:tcW w:w="0" w:type="auto"/>
          </w:tcPr>
          <w:p w14:paraId="2AAADA46" w14:textId="5748233F" w:rsidR="00CC3237" w:rsidRDefault="00CC3237" w:rsidP="00CC3237">
            <w:r w:rsidRPr="002E41BC">
              <w:t>Sensing</w:t>
            </w:r>
          </w:p>
        </w:tc>
        <w:tc>
          <w:tcPr>
            <w:tcW w:w="0" w:type="auto"/>
          </w:tcPr>
          <w:p w14:paraId="7700E977" w14:textId="0E2C62D5" w:rsidR="00CC3237" w:rsidRDefault="00CC3237" w:rsidP="00CC3237">
            <w:r w:rsidRPr="002E41BC">
              <w:t>Feeling</w:t>
            </w:r>
          </w:p>
        </w:tc>
        <w:tc>
          <w:tcPr>
            <w:tcW w:w="0" w:type="auto"/>
          </w:tcPr>
          <w:p w14:paraId="513B4114" w14:textId="1353C675" w:rsidR="00CC3237" w:rsidRDefault="00CC3237" w:rsidP="00CC3237">
            <w:r w:rsidRPr="002E41BC">
              <w:t>Judging</w:t>
            </w:r>
          </w:p>
        </w:tc>
      </w:tr>
      <w:tr w:rsidR="00CC3237" w14:paraId="2E1CB5DC" w14:textId="77777777" w:rsidTr="00BC7787">
        <w:tc>
          <w:tcPr>
            <w:tcW w:w="0" w:type="auto"/>
          </w:tcPr>
          <w:p w14:paraId="5F9F297D" w14:textId="6A7BC337" w:rsidR="00CC3237" w:rsidRDefault="00CC3237" w:rsidP="00CC3237">
            <w:r w:rsidRPr="002E41BC">
              <w:t>mean</w:t>
            </w:r>
          </w:p>
        </w:tc>
        <w:tc>
          <w:tcPr>
            <w:tcW w:w="0" w:type="auto"/>
          </w:tcPr>
          <w:p w14:paraId="477A9920" w14:textId="572CE087" w:rsidR="00CC3237" w:rsidRDefault="00CC3237" w:rsidP="00CC3237">
            <w:r w:rsidRPr="002E41BC">
              <w:t>25.8</w:t>
            </w:r>
          </w:p>
        </w:tc>
        <w:tc>
          <w:tcPr>
            <w:tcW w:w="0" w:type="auto"/>
          </w:tcPr>
          <w:p w14:paraId="55E8D004" w14:textId="1E1EC8E1" w:rsidR="00CC3237" w:rsidRPr="002E41BC" w:rsidRDefault="00CC3237" w:rsidP="00CC3237">
            <w:r w:rsidRPr="002E41BC">
              <w:t>20.</w:t>
            </w:r>
            <w:r w:rsidR="00DE4C01">
              <w:t>4</w:t>
            </w:r>
          </w:p>
        </w:tc>
        <w:tc>
          <w:tcPr>
            <w:tcW w:w="0" w:type="auto"/>
          </w:tcPr>
          <w:p w14:paraId="57143B3E" w14:textId="2F5FBC5B" w:rsidR="00CC3237" w:rsidRDefault="00CC3237" w:rsidP="00CC3237">
            <w:r w:rsidRPr="002E41BC">
              <w:t>20.</w:t>
            </w:r>
            <w:r w:rsidR="00DE4C01">
              <w:t>6</w:t>
            </w:r>
          </w:p>
        </w:tc>
        <w:tc>
          <w:tcPr>
            <w:tcW w:w="0" w:type="auto"/>
          </w:tcPr>
          <w:p w14:paraId="65C1701A" w14:textId="22D7D26F" w:rsidR="00CC3237" w:rsidRDefault="00CC3237" w:rsidP="00CC3237">
            <w:r w:rsidRPr="002E41BC">
              <w:t>22.7</w:t>
            </w:r>
          </w:p>
        </w:tc>
        <w:tc>
          <w:tcPr>
            <w:tcW w:w="0" w:type="auto"/>
          </w:tcPr>
          <w:p w14:paraId="5E6A6087" w14:textId="346A0E09" w:rsidR="00CC3237" w:rsidRDefault="00CC3237" w:rsidP="00CC3237">
            <w:r w:rsidRPr="002E41BC">
              <w:t>23.3</w:t>
            </w:r>
          </w:p>
        </w:tc>
        <w:tc>
          <w:tcPr>
            <w:tcW w:w="0" w:type="auto"/>
          </w:tcPr>
          <w:p w14:paraId="2917C0EA" w14:textId="353CED51" w:rsidR="00CC3237" w:rsidRDefault="00CC3237" w:rsidP="00CC3237">
            <w:r w:rsidRPr="002E41BC">
              <w:t>22.8</w:t>
            </w:r>
          </w:p>
        </w:tc>
      </w:tr>
      <w:tr w:rsidR="00CC3237" w14:paraId="019C6877" w14:textId="77777777" w:rsidTr="00BC7787">
        <w:tc>
          <w:tcPr>
            <w:tcW w:w="0" w:type="auto"/>
          </w:tcPr>
          <w:p w14:paraId="544B1F81" w14:textId="28FD07B3" w:rsidR="00CC3237" w:rsidRDefault="00CC3237" w:rsidP="00CC3237">
            <w:r w:rsidRPr="002E41BC">
              <w:t>std</w:t>
            </w:r>
          </w:p>
        </w:tc>
        <w:tc>
          <w:tcPr>
            <w:tcW w:w="0" w:type="auto"/>
          </w:tcPr>
          <w:p w14:paraId="5AB23C94" w14:textId="6FAE6FDC" w:rsidR="00CC3237" w:rsidRDefault="00CC3237" w:rsidP="00CC3237">
            <w:r w:rsidRPr="002E41BC">
              <w:t>6.8</w:t>
            </w:r>
          </w:p>
        </w:tc>
        <w:tc>
          <w:tcPr>
            <w:tcW w:w="0" w:type="auto"/>
          </w:tcPr>
          <w:p w14:paraId="75483051" w14:textId="058F76FF" w:rsidR="00CC3237" w:rsidRPr="002E41BC" w:rsidRDefault="00CC3237" w:rsidP="00CC3237">
            <w:r w:rsidRPr="002E41BC">
              <w:t>6.</w:t>
            </w:r>
            <w:r w:rsidR="00DE4C01">
              <w:t>3</w:t>
            </w:r>
          </w:p>
        </w:tc>
        <w:tc>
          <w:tcPr>
            <w:tcW w:w="0" w:type="auto"/>
          </w:tcPr>
          <w:p w14:paraId="1050B88E" w14:textId="7D362FE1" w:rsidR="00CC3237" w:rsidRDefault="00CC3237" w:rsidP="00CC3237">
            <w:r w:rsidRPr="002E41BC">
              <w:t>5.</w:t>
            </w:r>
            <w:r w:rsidR="00DE4C01">
              <w:t>6</w:t>
            </w:r>
          </w:p>
        </w:tc>
        <w:tc>
          <w:tcPr>
            <w:tcW w:w="0" w:type="auto"/>
          </w:tcPr>
          <w:p w14:paraId="3414B2CB" w14:textId="4CB0C45D" w:rsidR="00CC3237" w:rsidRDefault="00CC3237" w:rsidP="00CC3237">
            <w:r w:rsidRPr="002E41BC">
              <w:t>4.5</w:t>
            </w:r>
          </w:p>
        </w:tc>
        <w:tc>
          <w:tcPr>
            <w:tcW w:w="0" w:type="auto"/>
          </w:tcPr>
          <w:p w14:paraId="2931780B" w14:textId="078CCC22" w:rsidR="00CC3237" w:rsidRDefault="00CC3237" w:rsidP="00CC3237">
            <w:r w:rsidRPr="002E41BC">
              <w:t>4.</w:t>
            </w:r>
            <w:r w:rsidR="00DE4C01">
              <w:t>7</w:t>
            </w:r>
          </w:p>
        </w:tc>
        <w:tc>
          <w:tcPr>
            <w:tcW w:w="0" w:type="auto"/>
          </w:tcPr>
          <w:p w14:paraId="20058E90" w14:textId="72DD15F5" w:rsidR="00CC3237" w:rsidRDefault="00CC3237" w:rsidP="00CC3237">
            <w:r w:rsidRPr="002E41BC">
              <w:t>5.</w:t>
            </w:r>
            <w:r w:rsidR="00DE4C01">
              <w:t>7</w:t>
            </w:r>
          </w:p>
        </w:tc>
      </w:tr>
      <w:tr w:rsidR="00CC3237" w14:paraId="303B2DBE" w14:textId="77777777" w:rsidTr="00BC7787">
        <w:tc>
          <w:tcPr>
            <w:tcW w:w="0" w:type="auto"/>
          </w:tcPr>
          <w:p w14:paraId="03CCC995" w14:textId="0E1D1507" w:rsidR="00CC3237" w:rsidRDefault="00CC3237" w:rsidP="00CC3237">
            <w:r w:rsidRPr="002E41BC">
              <w:t>min</w:t>
            </w:r>
          </w:p>
        </w:tc>
        <w:tc>
          <w:tcPr>
            <w:tcW w:w="0" w:type="auto"/>
          </w:tcPr>
          <w:p w14:paraId="3CCDF455" w14:textId="12063C71" w:rsidR="00CC3237" w:rsidRDefault="00CC3237" w:rsidP="00CC3237">
            <w:r w:rsidRPr="002E41BC">
              <w:t>10.0</w:t>
            </w:r>
          </w:p>
        </w:tc>
        <w:tc>
          <w:tcPr>
            <w:tcW w:w="0" w:type="auto"/>
          </w:tcPr>
          <w:p w14:paraId="5FDE35ED" w14:textId="4ABBA848" w:rsidR="00CC3237" w:rsidRPr="002E41BC" w:rsidRDefault="00CC3237" w:rsidP="00CC3237">
            <w:r w:rsidRPr="002E41BC">
              <w:t>7.0</w:t>
            </w:r>
          </w:p>
        </w:tc>
        <w:tc>
          <w:tcPr>
            <w:tcW w:w="0" w:type="auto"/>
          </w:tcPr>
          <w:p w14:paraId="2F974D5C" w14:textId="40F88041" w:rsidR="00CC3237" w:rsidRDefault="00CC3237" w:rsidP="00CC3237">
            <w:r w:rsidRPr="002E41BC">
              <w:t>8.0</w:t>
            </w:r>
          </w:p>
        </w:tc>
        <w:tc>
          <w:tcPr>
            <w:tcW w:w="0" w:type="auto"/>
          </w:tcPr>
          <w:p w14:paraId="5C64C5F6" w14:textId="1CDEC9BB" w:rsidR="00CC3237" w:rsidRDefault="00CC3237" w:rsidP="00CC3237">
            <w:r w:rsidRPr="002E41BC">
              <w:t>12.0</w:t>
            </w:r>
          </w:p>
        </w:tc>
        <w:tc>
          <w:tcPr>
            <w:tcW w:w="0" w:type="auto"/>
          </w:tcPr>
          <w:p w14:paraId="790B3D52" w14:textId="2898E7D8" w:rsidR="00CC3237" w:rsidRDefault="00CC3237" w:rsidP="00CC3237">
            <w:r w:rsidRPr="002E41BC">
              <w:t>9.0</w:t>
            </w:r>
          </w:p>
        </w:tc>
        <w:tc>
          <w:tcPr>
            <w:tcW w:w="0" w:type="auto"/>
          </w:tcPr>
          <w:p w14:paraId="427A2515" w14:textId="436581ED" w:rsidR="00CC3237" w:rsidRDefault="00CC3237" w:rsidP="00CC3237">
            <w:r w:rsidRPr="002E41BC">
              <w:t>9.0</w:t>
            </w:r>
          </w:p>
        </w:tc>
      </w:tr>
      <w:tr w:rsidR="00CC3237" w14:paraId="39CFE2B0" w14:textId="77777777" w:rsidTr="00BC7787">
        <w:tc>
          <w:tcPr>
            <w:tcW w:w="0" w:type="auto"/>
          </w:tcPr>
          <w:p w14:paraId="4CD72AD3" w14:textId="0CBC6D76" w:rsidR="00CC3237" w:rsidRDefault="00CC3237" w:rsidP="00CC3237">
            <w:r w:rsidRPr="002E41BC">
              <w:t>25%</w:t>
            </w:r>
          </w:p>
        </w:tc>
        <w:tc>
          <w:tcPr>
            <w:tcW w:w="0" w:type="auto"/>
          </w:tcPr>
          <w:p w14:paraId="13DBCCB0" w14:textId="144975B9" w:rsidR="00CC3237" w:rsidRDefault="00CC3237" w:rsidP="00CC3237">
            <w:r w:rsidRPr="002E41BC">
              <w:t>21.0</w:t>
            </w:r>
          </w:p>
        </w:tc>
        <w:tc>
          <w:tcPr>
            <w:tcW w:w="0" w:type="auto"/>
          </w:tcPr>
          <w:p w14:paraId="08E99AB0" w14:textId="1C33C21A" w:rsidR="00CC3237" w:rsidRPr="002E41BC" w:rsidRDefault="00CC3237" w:rsidP="00CC3237">
            <w:r w:rsidRPr="002E41BC">
              <w:t>16.0</w:t>
            </w:r>
          </w:p>
        </w:tc>
        <w:tc>
          <w:tcPr>
            <w:tcW w:w="0" w:type="auto"/>
          </w:tcPr>
          <w:p w14:paraId="68D1D398" w14:textId="46FD6771" w:rsidR="00CC3237" w:rsidRDefault="00CC3237" w:rsidP="00CC3237">
            <w:r w:rsidRPr="002E41BC">
              <w:t>16.0</w:t>
            </w:r>
          </w:p>
        </w:tc>
        <w:tc>
          <w:tcPr>
            <w:tcW w:w="0" w:type="auto"/>
          </w:tcPr>
          <w:p w14:paraId="4A1A1CB3" w14:textId="29EDBAAA" w:rsidR="00CC3237" w:rsidRDefault="00CC3237" w:rsidP="00CC3237">
            <w:r w:rsidRPr="002E41BC">
              <w:t>20.0</w:t>
            </w:r>
          </w:p>
        </w:tc>
        <w:tc>
          <w:tcPr>
            <w:tcW w:w="0" w:type="auto"/>
          </w:tcPr>
          <w:p w14:paraId="0B230279" w14:textId="0D030856" w:rsidR="00CC3237" w:rsidRDefault="00CC3237" w:rsidP="00CC3237">
            <w:r w:rsidRPr="002E41BC">
              <w:t>20.0</w:t>
            </w:r>
          </w:p>
        </w:tc>
        <w:tc>
          <w:tcPr>
            <w:tcW w:w="0" w:type="auto"/>
          </w:tcPr>
          <w:p w14:paraId="4A063D02" w14:textId="283645BA" w:rsidR="00CC3237" w:rsidRDefault="00CC3237" w:rsidP="00CC3237">
            <w:r w:rsidRPr="002E41BC">
              <w:t>20.0</w:t>
            </w:r>
          </w:p>
        </w:tc>
      </w:tr>
      <w:tr w:rsidR="00CC3237" w14:paraId="00268352" w14:textId="77777777" w:rsidTr="00BC7787">
        <w:tc>
          <w:tcPr>
            <w:tcW w:w="0" w:type="auto"/>
          </w:tcPr>
          <w:p w14:paraId="1B0EAE2B" w14:textId="33BFF905" w:rsidR="00CC3237" w:rsidRDefault="00CC3237" w:rsidP="00CC3237">
            <w:r w:rsidRPr="002E41BC">
              <w:t>50%</w:t>
            </w:r>
          </w:p>
        </w:tc>
        <w:tc>
          <w:tcPr>
            <w:tcW w:w="0" w:type="auto"/>
          </w:tcPr>
          <w:p w14:paraId="59FE9CC2" w14:textId="6135F64C" w:rsidR="00CC3237" w:rsidRDefault="00CC3237" w:rsidP="00CC3237">
            <w:r w:rsidRPr="002E41BC">
              <w:t>26.0</w:t>
            </w:r>
          </w:p>
        </w:tc>
        <w:tc>
          <w:tcPr>
            <w:tcW w:w="0" w:type="auto"/>
          </w:tcPr>
          <w:p w14:paraId="229575AA" w14:textId="08AA2129" w:rsidR="00CC3237" w:rsidRPr="002E41BC" w:rsidRDefault="00CC3237" w:rsidP="00CC3237">
            <w:r w:rsidRPr="002E41BC">
              <w:t>20.0</w:t>
            </w:r>
          </w:p>
        </w:tc>
        <w:tc>
          <w:tcPr>
            <w:tcW w:w="0" w:type="auto"/>
          </w:tcPr>
          <w:p w14:paraId="64830C93" w14:textId="0AEB2C6D" w:rsidR="00CC3237" w:rsidRDefault="00CC3237" w:rsidP="00CC3237">
            <w:r w:rsidRPr="002E41BC">
              <w:t>21.0</w:t>
            </w:r>
          </w:p>
        </w:tc>
        <w:tc>
          <w:tcPr>
            <w:tcW w:w="0" w:type="auto"/>
          </w:tcPr>
          <w:p w14:paraId="364882F1" w14:textId="201EDA49" w:rsidR="00CC3237" w:rsidRDefault="00CC3237" w:rsidP="00CC3237">
            <w:r w:rsidRPr="002E41BC">
              <w:t>23.0</w:t>
            </w:r>
          </w:p>
        </w:tc>
        <w:tc>
          <w:tcPr>
            <w:tcW w:w="0" w:type="auto"/>
          </w:tcPr>
          <w:p w14:paraId="1D868B44" w14:textId="48638DEE" w:rsidR="00CC3237" w:rsidRDefault="00CC3237" w:rsidP="00CC3237">
            <w:r w:rsidRPr="002E41BC">
              <w:t>23.0</w:t>
            </w:r>
          </w:p>
        </w:tc>
        <w:tc>
          <w:tcPr>
            <w:tcW w:w="0" w:type="auto"/>
          </w:tcPr>
          <w:p w14:paraId="1E2ECE5A" w14:textId="451DC83D" w:rsidR="00CC3237" w:rsidRDefault="00CC3237" w:rsidP="00CC3237">
            <w:r w:rsidRPr="002E41BC">
              <w:t>23.0</w:t>
            </w:r>
          </w:p>
        </w:tc>
      </w:tr>
      <w:tr w:rsidR="00CC3237" w14:paraId="56A46EFD" w14:textId="77777777" w:rsidTr="00BC7787">
        <w:tc>
          <w:tcPr>
            <w:tcW w:w="0" w:type="auto"/>
          </w:tcPr>
          <w:p w14:paraId="3345744D" w14:textId="66C114A6" w:rsidR="00CC3237" w:rsidRDefault="00CC3237" w:rsidP="00CC3237">
            <w:r w:rsidRPr="002E41BC">
              <w:t>75%</w:t>
            </w:r>
          </w:p>
        </w:tc>
        <w:tc>
          <w:tcPr>
            <w:tcW w:w="0" w:type="auto"/>
          </w:tcPr>
          <w:p w14:paraId="3CCB7AEB" w14:textId="6E36B55F" w:rsidR="00CC3237" w:rsidRDefault="00CC3237" w:rsidP="00CC3237">
            <w:r w:rsidRPr="002E41BC">
              <w:t>31.0</w:t>
            </w:r>
          </w:p>
        </w:tc>
        <w:tc>
          <w:tcPr>
            <w:tcW w:w="0" w:type="auto"/>
          </w:tcPr>
          <w:p w14:paraId="6CEBBF00" w14:textId="01C6E0D7" w:rsidR="00CC3237" w:rsidRPr="002E41BC" w:rsidRDefault="00CC3237" w:rsidP="00CC3237">
            <w:r w:rsidRPr="002E41BC">
              <w:t>24.0</w:t>
            </w:r>
          </w:p>
        </w:tc>
        <w:tc>
          <w:tcPr>
            <w:tcW w:w="0" w:type="auto"/>
          </w:tcPr>
          <w:p w14:paraId="462CBF90" w14:textId="4C60D80E" w:rsidR="00CC3237" w:rsidRDefault="00CC3237" w:rsidP="00CC3237">
            <w:r w:rsidRPr="002E41BC">
              <w:t>24.0</w:t>
            </w:r>
          </w:p>
        </w:tc>
        <w:tc>
          <w:tcPr>
            <w:tcW w:w="0" w:type="auto"/>
          </w:tcPr>
          <w:p w14:paraId="62CB79C7" w14:textId="5AA8E3C8" w:rsidR="00CC3237" w:rsidRDefault="00CC3237" w:rsidP="00CC3237">
            <w:r w:rsidRPr="002E41BC">
              <w:t>25.0</w:t>
            </w:r>
          </w:p>
        </w:tc>
        <w:tc>
          <w:tcPr>
            <w:tcW w:w="0" w:type="auto"/>
          </w:tcPr>
          <w:p w14:paraId="138F6A14" w14:textId="2E48B044" w:rsidR="00CC3237" w:rsidRDefault="00CC3237" w:rsidP="00CC3237">
            <w:r w:rsidRPr="002E41BC">
              <w:t>26.0</w:t>
            </w:r>
          </w:p>
        </w:tc>
        <w:tc>
          <w:tcPr>
            <w:tcW w:w="0" w:type="auto"/>
          </w:tcPr>
          <w:p w14:paraId="4C2779A7" w14:textId="22979392" w:rsidR="00CC3237" w:rsidRDefault="00CC3237" w:rsidP="00CC3237">
            <w:r w:rsidRPr="002E41BC">
              <w:t>26.0</w:t>
            </w:r>
          </w:p>
        </w:tc>
      </w:tr>
      <w:tr w:rsidR="00CC3237" w14:paraId="66B65338" w14:textId="77777777" w:rsidTr="00BC7787">
        <w:tc>
          <w:tcPr>
            <w:tcW w:w="0" w:type="auto"/>
          </w:tcPr>
          <w:p w14:paraId="045A0303" w14:textId="7BA37D28" w:rsidR="00CC3237" w:rsidRPr="002E41BC" w:rsidRDefault="00CC3237" w:rsidP="00CC3237">
            <w:r w:rsidRPr="002E41BC">
              <w:t>max</w:t>
            </w:r>
          </w:p>
        </w:tc>
        <w:tc>
          <w:tcPr>
            <w:tcW w:w="0" w:type="auto"/>
          </w:tcPr>
          <w:p w14:paraId="1AAC0BDC" w14:textId="43D8EFB4" w:rsidR="00CC3237" w:rsidRDefault="00CC3237" w:rsidP="00CC3237">
            <w:r w:rsidRPr="002E41BC">
              <w:t>40.0</w:t>
            </w:r>
          </w:p>
        </w:tc>
        <w:tc>
          <w:tcPr>
            <w:tcW w:w="0" w:type="auto"/>
          </w:tcPr>
          <w:p w14:paraId="6CB62CFC" w14:textId="45AC3B66" w:rsidR="00CC3237" w:rsidRPr="002E41BC" w:rsidRDefault="00CC3237" w:rsidP="00CC3237">
            <w:r w:rsidRPr="002E41BC">
              <w:t>34.0</w:t>
            </w:r>
          </w:p>
        </w:tc>
        <w:tc>
          <w:tcPr>
            <w:tcW w:w="0" w:type="auto"/>
          </w:tcPr>
          <w:p w14:paraId="347E08D1" w14:textId="48FA4186" w:rsidR="00CC3237" w:rsidRDefault="00CC3237" w:rsidP="00CC3237">
            <w:r w:rsidRPr="002E41BC">
              <w:t>37.0</w:t>
            </w:r>
          </w:p>
        </w:tc>
        <w:tc>
          <w:tcPr>
            <w:tcW w:w="0" w:type="auto"/>
          </w:tcPr>
          <w:p w14:paraId="6361C24B" w14:textId="1C375184" w:rsidR="00CC3237" w:rsidRDefault="00CC3237" w:rsidP="00CC3237">
            <w:r w:rsidRPr="002E41BC">
              <w:t>35.0</w:t>
            </w:r>
          </w:p>
        </w:tc>
        <w:tc>
          <w:tcPr>
            <w:tcW w:w="0" w:type="auto"/>
          </w:tcPr>
          <w:p w14:paraId="1AF3A2DB" w14:textId="359EDB26" w:rsidR="00CC3237" w:rsidRDefault="00CC3237" w:rsidP="00CC3237">
            <w:r w:rsidRPr="002E41BC">
              <w:t>35.0</w:t>
            </w:r>
          </w:p>
        </w:tc>
        <w:tc>
          <w:tcPr>
            <w:tcW w:w="0" w:type="auto"/>
          </w:tcPr>
          <w:p w14:paraId="4DD76980" w14:textId="2C04FF7D" w:rsidR="00CC3237" w:rsidRDefault="00CC3237" w:rsidP="00CC3237">
            <w:r w:rsidRPr="002E41BC">
              <w:t>37.0</w:t>
            </w:r>
          </w:p>
        </w:tc>
      </w:tr>
    </w:tbl>
    <w:p w14:paraId="7319D32A" w14:textId="77777777" w:rsidR="008E2090" w:rsidRDefault="008E2090" w:rsidP="002E41BC"/>
    <w:p w14:paraId="3EAA8B01" w14:textId="5D1D961C" w:rsidR="00A87B5F" w:rsidRDefault="00473602" w:rsidP="002258EE">
      <w:r>
        <w:t>Distribution of target and predictor variables can be found in figure below.</w:t>
      </w:r>
      <w:r w:rsidR="0050325E">
        <w:t xml:space="preserve"> </w:t>
      </w:r>
      <w:r w:rsidR="00577D94">
        <w:t>W</w:t>
      </w:r>
      <w:r w:rsidR="00577D94" w:rsidRPr="00577D94">
        <w:t xml:space="preserve">e employed the Shapiro-Wilk test to assess the normality of </w:t>
      </w:r>
      <w:r w:rsidR="00577D94">
        <w:t>certain variables</w:t>
      </w:r>
      <w:r w:rsidR="00577D94" w:rsidRPr="00577D94">
        <w:t>, although this step was not essential</w:t>
      </w:r>
      <w:r w:rsidR="006F169D">
        <w:t xml:space="preserve"> as </w:t>
      </w:r>
      <w:r w:rsidR="00577D94" w:rsidRPr="00577D94">
        <w:t xml:space="preserve">our selected methodologies, specifically </w:t>
      </w:r>
      <w:r w:rsidR="00661A22">
        <w:t>MI</w:t>
      </w:r>
      <w:r w:rsidR="00577D94" w:rsidRPr="00577D94">
        <w:t xml:space="preserve"> and </w:t>
      </w:r>
      <w:r w:rsidR="00661A22">
        <w:t xml:space="preserve">RFE </w:t>
      </w:r>
      <w:r w:rsidR="00577D94" w:rsidRPr="00577D94">
        <w:t xml:space="preserve">did not require normally distributed inputs. Additionally, certain variables within our dataset were inherently categorical, as predetermined before analysis, further mitigating the necessity for normality assumptions in our predictive </w:t>
      </w:r>
      <w:proofErr w:type="spellStart"/>
      <w:r w:rsidR="00577D94" w:rsidRPr="00577D94">
        <w:t>modeling</w:t>
      </w:r>
      <w:proofErr w:type="spellEnd"/>
      <w:r w:rsidR="00577D94" w:rsidRPr="00577D94">
        <w:t>.</w:t>
      </w:r>
      <w:r w:rsidR="00D75F42">
        <w:t xml:space="preserve"> All the variables tested look Gaussian. Related normality fittings and QQ-plots can be found in Appendix B, while p-values can be found in </w:t>
      </w:r>
      <w:r w:rsidR="006F169D">
        <w:fldChar w:fldCharType="begin"/>
      </w:r>
      <w:r w:rsidR="006F169D">
        <w:instrText xml:space="preserve"> ADDIN ZOTERO_ITEM CSL_CITATION {"citationID":"9tcSF0Qb","properties":{"formattedCitation":"(Bregant,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6F169D">
        <w:fldChar w:fldCharType="separate"/>
      </w:r>
      <w:r w:rsidR="006F169D" w:rsidRPr="006F169D">
        <w:rPr>
          <w:rFonts w:ascii="Calibri" w:hAnsi="Calibri" w:cs="Calibri"/>
        </w:rPr>
        <w:t>(Bregant, 2023)</w:t>
      </w:r>
      <w:r w:rsidR="006F169D">
        <w:fldChar w:fldCharType="end"/>
      </w:r>
      <w:r w:rsidR="00D75F42">
        <w:t>.</w:t>
      </w:r>
    </w:p>
    <w:p w14:paraId="73881AF0" w14:textId="77777777" w:rsidR="00BF2302" w:rsidRDefault="007B0978" w:rsidP="00BF2302">
      <w:pPr>
        <w:keepNext/>
      </w:pPr>
      <w:r w:rsidRPr="007B0978">
        <w:rPr>
          <w:noProof/>
        </w:rPr>
        <w:lastRenderedPageBreak/>
        <w:drawing>
          <wp:inline distT="0" distB="0" distL="0" distR="0" wp14:anchorId="2F81F4BC" wp14:editId="087E31CE">
            <wp:extent cx="5760720" cy="3276600"/>
            <wp:effectExtent l="0" t="0" r="0" b="0"/>
            <wp:docPr id="1128438967"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38967" name="Picture 1" descr="A group of graphs with different colored bars&#10;&#10;Description automatically generated with medium confidence"/>
                    <pic:cNvPicPr/>
                  </pic:nvPicPr>
                  <pic:blipFill>
                    <a:blip r:embed="rId10"/>
                    <a:stretch>
                      <a:fillRect/>
                    </a:stretch>
                  </pic:blipFill>
                  <pic:spPr>
                    <a:xfrm>
                      <a:off x="0" y="0"/>
                      <a:ext cx="5760720" cy="3276600"/>
                    </a:xfrm>
                    <a:prstGeom prst="rect">
                      <a:avLst/>
                    </a:prstGeom>
                  </pic:spPr>
                </pic:pic>
              </a:graphicData>
            </a:graphic>
          </wp:inline>
        </w:drawing>
      </w:r>
    </w:p>
    <w:p w14:paraId="05E927B1" w14:textId="7FA011A9" w:rsidR="00520B01" w:rsidRDefault="00BF2302" w:rsidP="00BF2302">
      <w:pPr>
        <w:pStyle w:val="Caption"/>
      </w:pPr>
      <w:r>
        <w:t xml:space="preserve">Figure </w:t>
      </w:r>
      <w:fldSimple w:instr=" SEQ Figure \* ARABIC ">
        <w:r>
          <w:rPr>
            <w:noProof/>
          </w:rPr>
          <w:t>3</w:t>
        </w:r>
      </w:fldSimple>
      <w:r>
        <w:t>: Variables distribution</w:t>
      </w:r>
    </w:p>
    <w:p w14:paraId="73368BD8" w14:textId="53149A1F" w:rsidR="009F5527" w:rsidRDefault="00577D94" w:rsidP="002258EE">
      <w:r w:rsidRPr="00577D94">
        <w:br/>
        <w:t>Exploring the correlation provides valuable insights into the relationships between variables, aiding in the identification of potential associations and dependencies crucial for understanding the interplay and potential influence among different factors within the dataset.</w:t>
      </w:r>
      <w:r w:rsidR="006A18A2">
        <w:rPr>
          <w:noProof/>
        </w:rPr>
        <w:drawing>
          <wp:inline distT="0" distB="0" distL="0" distR="0" wp14:anchorId="7907E366" wp14:editId="1CF23166">
            <wp:extent cx="3562350" cy="3094674"/>
            <wp:effectExtent l="0" t="0" r="0" b="0"/>
            <wp:docPr id="279450918" name="Picture 1" descr="A diagram of a person's personal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50918" name="Picture 1" descr="A diagram of a person's personality&#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5654" cy="3097544"/>
                    </a:xfrm>
                    <a:prstGeom prst="rect">
                      <a:avLst/>
                    </a:prstGeom>
                    <a:noFill/>
                    <a:ln>
                      <a:noFill/>
                    </a:ln>
                  </pic:spPr>
                </pic:pic>
              </a:graphicData>
            </a:graphic>
          </wp:inline>
        </w:drawing>
      </w:r>
    </w:p>
    <w:p w14:paraId="2B699C9D" w14:textId="77777777" w:rsidR="00D424B5" w:rsidRDefault="00D424B5" w:rsidP="002258EE"/>
    <w:p w14:paraId="07CACC2A" w14:textId="2EF0B141" w:rsidR="002258EE" w:rsidRDefault="002258EE" w:rsidP="002258EE">
      <w:pPr>
        <w:pStyle w:val="Heading3"/>
      </w:pPr>
      <w:r>
        <w:t>Variable importance</w:t>
      </w:r>
    </w:p>
    <w:p w14:paraId="6E3D3DCF" w14:textId="3DBFEF17" w:rsidR="00544CCD" w:rsidRDefault="00544CCD" w:rsidP="002258EE"/>
    <w:p w14:paraId="28BEA04D" w14:textId="5F3E5B07" w:rsidR="003D44BE" w:rsidRDefault="004300FC" w:rsidP="002258EE">
      <w:r w:rsidRPr="004300FC">
        <w:rPr>
          <w:noProof/>
        </w:rPr>
        <w:lastRenderedPageBreak/>
        <w:drawing>
          <wp:inline distT="0" distB="0" distL="0" distR="0" wp14:anchorId="7636F7DA" wp14:editId="162F3EED">
            <wp:extent cx="5760720" cy="4069715"/>
            <wp:effectExtent l="0" t="0" r="0" b="6985"/>
            <wp:docPr id="559726433"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26433" name="Picture 1" descr="A graph with different colored bars&#10;&#10;Description automatically generated"/>
                    <pic:cNvPicPr/>
                  </pic:nvPicPr>
                  <pic:blipFill>
                    <a:blip r:embed="rId12"/>
                    <a:stretch>
                      <a:fillRect/>
                    </a:stretch>
                  </pic:blipFill>
                  <pic:spPr>
                    <a:xfrm>
                      <a:off x="0" y="0"/>
                      <a:ext cx="5760720" cy="4069715"/>
                    </a:xfrm>
                    <a:prstGeom prst="rect">
                      <a:avLst/>
                    </a:prstGeom>
                  </pic:spPr>
                </pic:pic>
              </a:graphicData>
            </a:graphic>
          </wp:inline>
        </w:drawing>
      </w:r>
    </w:p>
    <w:p w14:paraId="09B6A4C4" w14:textId="7A46C745" w:rsidR="00707E0A" w:rsidRDefault="006F169D" w:rsidP="002258EE">
      <w:r>
        <w:rPr>
          <w:noProof/>
        </w:rPr>
        <w:drawing>
          <wp:inline distT="0" distB="0" distL="0" distR="0" wp14:anchorId="0857A8B7" wp14:editId="529E35F7">
            <wp:extent cx="5760720" cy="3435985"/>
            <wp:effectExtent l="0" t="0" r="0" b="0"/>
            <wp:docPr id="767623637" name="Picture 4"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23637" name="Picture 4" descr="A graph of a bar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3598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549"/>
        <w:gridCol w:w="2116"/>
        <w:gridCol w:w="3397"/>
      </w:tblGrid>
      <w:tr w:rsidR="003A4AB0" w:rsidRPr="00520B01" w14:paraId="77A32CC8" w14:textId="3C569D33" w:rsidTr="0018306D">
        <w:tc>
          <w:tcPr>
            <w:tcW w:w="3549" w:type="dxa"/>
          </w:tcPr>
          <w:p w14:paraId="58A2031E" w14:textId="1F61B4E3" w:rsidR="003A4AB0" w:rsidRPr="00520B01" w:rsidRDefault="003A4AB0" w:rsidP="004936A1">
            <w:pPr>
              <w:rPr>
                <w:lang w:val="sl-SI"/>
              </w:rPr>
            </w:pPr>
            <w:r>
              <w:rPr>
                <w:lang w:val="sl-SI"/>
              </w:rPr>
              <w:t>Variable</w:t>
            </w:r>
          </w:p>
        </w:tc>
        <w:tc>
          <w:tcPr>
            <w:tcW w:w="2116" w:type="dxa"/>
          </w:tcPr>
          <w:p w14:paraId="5A5E8863" w14:textId="66C46A9F" w:rsidR="003A4AB0" w:rsidRPr="00520B01" w:rsidRDefault="003A4AB0" w:rsidP="004936A1">
            <w:pPr>
              <w:rPr>
                <w:lang w:val="sl-SI"/>
              </w:rPr>
            </w:pPr>
            <w:proofErr w:type="spellStart"/>
            <w:r>
              <w:rPr>
                <w:lang w:val="sl-SI"/>
              </w:rPr>
              <w:t>Mutual</w:t>
            </w:r>
            <w:proofErr w:type="spellEnd"/>
            <w:r>
              <w:rPr>
                <w:lang w:val="sl-SI"/>
              </w:rPr>
              <w:t xml:space="preserve"> </w:t>
            </w:r>
            <w:proofErr w:type="spellStart"/>
            <w:r>
              <w:rPr>
                <w:lang w:val="sl-SI"/>
              </w:rPr>
              <w:t>information</w:t>
            </w:r>
            <w:proofErr w:type="spellEnd"/>
          </w:p>
        </w:tc>
        <w:tc>
          <w:tcPr>
            <w:tcW w:w="3397" w:type="dxa"/>
          </w:tcPr>
          <w:p w14:paraId="61D97E60" w14:textId="2916E0EE" w:rsidR="003A4AB0" w:rsidRPr="00520B01" w:rsidRDefault="003A4AB0" w:rsidP="004936A1">
            <w:pPr>
              <w:rPr>
                <w:lang w:val="sl-SI"/>
              </w:rPr>
            </w:pPr>
            <w:r>
              <w:rPr>
                <w:lang w:val="sl-SI"/>
              </w:rPr>
              <w:t xml:space="preserve">RFE </w:t>
            </w:r>
            <w:proofErr w:type="spellStart"/>
            <w:r>
              <w:rPr>
                <w:lang w:val="sl-SI"/>
              </w:rPr>
              <w:t>ranking</w:t>
            </w:r>
            <w:proofErr w:type="spellEnd"/>
            <w:r w:rsidR="0018306D">
              <w:rPr>
                <w:lang w:val="sl-SI"/>
              </w:rPr>
              <w:t xml:space="preserve"> (</w:t>
            </w:r>
            <w:proofErr w:type="spellStart"/>
            <w:r w:rsidR="0018306D">
              <w:rPr>
                <w:lang w:val="sl-SI"/>
              </w:rPr>
              <w:t>less</w:t>
            </w:r>
            <w:proofErr w:type="spellEnd"/>
            <w:r w:rsidR="0018306D">
              <w:rPr>
                <w:lang w:val="sl-SI"/>
              </w:rPr>
              <w:t xml:space="preserve"> is more </w:t>
            </w:r>
            <w:proofErr w:type="spellStart"/>
            <w:r w:rsidR="0018306D">
              <w:rPr>
                <w:lang w:val="sl-SI"/>
              </w:rPr>
              <w:t>important</w:t>
            </w:r>
            <w:proofErr w:type="spellEnd"/>
            <w:r w:rsidR="0018306D">
              <w:rPr>
                <w:lang w:val="sl-SI"/>
              </w:rPr>
              <w:t>)</w:t>
            </w:r>
          </w:p>
        </w:tc>
      </w:tr>
      <w:tr w:rsidR="006E1700" w:rsidRPr="00520B01" w14:paraId="70D903D0" w14:textId="6FD20256" w:rsidTr="0018306D">
        <w:tc>
          <w:tcPr>
            <w:tcW w:w="3549" w:type="dxa"/>
          </w:tcPr>
          <w:p w14:paraId="6E841411" w14:textId="7F130BA1" w:rsidR="006E1700" w:rsidRPr="00707E0A" w:rsidRDefault="006E1700" w:rsidP="006E1700">
            <w:pPr>
              <w:rPr>
                <w:lang w:val="sl-SI"/>
              </w:rPr>
            </w:pPr>
            <w:proofErr w:type="spellStart"/>
            <w:r w:rsidRPr="006E1700">
              <w:rPr>
                <w:lang w:val="sl-SI"/>
              </w:rPr>
              <w:t>Outperforming_partner</w:t>
            </w:r>
            <w:proofErr w:type="spellEnd"/>
            <w:r w:rsidRPr="006E1700">
              <w:rPr>
                <w:lang w:val="sl-SI"/>
              </w:rPr>
              <w:t xml:space="preserve"> </w:t>
            </w:r>
          </w:p>
        </w:tc>
        <w:tc>
          <w:tcPr>
            <w:tcW w:w="2116" w:type="dxa"/>
          </w:tcPr>
          <w:p w14:paraId="5C02C1FE" w14:textId="1420AA1F" w:rsidR="006E1700" w:rsidRPr="00520B01" w:rsidRDefault="006E1700" w:rsidP="006E1700">
            <w:pPr>
              <w:rPr>
                <w:lang w:val="sl-SI"/>
              </w:rPr>
            </w:pPr>
            <w:r w:rsidRPr="00631F89">
              <w:t>0.220</w:t>
            </w:r>
          </w:p>
        </w:tc>
        <w:tc>
          <w:tcPr>
            <w:tcW w:w="3397" w:type="dxa"/>
          </w:tcPr>
          <w:p w14:paraId="66B098CC" w14:textId="356A0296" w:rsidR="006E1700" w:rsidRPr="00520B01" w:rsidRDefault="00E370C3" w:rsidP="006E1700">
            <w:pPr>
              <w:rPr>
                <w:lang w:val="sl-SI"/>
              </w:rPr>
            </w:pPr>
            <w:r>
              <w:rPr>
                <w:lang w:val="sl-SI"/>
              </w:rPr>
              <w:t>1</w:t>
            </w:r>
          </w:p>
        </w:tc>
      </w:tr>
      <w:tr w:rsidR="006E1700" w:rsidRPr="00520B01" w14:paraId="3FC7FDFD" w14:textId="1FE2B82E" w:rsidTr="0018306D">
        <w:tc>
          <w:tcPr>
            <w:tcW w:w="3549" w:type="dxa"/>
          </w:tcPr>
          <w:p w14:paraId="50743AE6" w14:textId="7AFD806D" w:rsidR="006E1700" w:rsidRPr="00707E0A" w:rsidRDefault="006E1700" w:rsidP="006E1700">
            <w:pPr>
              <w:rPr>
                <w:lang w:val="sl-SI"/>
              </w:rPr>
            </w:pPr>
            <w:proofErr w:type="spellStart"/>
            <w:r w:rsidRPr="006E1700">
              <w:rPr>
                <w:lang w:val="sl-SI"/>
              </w:rPr>
              <w:t>Class</w:t>
            </w:r>
            <w:proofErr w:type="spellEnd"/>
          </w:p>
        </w:tc>
        <w:tc>
          <w:tcPr>
            <w:tcW w:w="2116" w:type="dxa"/>
          </w:tcPr>
          <w:p w14:paraId="1604589B" w14:textId="46A77F92" w:rsidR="006E1700" w:rsidRPr="00520B01" w:rsidRDefault="006E1700" w:rsidP="006E1700">
            <w:pPr>
              <w:rPr>
                <w:lang w:val="sl-SI"/>
              </w:rPr>
            </w:pPr>
            <w:r w:rsidRPr="00631F89">
              <w:t>0.087</w:t>
            </w:r>
          </w:p>
        </w:tc>
        <w:tc>
          <w:tcPr>
            <w:tcW w:w="3397" w:type="dxa"/>
          </w:tcPr>
          <w:p w14:paraId="57C09008" w14:textId="3EEB368D" w:rsidR="006E1700" w:rsidRPr="00520B01" w:rsidRDefault="00E370C3" w:rsidP="006E1700">
            <w:pPr>
              <w:rPr>
                <w:lang w:val="sl-SI"/>
              </w:rPr>
            </w:pPr>
            <w:r>
              <w:rPr>
                <w:lang w:val="sl-SI"/>
              </w:rPr>
              <w:t>5</w:t>
            </w:r>
          </w:p>
        </w:tc>
      </w:tr>
      <w:tr w:rsidR="006E1700" w:rsidRPr="00520B01" w14:paraId="3A8DF205" w14:textId="11625C26" w:rsidTr="0018306D">
        <w:tc>
          <w:tcPr>
            <w:tcW w:w="3549" w:type="dxa"/>
          </w:tcPr>
          <w:p w14:paraId="766797EB" w14:textId="3596ABB5" w:rsidR="006E1700" w:rsidRPr="00707E0A" w:rsidRDefault="006E1700" w:rsidP="006E1700">
            <w:pPr>
              <w:rPr>
                <w:lang w:val="sl-SI"/>
              </w:rPr>
            </w:pPr>
            <w:proofErr w:type="spellStart"/>
            <w:r w:rsidRPr="006E1700">
              <w:rPr>
                <w:lang w:val="sl-SI"/>
              </w:rPr>
              <w:t>Interaction_qualitative</w:t>
            </w:r>
            <w:proofErr w:type="spellEnd"/>
          </w:p>
        </w:tc>
        <w:tc>
          <w:tcPr>
            <w:tcW w:w="2116" w:type="dxa"/>
          </w:tcPr>
          <w:p w14:paraId="7F3BF75F" w14:textId="02268CFC" w:rsidR="006E1700" w:rsidRPr="00520B01" w:rsidRDefault="006E1700" w:rsidP="006E1700">
            <w:pPr>
              <w:rPr>
                <w:lang w:val="sl-SI"/>
              </w:rPr>
            </w:pPr>
            <w:r w:rsidRPr="00631F89">
              <w:t>0.083</w:t>
            </w:r>
          </w:p>
        </w:tc>
        <w:tc>
          <w:tcPr>
            <w:tcW w:w="3397" w:type="dxa"/>
          </w:tcPr>
          <w:p w14:paraId="0575DE19" w14:textId="3EF20D6F" w:rsidR="006E1700" w:rsidRPr="00520B01" w:rsidRDefault="00E370C3" w:rsidP="006E1700">
            <w:pPr>
              <w:rPr>
                <w:lang w:val="sl-SI"/>
              </w:rPr>
            </w:pPr>
            <w:r>
              <w:rPr>
                <w:lang w:val="sl-SI"/>
              </w:rPr>
              <w:t>1</w:t>
            </w:r>
          </w:p>
        </w:tc>
      </w:tr>
      <w:tr w:rsidR="006E1700" w:rsidRPr="00520B01" w14:paraId="17EDA4CF" w14:textId="15D612B7" w:rsidTr="0018306D">
        <w:tc>
          <w:tcPr>
            <w:tcW w:w="3549" w:type="dxa"/>
          </w:tcPr>
          <w:p w14:paraId="728A830E" w14:textId="0C48F5F2" w:rsidR="006E1700" w:rsidRPr="00707E0A" w:rsidRDefault="006E1700" w:rsidP="006E1700">
            <w:pPr>
              <w:rPr>
                <w:lang w:val="sl-SI"/>
              </w:rPr>
            </w:pPr>
            <w:proofErr w:type="spellStart"/>
            <w:r w:rsidRPr="006E1700">
              <w:rPr>
                <w:lang w:val="sl-SI"/>
              </w:rPr>
              <w:t>Professor</w:t>
            </w:r>
            <w:proofErr w:type="spellEnd"/>
          </w:p>
        </w:tc>
        <w:tc>
          <w:tcPr>
            <w:tcW w:w="2116" w:type="dxa"/>
          </w:tcPr>
          <w:p w14:paraId="46D296BD" w14:textId="10AA8184" w:rsidR="006E1700" w:rsidRPr="00520B01" w:rsidRDefault="006E1700" w:rsidP="006E1700">
            <w:pPr>
              <w:rPr>
                <w:lang w:val="sl-SI"/>
              </w:rPr>
            </w:pPr>
            <w:r w:rsidRPr="00631F89">
              <w:t>0.038</w:t>
            </w:r>
          </w:p>
        </w:tc>
        <w:tc>
          <w:tcPr>
            <w:tcW w:w="3397" w:type="dxa"/>
          </w:tcPr>
          <w:p w14:paraId="5098C1B5" w14:textId="53F482D1" w:rsidR="006E1700" w:rsidRPr="00520B01" w:rsidRDefault="00E370C3" w:rsidP="006E1700">
            <w:pPr>
              <w:rPr>
                <w:lang w:val="sl-SI"/>
              </w:rPr>
            </w:pPr>
            <w:r>
              <w:rPr>
                <w:lang w:val="sl-SI"/>
              </w:rPr>
              <w:t>3</w:t>
            </w:r>
          </w:p>
        </w:tc>
      </w:tr>
      <w:tr w:rsidR="006E1700" w:rsidRPr="00520B01" w14:paraId="07DDC0B2" w14:textId="0F4C24AF" w:rsidTr="0018306D">
        <w:tc>
          <w:tcPr>
            <w:tcW w:w="3549" w:type="dxa"/>
          </w:tcPr>
          <w:p w14:paraId="12D84C01" w14:textId="2D2CEAEE" w:rsidR="006E1700" w:rsidRPr="00707E0A" w:rsidRDefault="006E1700" w:rsidP="006E1700">
            <w:pPr>
              <w:rPr>
                <w:lang w:val="sl-SI"/>
              </w:rPr>
            </w:pPr>
            <w:proofErr w:type="spellStart"/>
            <w:r w:rsidRPr="006E1700">
              <w:rPr>
                <w:lang w:val="sl-SI"/>
              </w:rPr>
              <w:t>Anxiety</w:t>
            </w:r>
            <w:proofErr w:type="spellEnd"/>
          </w:p>
        </w:tc>
        <w:tc>
          <w:tcPr>
            <w:tcW w:w="2116" w:type="dxa"/>
          </w:tcPr>
          <w:p w14:paraId="0EE87BB0" w14:textId="00730CAD" w:rsidR="006E1700" w:rsidRPr="00520B01" w:rsidRDefault="006E1700" w:rsidP="006E1700">
            <w:pPr>
              <w:rPr>
                <w:lang w:val="sl-SI"/>
              </w:rPr>
            </w:pPr>
            <w:r w:rsidRPr="00631F89">
              <w:t>0.005</w:t>
            </w:r>
          </w:p>
        </w:tc>
        <w:tc>
          <w:tcPr>
            <w:tcW w:w="3397" w:type="dxa"/>
          </w:tcPr>
          <w:p w14:paraId="7727FE93" w14:textId="1CCD37DB" w:rsidR="006E1700" w:rsidRPr="00520B01" w:rsidRDefault="00E370C3" w:rsidP="006E1700">
            <w:pPr>
              <w:rPr>
                <w:lang w:val="sl-SI"/>
              </w:rPr>
            </w:pPr>
            <w:r>
              <w:rPr>
                <w:lang w:val="sl-SI"/>
              </w:rPr>
              <w:t>8</w:t>
            </w:r>
          </w:p>
        </w:tc>
      </w:tr>
      <w:tr w:rsidR="006E1700" w:rsidRPr="00520B01" w14:paraId="26E7A302" w14:textId="545E45A9" w:rsidTr="0018306D">
        <w:tc>
          <w:tcPr>
            <w:tcW w:w="3549" w:type="dxa"/>
          </w:tcPr>
          <w:p w14:paraId="61361127" w14:textId="4EF18524" w:rsidR="006E1700" w:rsidRPr="00707E0A" w:rsidRDefault="006E1700" w:rsidP="006E1700">
            <w:pPr>
              <w:rPr>
                <w:lang w:val="sl-SI"/>
              </w:rPr>
            </w:pPr>
            <w:proofErr w:type="spellStart"/>
            <w:r>
              <w:rPr>
                <w:lang w:val="sl-SI"/>
              </w:rPr>
              <w:lastRenderedPageBreak/>
              <w:t>Gender</w:t>
            </w:r>
            <w:proofErr w:type="spellEnd"/>
          </w:p>
        </w:tc>
        <w:tc>
          <w:tcPr>
            <w:tcW w:w="2116" w:type="dxa"/>
          </w:tcPr>
          <w:p w14:paraId="723CF09D" w14:textId="738D3CC0" w:rsidR="006E1700" w:rsidRPr="00520B01" w:rsidRDefault="006E1700" w:rsidP="006E1700">
            <w:pPr>
              <w:rPr>
                <w:lang w:val="sl-SI"/>
              </w:rPr>
            </w:pPr>
            <w:r w:rsidRPr="00631F89">
              <w:t>0.005</w:t>
            </w:r>
          </w:p>
        </w:tc>
        <w:tc>
          <w:tcPr>
            <w:tcW w:w="3397" w:type="dxa"/>
          </w:tcPr>
          <w:p w14:paraId="3FA352C4" w14:textId="628FBA4E" w:rsidR="006E1700" w:rsidRPr="00520B01" w:rsidRDefault="00E370C3" w:rsidP="006E1700">
            <w:pPr>
              <w:rPr>
                <w:lang w:val="sl-SI"/>
              </w:rPr>
            </w:pPr>
            <w:r>
              <w:rPr>
                <w:lang w:val="sl-SI"/>
              </w:rPr>
              <w:t>1</w:t>
            </w:r>
          </w:p>
        </w:tc>
      </w:tr>
      <w:tr w:rsidR="006E1700" w:rsidRPr="00520B01" w14:paraId="76EC4AEF" w14:textId="77AAF208" w:rsidTr="0018306D">
        <w:tc>
          <w:tcPr>
            <w:tcW w:w="3549" w:type="dxa"/>
          </w:tcPr>
          <w:p w14:paraId="1F6553D4" w14:textId="28CE22B5" w:rsidR="006E1700" w:rsidRPr="00707E0A" w:rsidRDefault="006E1700" w:rsidP="006E1700">
            <w:pPr>
              <w:rPr>
                <w:lang w:val="sl-SI"/>
              </w:rPr>
            </w:pPr>
            <w:r>
              <w:rPr>
                <w:lang w:val="sl-SI"/>
              </w:rPr>
              <w:t>Grade</w:t>
            </w:r>
          </w:p>
        </w:tc>
        <w:tc>
          <w:tcPr>
            <w:tcW w:w="2116" w:type="dxa"/>
          </w:tcPr>
          <w:p w14:paraId="0D4DA62A" w14:textId="706A2859" w:rsidR="006E1700" w:rsidRPr="00520B01" w:rsidRDefault="006E1700" w:rsidP="006E1700">
            <w:pPr>
              <w:rPr>
                <w:lang w:val="sl-SI"/>
              </w:rPr>
            </w:pPr>
            <w:r w:rsidRPr="00631F89">
              <w:t>0.000</w:t>
            </w:r>
          </w:p>
        </w:tc>
        <w:tc>
          <w:tcPr>
            <w:tcW w:w="3397" w:type="dxa"/>
          </w:tcPr>
          <w:p w14:paraId="74140C06" w14:textId="78FB7A4C" w:rsidR="006E1700" w:rsidRPr="00520B01" w:rsidRDefault="00E370C3" w:rsidP="006E1700">
            <w:pPr>
              <w:rPr>
                <w:lang w:val="sl-SI"/>
              </w:rPr>
            </w:pPr>
            <w:r>
              <w:rPr>
                <w:lang w:val="sl-SI"/>
              </w:rPr>
              <w:t>4</w:t>
            </w:r>
          </w:p>
        </w:tc>
      </w:tr>
      <w:tr w:rsidR="006E1700" w:rsidRPr="00520B01" w14:paraId="048FD627" w14:textId="401E2A68" w:rsidTr="0018306D">
        <w:tc>
          <w:tcPr>
            <w:tcW w:w="3549" w:type="dxa"/>
          </w:tcPr>
          <w:p w14:paraId="62039D12" w14:textId="75C02E3A" w:rsidR="006E1700" w:rsidRPr="00707E0A" w:rsidRDefault="006E1700" w:rsidP="006E1700">
            <w:pPr>
              <w:rPr>
                <w:lang w:val="sl-SI"/>
              </w:rPr>
            </w:pPr>
            <w:proofErr w:type="spellStart"/>
            <w:r w:rsidRPr="006E1700">
              <w:rPr>
                <w:lang w:val="sl-SI"/>
              </w:rPr>
              <w:t>Interaction_quantitative</w:t>
            </w:r>
            <w:proofErr w:type="spellEnd"/>
          </w:p>
        </w:tc>
        <w:tc>
          <w:tcPr>
            <w:tcW w:w="2116" w:type="dxa"/>
          </w:tcPr>
          <w:p w14:paraId="3FADAB42" w14:textId="5424C473" w:rsidR="006E1700" w:rsidRPr="00520B01" w:rsidRDefault="006E1700" w:rsidP="006E1700">
            <w:pPr>
              <w:rPr>
                <w:lang w:val="sl-SI"/>
              </w:rPr>
            </w:pPr>
            <w:r w:rsidRPr="00631F89">
              <w:t>0.000</w:t>
            </w:r>
          </w:p>
        </w:tc>
        <w:tc>
          <w:tcPr>
            <w:tcW w:w="3397" w:type="dxa"/>
          </w:tcPr>
          <w:p w14:paraId="604DA4BB" w14:textId="054C1CAB" w:rsidR="006E1700" w:rsidRPr="00520B01" w:rsidRDefault="00E370C3" w:rsidP="006E1700">
            <w:pPr>
              <w:rPr>
                <w:lang w:val="sl-SI"/>
              </w:rPr>
            </w:pPr>
            <w:r>
              <w:rPr>
                <w:lang w:val="sl-SI"/>
              </w:rPr>
              <w:t>2</w:t>
            </w:r>
          </w:p>
        </w:tc>
      </w:tr>
      <w:tr w:rsidR="006E1700" w:rsidRPr="00520B01" w14:paraId="783AF1A2" w14:textId="1DB588AE" w:rsidTr="0018306D">
        <w:tc>
          <w:tcPr>
            <w:tcW w:w="3549" w:type="dxa"/>
          </w:tcPr>
          <w:p w14:paraId="1D173B1C" w14:textId="395F6441" w:rsidR="006E1700" w:rsidRPr="00707E0A" w:rsidRDefault="006E1700" w:rsidP="006E1700">
            <w:pPr>
              <w:rPr>
                <w:lang w:val="sl-SI"/>
              </w:rPr>
            </w:pPr>
            <w:proofErr w:type="spellStart"/>
            <w:r>
              <w:rPr>
                <w:lang w:val="sl-SI"/>
              </w:rPr>
              <w:t>Motivation</w:t>
            </w:r>
            <w:proofErr w:type="spellEnd"/>
          </w:p>
        </w:tc>
        <w:tc>
          <w:tcPr>
            <w:tcW w:w="2116" w:type="dxa"/>
          </w:tcPr>
          <w:p w14:paraId="1F4369B4" w14:textId="5D912644" w:rsidR="006E1700" w:rsidRPr="00520B01" w:rsidRDefault="006E1700" w:rsidP="006E1700">
            <w:pPr>
              <w:rPr>
                <w:lang w:val="sl-SI"/>
              </w:rPr>
            </w:pPr>
            <w:r w:rsidRPr="00631F89">
              <w:t>0.000</w:t>
            </w:r>
          </w:p>
        </w:tc>
        <w:tc>
          <w:tcPr>
            <w:tcW w:w="3397" w:type="dxa"/>
          </w:tcPr>
          <w:p w14:paraId="58494085" w14:textId="1E0E6D90" w:rsidR="006E1700" w:rsidRPr="00520B01" w:rsidRDefault="00E370C3" w:rsidP="006E1700">
            <w:pPr>
              <w:rPr>
                <w:lang w:val="sl-SI"/>
              </w:rPr>
            </w:pPr>
            <w:r>
              <w:rPr>
                <w:lang w:val="sl-SI"/>
              </w:rPr>
              <w:t>11</w:t>
            </w:r>
          </w:p>
        </w:tc>
      </w:tr>
      <w:tr w:rsidR="006E1700" w:rsidRPr="00520B01" w14:paraId="7BAD5AA6" w14:textId="0D3D08D5" w:rsidTr="0018306D">
        <w:tc>
          <w:tcPr>
            <w:tcW w:w="3549" w:type="dxa"/>
          </w:tcPr>
          <w:p w14:paraId="0854CC7D" w14:textId="1FE28935" w:rsidR="006E1700" w:rsidRPr="00707E0A" w:rsidRDefault="006E1700" w:rsidP="006E1700">
            <w:pPr>
              <w:rPr>
                <w:lang w:val="sl-SI"/>
              </w:rPr>
            </w:pPr>
            <w:proofErr w:type="spellStart"/>
            <w:r>
              <w:rPr>
                <w:lang w:val="sl-SI"/>
              </w:rPr>
              <w:t>Introversion</w:t>
            </w:r>
            <w:proofErr w:type="spellEnd"/>
          </w:p>
        </w:tc>
        <w:tc>
          <w:tcPr>
            <w:tcW w:w="2116" w:type="dxa"/>
          </w:tcPr>
          <w:p w14:paraId="38359BF8" w14:textId="5CAFC83D" w:rsidR="006E1700" w:rsidRPr="00520B01" w:rsidRDefault="006E1700" w:rsidP="006E1700">
            <w:pPr>
              <w:rPr>
                <w:lang w:val="sl-SI"/>
              </w:rPr>
            </w:pPr>
            <w:r w:rsidRPr="00631F89">
              <w:t>0.000</w:t>
            </w:r>
          </w:p>
        </w:tc>
        <w:tc>
          <w:tcPr>
            <w:tcW w:w="3397" w:type="dxa"/>
          </w:tcPr>
          <w:p w14:paraId="79889709" w14:textId="13968F03" w:rsidR="006E1700" w:rsidRPr="00520B01" w:rsidRDefault="00E370C3" w:rsidP="006E1700">
            <w:pPr>
              <w:rPr>
                <w:lang w:val="sl-SI"/>
              </w:rPr>
            </w:pPr>
            <w:r>
              <w:rPr>
                <w:lang w:val="sl-SI"/>
              </w:rPr>
              <w:t>10</w:t>
            </w:r>
          </w:p>
        </w:tc>
      </w:tr>
      <w:tr w:rsidR="006E1700" w:rsidRPr="00520B01" w14:paraId="0C0EB707" w14:textId="0817354D" w:rsidTr="0018306D">
        <w:tc>
          <w:tcPr>
            <w:tcW w:w="3549" w:type="dxa"/>
          </w:tcPr>
          <w:p w14:paraId="447B7F2D" w14:textId="566363E1" w:rsidR="006E1700" w:rsidRPr="00707E0A" w:rsidRDefault="006E1700" w:rsidP="006E1700">
            <w:pPr>
              <w:rPr>
                <w:lang w:val="sl-SI"/>
              </w:rPr>
            </w:pPr>
            <w:proofErr w:type="spellStart"/>
            <w:r>
              <w:rPr>
                <w:lang w:val="sl-SI"/>
              </w:rPr>
              <w:t>Sensing</w:t>
            </w:r>
            <w:proofErr w:type="spellEnd"/>
          </w:p>
        </w:tc>
        <w:tc>
          <w:tcPr>
            <w:tcW w:w="2116" w:type="dxa"/>
          </w:tcPr>
          <w:p w14:paraId="50CAB857" w14:textId="7B86B2DE" w:rsidR="006E1700" w:rsidRPr="00520B01" w:rsidRDefault="006E1700" w:rsidP="006E1700">
            <w:pPr>
              <w:rPr>
                <w:lang w:val="sl-SI"/>
              </w:rPr>
            </w:pPr>
            <w:r w:rsidRPr="00631F89">
              <w:t>0.000</w:t>
            </w:r>
          </w:p>
        </w:tc>
        <w:tc>
          <w:tcPr>
            <w:tcW w:w="3397" w:type="dxa"/>
          </w:tcPr>
          <w:p w14:paraId="7D64765A" w14:textId="60988E7F" w:rsidR="006E1700" w:rsidRPr="00520B01" w:rsidRDefault="00E370C3" w:rsidP="006E1700">
            <w:pPr>
              <w:rPr>
                <w:lang w:val="sl-SI"/>
              </w:rPr>
            </w:pPr>
            <w:r>
              <w:rPr>
                <w:lang w:val="sl-SI"/>
              </w:rPr>
              <w:t>6</w:t>
            </w:r>
          </w:p>
        </w:tc>
      </w:tr>
      <w:tr w:rsidR="006E1700" w:rsidRPr="00520B01" w14:paraId="294778DD" w14:textId="121D616B" w:rsidTr="0018306D">
        <w:tc>
          <w:tcPr>
            <w:tcW w:w="3549" w:type="dxa"/>
          </w:tcPr>
          <w:p w14:paraId="2B903DB8" w14:textId="411F15F7" w:rsidR="006E1700" w:rsidRPr="00707E0A" w:rsidRDefault="006E1700" w:rsidP="006E1700">
            <w:pPr>
              <w:rPr>
                <w:lang w:val="sl-SI"/>
              </w:rPr>
            </w:pPr>
            <w:proofErr w:type="spellStart"/>
            <w:r>
              <w:rPr>
                <w:lang w:val="sl-SI"/>
              </w:rPr>
              <w:t>Feeling</w:t>
            </w:r>
            <w:proofErr w:type="spellEnd"/>
          </w:p>
        </w:tc>
        <w:tc>
          <w:tcPr>
            <w:tcW w:w="2116" w:type="dxa"/>
          </w:tcPr>
          <w:p w14:paraId="579C7BD5" w14:textId="11887DAD" w:rsidR="006E1700" w:rsidRPr="00520B01" w:rsidRDefault="006E1700" w:rsidP="006E1700">
            <w:pPr>
              <w:rPr>
                <w:lang w:val="sl-SI"/>
              </w:rPr>
            </w:pPr>
            <w:r w:rsidRPr="00631F89">
              <w:t>0.000</w:t>
            </w:r>
          </w:p>
        </w:tc>
        <w:tc>
          <w:tcPr>
            <w:tcW w:w="3397" w:type="dxa"/>
          </w:tcPr>
          <w:p w14:paraId="0C2F1021" w14:textId="579F7EB8" w:rsidR="006E1700" w:rsidRPr="00520B01" w:rsidRDefault="00E370C3" w:rsidP="006E1700">
            <w:pPr>
              <w:rPr>
                <w:lang w:val="sl-SI"/>
              </w:rPr>
            </w:pPr>
            <w:r>
              <w:rPr>
                <w:lang w:val="sl-SI"/>
              </w:rPr>
              <w:t>7</w:t>
            </w:r>
          </w:p>
        </w:tc>
      </w:tr>
      <w:tr w:rsidR="006E1700" w:rsidRPr="00707E0A" w14:paraId="2E01AD44" w14:textId="048A75B1" w:rsidTr="0018306D">
        <w:tc>
          <w:tcPr>
            <w:tcW w:w="3549" w:type="dxa"/>
          </w:tcPr>
          <w:p w14:paraId="35F49200" w14:textId="63D02365" w:rsidR="006E1700" w:rsidRPr="00707E0A" w:rsidRDefault="006E1700" w:rsidP="006E1700">
            <w:pPr>
              <w:rPr>
                <w:lang w:val="sl-SI"/>
              </w:rPr>
            </w:pPr>
            <w:proofErr w:type="spellStart"/>
            <w:r>
              <w:rPr>
                <w:lang w:val="sl-SI"/>
              </w:rPr>
              <w:t>Judging</w:t>
            </w:r>
            <w:proofErr w:type="spellEnd"/>
          </w:p>
        </w:tc>
        <w:tc>
          <w:tcPr>
            <w:tcW w:w="2116" w:type="dxa"/>
          </w:tcPr>
          <w:p w14:paraId="0291CA11" w14:textId="0279629E" w:rsidR="006E1700" w:rsidRPr="00707E0A" w:rsidRDefault="006E1700" w:rsidP="006E1700">
            <w:pPr>
              <w:rPr>
                <w:lang w:val="sl-SI"/>
              </w:rPr>
            </w:pPr>
            <w:r w:rsidRPr="00631F89">
              <w:t>0.000</w:t>
            </w:r>
          </w:p>
        </w:tc>
        <w:tc>
          <w:tcPr>
            <w:tcW w:w="3397" w:type="dxa"/>
          </w:tcPr>
          <w:p w14:paraId="4ED1C784" w14:textId="07E48C54" w:rsidR="006E1700" w:rsidRPr="00520B01" w:rsidRDefault="00E370C3" w:rsidP="006E1700">
            <w:pPr>
              <w:rPr>
                <w:lang w:val="sl-SI"/>
              </w:rPr>
            </w:pPr>
            <w:r>
              <w:rPr>
                <w:lang w:val="sl-SI"/>
              </w:rPr>
              <w:t>9</w:t>
            </w:r>
          </w:p>
        </w:tc>
      </w:tr>
    </w:tbl>
    <w:p w14:paraId="415515D0" w14:textId="77777777" w:rsidR="006E1700" w:rsidRDefault="006E1700" w:rsidP="002318AF">
      <w:pPr>
        <w:pStyle w:val="Caption"/>
        <w:keepNext/>
      </w:pPr>
    </w:p>
    <w:p w14:paraId="46F353F3" w14:textId="77777777" w:rsidR="006E1700" w:rsidRDefault="006E1700" w:rsidP="002318AF">
      <w:pPr>
        <w:pStyle w:val="Caption"/>
        <w:keepNext/>
      </w:pPr>
    </w:p>
    <w:p w14:paraId="2F732BB5" w14:textId="2854570E" w:rsidR="002318AF" w:rsidRDefault="002318AF" w:rsidP="002318AF">
      <w:pPr>
        <w:pStyle w:val="Caption"/>
        <w:keepNext/>
      </w:pPr>
      <w:r>
        <w:t xml:space="preserve">Table </w:t>
      </w:r>
      <w:fldSimple w:instr=" SEQ Table \* ARABIC ">
        <w:r w:rsidR="003F0C08">
          <w:rPr>
            <w:noProof/>
          </w:rPr>
          <w:t>4</w:t>
        </w:r>
      </w:fldSimple>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2690"/>
        <w:gridCol w:w="2266"/>
      </w:tblGrid>
      <w:tr w:rsidR="00A87211"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A87211" w:rsidRDefault="00A87211" w:rsidP="00D45104">
            <w:pPr>
              <w:tabs>
                <w:tab w:val="left" w:pos="936"/>
              </w:tabs>
            </w:pPr>
            <w:r>
              <w:t>Variable</w:t>
            </w:r>
          </w:p>
        </w:tc>
        <w:tc>
          <w:tcPr>
            <w:tcW w:w="2690" w:type="dxa"/>
          </w:tcPr>
          <w:p w14:paraId="09C6C4AC" w14:textId="7F922B03"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A87211"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A87211" w:rsidRDefault="00A87211" w:rsidP="00D45104">
            <w:pPr>
              <w:tabs>
                <w:tab w:val="left" w:pos="936"/>
              </w:tabs>
            </w:pPr>
            <w:r>
              <w:t>Gender</w:t>
            </w:r>
          </w:p>
        </w:tc>
        <w:tc>
          <w:tcPr>
            <w:tcW w:w="2690" w:type="dxa"/>
          </w:tcPr>
          <w:p w14:paraId="3C73FA06" w14:textId="4F63D913"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A87211" w:rsidRDefault="00A87211" w:rsidP="00402600">
            <w:pPr>
              <w:tabs>
                <w:tab w:val="left" w:pos="936"/>
              </w:tabs>
            </w:pPr>
            <w:r>
              <w:t>Class</w:t>
            </w:r>
          </w:p>
        </w:tc>
        <w:tc>
          <w:tcPr>
            <w:tcW w:w="2690" w:type="dxa"/>
          </w:tcPr>
          <w:p w14:paraId="3D4411A1" w14:textId="23445A6A"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A87211" w:rsidRDefault="00A87211" w:rsidP="00402600">
            <w:pPr>
              <w:tabs>
                <w:tab w:val="left" w:pos="936"/>
              </w:tabs>
            </w:pPr>
            <w:r>
              <w:t>Teacher</w:t>
            </w:r>
          </w:p>
        </w:tc>
        <w:tc>
          <w:tcPr>
            <w:tcW w:w="2690" w:type="dxa"/>
          </w:tcPr>
          <w:p w14:paraId="0C6A3337" w14:textId="3DE9E690"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A87211" w:rsidRDefault="00A87211" w:rsidP="00402600">
            <w:pPr>
              <w:tabs>
                <w:tab w:val="left" w:pos="936"/>
              </w:tabs>
            </w:pPr>
            <w:r>
              <w:t>Previous grade</w:t>
            </w:r>
          </w:p>
        </w:tc>
        <w:tc>
          <w:tcPr>
            <w:tcW w:w="2690" w:type="dxa"/>
          </w:tcPr>
          <w:p w14:paraId="1C5FE9A0" w14:textId="4C1BAAA1"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7EA97E26" w:rsidR="00A87211" w:rsidRPr="002318AF" w:rsidRDefault="00C735C7" w:rsidP="00402600">
            <w:pPr>
              <w:tabs>
                <w:tab w:val="left" w:pos="936"/>
              </w:tabs>
              <w:rPr>
                <w:b w:val="0"/>
                <w:bCs w:val="0"/>
              </w:rPr>
            </w:pPr>
            <w:r>
              <w:t>Introversion / extroversion</w:t>
            </w:r>
          </w:p>
        </w:tc>
        <w:tc>
          <w:tcPr>
            <w:tcW w:w="2690" w:type="dxa"/>
          </w:tcPr>
          <w:p w14:paraId="04558053" w14:textId="214B00C1" w:rsidR="00A87211" w:rsidRDefault="00C70EFC" w:rsidP="00402600">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5F28B250" w14:textId="3A50580F"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47596C8B" w:rsidR="00C70EFC" w:rsidRDefault="00C70EFC" w:rsidP="00C70EFC">
            <w:pPr>
              <w:tabs>
                <w:tab w:val="left" w:pos="936"/>
              </w:tabs>
            </w:pPr>
            <w:r>
              <w:t xml:space="preserve">Sensing </w:t>
            </w:r>
            <w:r w:rsidR="00C735C7">
              <w:t xml:space="preserve"> </w:t>
            </w:r>
            <w:r>
              <w:t>/ intuition</w:t>
            </w:r>
          </w:p>
        </w:tc>
        <w:tc>
          <w:tcPr>
            <w:tcW w:w="2690" w:type="dxa"/>
          </w:tcPr>
          <w:p w14:paraId="070F7CEC" w14:textId="12E75CBD"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78382E4A" w14:textId="42182E0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C70EFC" w:rsidRDefault="00C70EFC" w:rsidP="00C70EFC">
            <w:pPr>
              <w:tabs>
                <w:tab w:val="left" w:pos="936"/>
              </w:tabs>
            </w:pPr>
            <w:r>
              <w:t>Thinking / feeling</w:t>
            </w:r>
          </w:p>
        </w:tc>
        <w:tc>
          <w:tcPr>
            <w:tcW w:w="2690" w:type="dxa"/>
          </w:tcPr>
          <w:p w14:paraId="071F96F3" w14:textId="399D4127"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61EE9263" w14:textId="21A9D08C"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C70EFC" w:rsidRDefault="00C70EFC" w:rsidP="00C70EFC">
            <w:pPr>
              <w:tabs>
                <w:tab w:val="left" w:pos="936"/>
              </w:tabs>
            </w:pPr>
            <w:r>
              <w:t>Judging / perceiving</w:t>
            </w:r>
          </w:p>
        </w:tc>
        <w:tc>
          <w:tcPr>
            <w:tcW w:w="2690" w:type="dxa"/>
          </w:tcPr>
          <w:p w14:paraId="61D6FBAF" w14:textId="0B51560F"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0F824471" w14:textId="438B48E1"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B3D27EB"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C5475C9" w14:textId="3CE68863" w:rsidR="00C70EFC" w:rsidRDefault="00C70EFC" w:rsidP="00C70EFC">
            <w:pPr>
              <w:tabs>
                <w:tab w:val="left" w:pos="936"/>
              </w:tabs>
            </w:pPr>
            <w:r>
              <w:t>Mathematical anxiety</w:t>
            </w:r>
          </w:p>
        </w:tc>
        <w:tc>
          <w:tcPr>
            <w:tcW w:w="2690" w:type="dxa"/>
          </w:tcPr>
          <w:p w14:paraId="1F374E7A" w14:textId="04B10986"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7-45</w:t>
            </w:r>
          </w:p>
        </w:tc>
        <w:tc>
          <w:tcPr>
            <w:tcW w:w="2266" w:type="dxa"/>
          </w:tcPr>
          <w:p w14:paraId="27CA697A" w14:textId="0282272A"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3C70D1C4"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0A9E154E" w14:textId="3EA16BDF" w:rsidR="00C70EFC" w:rsidRDefault="00C70EFC" w:rsidP="00C70EFC">
            <w:pPr>
              <w:tabs>
                <w:tab w:val="left" w:pos="936"/>
              </w:tabs>
            </w:pPr>
            <w:r>
              <w:t>Motivation</w:t>
            </w:r>
          </w:p>
        </w:tc>
        <w:tc>
          <w:tcPr>
            <w:tcW w:w="2690" w:type="dxa"/>
          </w:tcPr>
          <w:p w14:paraId="6DA3F620" w14:textId="709C08A5"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9-35</w:t>
            </w:r>
          </w:p>
        </w:tc>
        <w:tc>
          <w:tcPr>
            <w:tcW w:w="2266" w:type="dxa"/>
          </w:tcPr>
          <w:p w14:paraId="46260A95" w14:textId="56251D72"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C70EFC" w:rsidRDefault="00C70EFC" w:rsidP="00C70EFC">
            <w:pPr>
              <w:tabs>
                <w:tab w:val="center" w:pos="1024"/>
              </w:tabs>
            </w:pPr>
            <w:r>
              <w:t>Qualitative interaction</w:t>
            </w:r>
          </w:p>
        </w:tc>
        <w:tc>
          <w:tcPr>
            <w:tcW w:w="2690" w:type="dxa"/>
          </w:tcPr>
          <w:p w14:paraId="7F46DDF7" w14:textId="47F1C2D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(little communication – lots of communication)</w:t>
            </w:r>
          </w:p>
        </w:tc>
        <w:tc>
          <w:tcPr>
            <w:tcW w:w="2266" w:type="dxa"/>
          </w:tcPr>
          <w:p w14:paraId="5CBE59F8" w14:textId="3D26619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C70EFC"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C70EFC" w:rsidRDefault="00C70EFC" w:rsidP="00C70EFC">
            <w:pPr>
              <w:tabs>
                <w:tab w:val="center" w:pos="1024"/>
              </w:tabs>
            </w:pPr>
            <w:r>
              <w:t>Quantitative interaction</w:t>
            </w:r>
          </w:p>
        </w:tc>
        <w:tc>
          <w:tcPr>
            <w:tcW w:w="2690" w:type="dxa"/>
          </w:tcPr>
          <w:p w14:paraId="5B61FB70" w14:textId="5B3E9EAC"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work was productive)</w:t>
            </w:r>
          </w:p>
        </w:tc>
        <w:tc>
          <w:tcPr>
            <w:tcW w:w="2266" w:type="dxa"/>
          </w:tcPr>
          <w:p w14:paraId="58F7E48F" w14:textId="1F228D5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C70EFC"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C70EFC" w:rsidRDefault="00C70EFC" w:rsidP="00C70EFC">
            <w:pPr>
              <w:tabs>
                <w:tab w:val="center" w:pos="1024"/>
              </w:tabs>
            </w:pPr>
            <w:r>
              <w:t>Outperforming partner</w:t>
            </w:r>
          </w:p>
        </w:tc>
        <w:tc>
          <w:tcPr>
            <w:tcW w:w="2690" w:type="dxa"/>
          </w:tcPr>
          <w:p w14:paraId="5F29681C" w14:textId="49DD79EB"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27525937" w14:textId="165BF362" w:rsidR="008F33A1" w:rsidRPr="008F33A1" w:rsidRDefault="008F33A1" w:rsidP="008F33A1">
      <w:pPr>
        <w:rPr>
          <w:lang w:val="sl-SI"/>
        </w:rPr>
      </w:pPr>
      <w:r>
        <w:rPr>
          <w:lang w:val="sl-SI"/>
        </w:rPr>
        <w:t xml:space="preserve">In </w:t>
      </w:r>
      <w:proofErr w:type="spellStart"/>
      <w:r>
        <w:rPr>
          <w:lang w:val="sl-SI"/>
        </w:rPr>
        <w:t>this</w:t>
      </w:r>
      <w:proofErr w:type="spellEnd"/>
      <w:r>
        <w:rPr>
          <w:lang w:val="sl-SI"/>
        </w:rPr>
        <w:t xml:space="preserve"> </w:t>
      </w:r>
      <w:proofErr w:type="spellStart"/>
      <w:r>
        <w:rPr>
          <w:lang w:val="sl-SI"/>
        </w:rPr>
        <w:t>case</w:t>
      </w:r>
      <w:proofErr w:type="spellEnd"/>
      <w:r>
        <w:rPr>
          <w:lang w:val="sl-SI"/>
        </w:rPr>
        <w:t xml:space="preserve"> </w:t>
      </w:r>
      <w:proofErr w:type="spellStart"/>
      <w:r>
        <w:rPr>
          <w:lang w:val="sl-SI"/>
        </w:rPr>
        <w:t>study</w:t>
      </w:r>
      <w:proofErr w:type="spellEnd"/>
      <w:r>
        <w:rPr>
          <w:lang w:val="sl-SI"/>
        </w:rPr>
        <w:t xml:space="preserve">, </w:t>
      </w:r>
      <w:proofErr w:type="spellStart"/>
      <w:r>
        <w:rPr>
          <w:lang w:val="sl-SI"/>
        </w:rPr>
        <w:t>we</w:t>
      </w:r>
      <w:proofErr w:type="spellEnd"/>
      <w:r>
        <w:rPr>
          <w:lang w:val="sl-SI"/>
        </w:rPr>
        <w:t xml:space="preserve"> </w:t>
      </w:r>
      <w:proofErr w:type="spellStart"/>
      <w:r w:rsidRPr="008F33A1">
        <w:rPr>
          <w:lang w:val="sl-SI"/>
        </w:rPr>
        <w:t>employme</w:t>
      </w:r>
      <w:r>
        <w:rPr>
          <w:lang w:val="sl-SI"/>
        </w:rPr>
        <w:t>d</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methodologies</w:t>
      </w:r>
      <w:proofErr w:type="spellEnd"/>
      <w:r w:rsidRPr="008F33A1">
        <w:rPr>
          <w:lang w:val="sl-SI"/>
        </w:rPr>
        <w:t xml:space="preserve">, </w:t>
      </w:r>
      <w:proofErr w:type="spellStart"/>
      <w:r w:rsidRPr="008F33A1">
        <w:rPr>
          <w:lang w:val="sl-SI"/>
        </w:rPr>
        <w:t>specifically</w:t>
      </w:r>
      <w:proofErr w:type="spellEnd"/>
      <w:r w:rsidRPr="008F33A1">
        <w:rPr>
          <w:lang w:val="sl-SI"/>
        </w:rPr>
        <w:t xml:space="preserve"> </w:t>
      </w:r>
      <w:proofErr w:type="spellStart"/>
      <w:r w:rsidRPr="008F33A1">
        <w:rPr>
          <w:lang w:val="sl-SI"/>
        </w:rPr>
        <w:t>Mutual</w:t>
      </w:r>
      <w:proofErr w:type="spellEnd"/>
      <w:r w:rsidRPr="008F33A1">
        <w:rPr>
          <w:lang w:val="sl-SI"/>
        </w:rPr>
        <w:t xml:space="preserve"> </w:t>
      </w:r>
      <w:proofErr w:type="spellStart"/>
      <w:r w:rsidRPr="008F33A1">
        <w:rPr>
          <w:lang w:val="sl-SI"/>
        </w:rPr>
        <w:t>Information</w:t>
      </w:r>
      <w:proofErr w:type="spellEnd"/>
      <w:r w:rsidRPr="008F33A1">
        <w:rPr>
          <w:lang w:val="sl-SI"/>
        </w:rPr>
        <w:t xml:space="preserve"> (</w:t>
      </w:r>
      <w:r>
        <w:rPr>
          <w:lang w:val="sl-SI"/>
        </w:rPr>
        <w:t xml:space="preserve">MI) </w:t>
      </w:r>
      <w:proofErr w:type="spellStart"/>
      <w:r w:rsidRPr="008F33A1">
        <w:rPr>
          <w:lang w:val="sl-SI"/>
        </w:rPr>
        <w:t>and</w:t>
      </w:r>
      <w:proofErr w:type="spellEnd"/>
      <w:r w:rsidRPr="008F33A1">
        <w:rPr>
          <w:lang w:val="sl-SI"/>
        </w:rPr>
        <w:t xml:space="preserve"> </w:t>
      </w:r>
      <w:proofErr w:type="spellStart"/>
      <w:r w:rsidRPr="008F33A1">
        <w:rPr>
          <w:lang w:val="sl-SI"/>
        </w:rPr>
        <w:t>Recursive</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Elimination</w:t>
      </w:r>
      <w:proofErr w:type="spellEnd"/>
      <w:r w:rsidRPr="008F33A1">
        <w:rPr>
          <w:lang w:val="sl-SI"/>
        </w:rPr>
        <w:t xml:space="preserve"> (RFE)</w:t>
      </w:r>
      <w:r>
        <w:rPr>
          <w:lang w:val="sl-SI"/>
        </w:rPr>
        <w:t xml:space="preserve"> </w:t>
      </w:r>
      <w:proofErr w:type="spellStart"/>
      <w:r>
        <w:rPr>
          <w:lang w:val="sl-SI"/>
        </w:rPr>
        <w:t>that</w:t>
      </w:r>
      <w:proofErr w:type="spellEnd"/>
      <w:r w:rsidRPr="008F33A1">
        <w:rPr>
          <w:lang w:val="sl-SI"/>
        </w:rPr>
        <w:t xml:space="preserve"> </w:t>
      </w:r>
      <w:proofErr w:type="spellStart"/>
      <w:r w:rsidRPr="008F33A1">
        <w:rPr>
          <w:lang w:val="sl-SI"/>
        </w:rPr>
        <w:t>facilitated</w:t>
      </w:r>
      <w:proofErr w:type="spellEnd"/>
      <w:r w:rsidRPr="008F33A1">
        <w:rPr>
          <w:lang w:val="sl-SI"/>
        </w:rPr>
        <w:t xml:space="preserve"> a </w:t>
      </w:r>
      <w:proofErr w:type="spellStart"/>
      <w:r w:rsidRPr="008F33A1">
        <w:rPr>
          <w:lang w:val="sl-SI"/>
        </w:rPr>
        <w:t>focused</w:t>
      </w:r>
      <w:proofErr w:type="spellEnd"/>
      <w:r w:rsidRPr="008F33A1">
        <w:rPr>
          <w:lang w:val="sl-SI"/>
        </w:rPr>
        <w:t xml:space="preserve"> </w:t>
      </w:r>
      <w:proofErr w:type="spellStart"/>
      <w:r w:rsidRPr="008F33A1">
        <w:rPr>
          <w:lang w:val="sl-SI"/>
        </w:rPr>
        <w:t>exploration</w:t>
      </w:r>
      <w:proofErr w:type="spellEnd"/>
      <w:r w:rsidRPr="008F33A1">
        <w:rPr>
          <w:lang w:val="sl-SI"/>
        </w:rPr>
        <w:t xml:space="preserve"> </w:t>
      </w:r>
      <w:proofErr w:type="spellStart"/>
      <w:r w:rsidRPr="008F33A1">
        <w:rPr>
          <w:lang w:val="sl-SI"/>
        </w:rPr>
        <w:t>into</w:t>
      </w:r>
      <w:proofErr w:type="spellEnd"/>
      <w:r w:rsidRPr="008F33A1">
        <w:rPr>
          <w:lang w:val="sl-SI"/>
        </w:rPr>
        <w:t xml:space="preserve"> </w:t>
      </w:r>
      <w:proofErr w:type="spellStart"/>
      <w:r w:rsidRPr="008F33A1">
        <w:rPr>
          <w:lang w:val="sl-SI"/>
        </w:rPr>
        <w:t>the</w:t>
      </w:r>
      <w:proofErr w:type="spellEnd"/>
      <w:r w:rsidRPr="008F33A1">
        <w:rPr>
          <w:lang w:val="sl-SI"/>
        </w:rPr>
        <w:t xml:space="preserve"> influence </w:t>
      </w:r>
      <w:proofErr w:type="spellStart"/>
      <w:r w:rsidRPr="008F33A1">
        <w:rPr>
          <w:lang w:val="sl-SI"/>
        </w:rPr>
        <w:t>of</w:t>
      </w:r>
      <w:proofErr w:type="spellEnd"/>
      <w:r w:rsidRPr="008F33A1">
        <w:rPr>
          <w:lang w:val="sl-SI"/>
        </w:rPr>
        <w:t xml:space="preserve"> </w:t>
      </w:r>
      <w:proofErr w:type="spellStart"/>
      <w:r w:rsidRPr="008F33A1">
        <w:rPr>
          <w:lang w:val="sl-SI"/>
        </w:rPr>
        <w:t>different</w:t>
      </w:r>
      <w:proofErr w:type="spellEnd"/>
      <w:r w:rsidRPr="008F33A1">
        <w:rPr>
          <w:lang w:val="sl-SI"/>
        </w:rPr>
        <w:t xml:space="preserve"> </w:t>
      </w:r>
      <w:proofErr w:type="spellStart"/>
      <w:r w:rsidRPr="008F33A1">
        <w:rPr>
          <w:lang w:val="sl-SI"/>
        </w:rPr>
        <w:t>variables</w:t>
      </w:r>
      <w:proofErr w:type="spellEnd"/>
      <w:r w:rsidRPr="008F33A1">
        <w:rPr>
          <w:lang w:val="sl-SI"/>
        </w:rPr>
        <w:t xml:space="preserve"> on </w:t>
      </w:r>
      <w:proofErr w:type="spellStart"/>
      <w:r w:rsidRPr="008F33A1">
        <w:rPr>
          <w:lang w:val="sl-SI"/>
        </w:rPr>
        <w:t>the</w:t>
      </w:r>
      <w:proofErr w:type="spellEnd"/>
      <w:r w:rsidRPr="008F33A1">
        <w:rPr>
          <w:lang w:val="sl-SI"/>
        </w:rPr>
        <w:t xml:space="preserve"> </w:t>
      </w:r>
      <w:proofErr w:type="spellStart"/>
      <w:r w:rsidRPr="008F33A1">
        <w:rPr>
          <w:lang w:val="sl-SI"/>
        </w:rPr>
        <w:t>dynamics</w:t>
      </w:r>
      <w:proofErr w:type="spellEnd"/>
      <w:r w:rsidRPr="008F33A1">
        <w:rPr>
          <w:lang w:val="sl-SI"/>
        </w:rPr>
        <w:t xml:space="preserve"> </w:t>
      </w:r>
      <w:proofErr w:type="spellStart"/>
      <w:r w:rsidRPr="008F33A1">
        <w:rPr>
          <w:lang w:val="sl-SI"/>
        </w:rPr>
        <w:t>of</w:t>
      </w:r>
      <w:proofErr w:type="spellEnd"/>
      <w:r w:rsidRPr="008F33A1">
        <w:rPr>
          <w:lang w:val="sl-SI"/>
        </w:rPr>
        <w:t xml:space="preserve"> </w:t>
      </w:r>
      <w:r>
        <w:rPr>
          <w:lang w:val="sl-SI"/>
        </w:rPr>
        <w:t xml:space="preserve">tandem </w:t>
      </w:r>
      <w:proofErr w:type="spellStart"/>
      <w:r>
        <w:rPr>
          <w:lang w:val="sl-SI"/>
        </w:rPr>
        <w:t>learning</w:t>
      </w:r>
      <w:proofErr w:type="spellEnd"/>
      <w:r>
        <w:rPr>
          <w:lang w:val="sl-SI"/>
        </w:rPr>
        <w:t xml:space="preserve"> – a </w:t>
      </w:r>
      <w:proofErr w:type="spellStart"/>
      <w:r>
        <w:rPr>
          <w:lang w:val="sl-SI"/>
        </w:rPr>
        <w:t>specific</w:t>
      </w:r>
      <w:proofErr w:type="spellEnd"/>
      <w:r>
        <w:rPr>
          <w:lang w:val="sl-SI"/>
        </w:rPr>
        <w:t xml:space="preserve"> </w:t>
      </w:r>
      <w:proofErr w:type="spellStart"/>
      <w:r>
        <w:rPr>
          <w:lang w:val="sl-SI"/>
        </w:rPr>
        <w:t>case</w:t>
      </w:r>
      <w:proofErr w:type="spellEnd"/>
      <w:r>
        <w:rPr>
          <w:lang w:val="sl-SI"/>
        </w:rPr>
        <w:t xml:space="preserve"> </w:t>
      </w:r>
      <w:proofErr w:type="spellStart"/>
      <w:r>
        <w:rPr>
          <w:lang w:val="sl-SI"/>
        </w:rPr>
        <w:t>of</w:t>
      </w:r>
      <w:proofErr w:type="spellEnd"/>
      <w:r>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Through</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targeted</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pertinent</w:t>
      </w:r>
      <w:proofErr w:type="spellEnd"/>
      <w:r w:rsidRPr="008F33A1">
        <w:rPr>
          <w:lang w:val="sl-SI"/>
        </w:rPr>
        <w:t xml:space="preserve"> </w:t>
      </w:r>
      <w:proofErr w:type="spellStart"/>
      <w:r w:rsidRPr="008F33A1">
        <w:rPr>
          <w:lang w:val="sl-SI"/>
        </w:rPr>
        <w:t>features</w:t>
      </w:r>
      <w:proofErr w:type="spellEnd"/>
      <w:r w:rsidRPr="008F33A1">
        <w:rPr>
          <w:lang w:val="sl-SI"/>
        </w:rPr>
        <w:t xml:space="preserve">, </w:t>
      </w:r>
      <w:proofErr w:type="spellStart"/>
      <w:r w:rsidRPr="008F33A1">
        <w:rPr>
          <w:lang w:val="sl-SI"/>
        </w:rPr>
        <w:t>we</w:t>
      </w:r>
      <w:proofErr w:type="spellEnd"/>
      <w:r w:rsidRPr="008F33A1">
        <w:rPr>
          <w:lang w:val="sl-SI"/>
        </w:rPr>
        <w:t xml:space="preserve"> </w:t>
      </w:r>
      <w:proofErr w:type="spellStart"/>
      <w:r w:rsidRPr="008F33A1">
        <w:rPr>
          <w:lang w:val="sl-SI"/>
        </w:rPr>
        <w:t>aimed</w:t>
      </w:r>
      <w:proofErr w:type="spellEnd"/>
      <w:r w:rsidRPr="008F33A1">
        <w:rPr>
          <w:lang w:val="sl-SI"/>
        </w:rPr>
        <w:t xml:space="preserve"> to </w:t>
      </w:r>
      <w:proofErr w:type="spellStart"/>
      <w:r w:rsidRPr="008F33A1">
        <w:rPr>
          <w:lang w:val="sl-SI"/>
        </w:rPr>
        <w:t>discern</w:t>
      </w:r>
      <w:proofErr w:type="spellEnd"/>
      <w:r w:rsidRPr="008F33A1">
        <w:rPr>
          <w:lang w:val="sl-SI"/>
        </w:rPr>
        <w:t xml:space="preserve"> </w:t>
      </w:r>
      <w:proofErr w:type="spellStart"/>
      <w:r w:rsidRPr="008F33A1">
        <w:rPr>
          <w:lang w:val="sl-SI"/>
        </w:rPr>
        <w:t>the</w:t>
      </w:r>
      <w:proofErr w:type="spellEnd"/>
      <w:r w:rsidRPr="008F33A1">
        <w:rPr>
          <w:lang w:val="sl-SI"/>
        </w:rPr>
        <w:t xml:space="preserve"> most </w:t>
      </w:r>
      <w:proofErr w:type="spellStart"/>
      <w:r w:rsidRPr="008F33A1">
        <w:rPr>
          <w:lang w:val="sl-SI"/>
        </w:rPr>
        <w:t>influential</w:t>
      </w:r>
      <w:proofErr w:type="spellEnd"/>
      <w:r w:rsidRPr="008F33A1">
        <w:rPr>
          <w:lang w:val="sl-SI"/>
        </w:rPr>
        <w:t xml:space="preserve"> </w:t>
      </w:r>
      <w:proofErr w:type="spellStart"/>
      <w:r w:rsidRPr="008F33A1">
        <w:rPr>
          <w:lang w:val="sl-SI"/>
        </w:rPr>
        <w:t>variables</w:t>
      </w:r>
      <w:proofErr w:type="spellEnd"/>
      <w:r w:rsidRPr="008F33A1">
        <w:rPr>
          <w:lang w:val="sl-SI"/>
        </w:rPr>
        <w:t xml:space="preserve"> </w:t>
      </w:r>
      <w:proofErr w:type="spellStart"/>
      <w:r w:rsidRPr="008F33A1">
        <w:rPr>
          <w:lang w:val="sl-SI"/>
        </w:rPr>
        <w:t>contributing</w:t>
      </w:r>
      <w:proofErr w:type="spellEnd"/>
      <w:r w:rsidRPr="008F33A1">
        <w:rPr>
          <w:lang w:val="sl-SI"/>
        </w:rPr>
        <w:t xml:space="preserve"> to </w:t>
      </w:r>
      <w:proofErr w:type="spellStart"/>
      <w:r w:rsidRPr="008F33A1">
        <w:rPr>
          <w:lang w:val="sl-SI"/>
        </w:rPr>
        <w:t>the</w:t>
      </w:r>
      <w:proofErr w:type="spellEnd"/>
      <w:r w:rsidRPr="008F33A1">
        <w:rPr>
          <w:lang w:val="sl-SI"/>
        </w:rPr>
        <w:t xml:space="preserve"> </w:t>
      </w:r>
      <w:proofErr w:type="spellStart"/>
      <w:r w:rsidRPr="008F33A1">
        <w:rPr>
          <w:lang w:val="sl-SI"/>
        </w:rPr>
        <w:t>collective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processes</w:t>
      </w:r>
      <w:proofErr w:type="spellEnd"/>
      <w:r w:rsidRPr="008F33A1">
        <w:rPr>
          <w:lang w:val="sl-SI"/>
        </w:rPr>
        <w:t xml:space="preserve"> </w:t>
      </w:r>
      <w:proofErr w:type="spellStart"/>
      <w:r w:rsidRPr="008F33A1">
        <w:rPr>
          <w:lang w:val="sl-SI"/>
        </w:rPr>
        <w:t>within</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settings</w:t>
      </w:r>
      <w:proofErr w:type="spellEnd"/>
      <w:r w:rsidRPr="008F33A1">
        <w:rPr>
          <w:lang w:val="sl-SI"/>
        </w:rPr>
        <w:t>.</w:t>
      </w:r>
    </w:p>
    <w:p w14:paraId="40B26179" w14:textId="77777777" w:rsidR="008F33A1" w:rsidRDefault="008F33A1" w:rsidP="008F33A1">
      <w:pPr>
        <w:rPr>
          <w:lang w:val="sl-SI"/>
        </w:rPr>
      </w:pPr>
      <w:proofErr w:type="spellStart"/>
      <w:r w:rsidRPr="008F33A1">
        <w:rPr>
          <w:lang w:val="sl-SI"/>
        </w:rPr>
        <w:t>Through</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judicious</w:t>
      </w:r>
      <w:proofErr w:type="spellEnd"/>
      <w:r w:rsidRPr="008F33A1">
        <w:rPr>
          <w:lang w:val="sl-SI"/>
        </w:rPr>
        <w:t xml:space="preserve"> </w:t>
      </w:r>
      <w:proofErr w:type="spellStart"/>
      <w:r w:rsidRPr="008F33A1">
        <w:rPr>
          <w:lang w:val="sl-SI"/>
        </w:rPr>
        <w:t>application</w:t>
      </w:r>
      <w:proofErr w:type="spellEnd"/>
      <w:r w:rsidRPr="008F33A1">
        <w:rPr>
          <w:lang w:val="sl-SI"/>
        </w:rPr>
        <w:t xml:space="preserve"> </w:t>
      </w:r>
      <w:proofErr w:type="spellStart"/>
      <w:r w:rsidRPr="008F33A1">
        <w:rPr>
          <w:lang w:val="sl-SI"/>
        </w:rPr>
        <w:t>of</w:t>
      </w:r>
      <w:proofErr w:type="spellEnd"/>
      <w:r w:rsidRPr="008F33A1">
        <w:rPr>
          <w:lang w:val="sl-SI"/>
        </w:rPr>
        <w:t xml:space="preserve"> MI </w:t>
      </w:r>
      <w:proofErr w:type="spellStart"/>
      <w:r w:rsidRPr="008F33A1">
        <w:rPr>
          <w:lang w:val="sl-SI"/>
        </w:rPr>
        <w:t>and</w:t>
      </w:r>
      <w:proofErr w:type="spellEnd"/>
      <w:r w:rsidRPr="008F33A1">
        <w:rPr>
          <w:lang w:val="sl-SI"/>
        </w:rPr>
        <w:t xml:space="preserve"> RFE in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we</w:t>
      </w:r>
      <w:proofErr w:type="spellEnd"/>
      <w:r w:rsidRPr="008F33A1">
        <w:rPr>
          <w:lang w:val="sl-SI"/>
        </w:rPr>
        <w:t xml:space="preserve"> </w:t>
      </w:r>
      <w:proofErr w:type="spellStart"/>
      <w:r w:rsidRPr="008F33A1">
        <w:rPr>
          <w:lang w:val="sl-SI"/>
        </w:rPr>
        <w:t>identified</w:t>
      </w:r>
      <w:proofErr w:type="spellEnd"/>
      <w:r w:rsidRPr="008F33A1">
        <w:rPr>
          <w:lang w:val="sl-SI"/>
        </w:rPr>
        <w:t xml:space="preserve"> a </w:t>
      </w:r>
      <w:proofErr w:type="spellStart"/>
      <w:r w:rsidRPr="008F33A1">
        <w:rPr>
          <w:lang w:val="sl-SI"/>
        </w:rPr>
        <w:t>subset</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key</w:t>
      </w:r>
      <w:proofErr w:type="spellEnd"/>
      <w:r w:rsidRPr="008F33A1">
        <w:rPr>
          <w:lang w:val="sl-SI"/>
        </w:rPr>
        <w:t xml:space="preserve"> </w:t>
      </w:r>
      <w:proofErr w:type="spellStart"/>
      <w:r w:rsidRPr="008F33A1">
        <w:rPr>
          <w:lang w:val="sl-SI"/>
        </w:rPr>
        <w:t>variables</w:t>
      </w:r>
      <w:proofErr w:type="spellEnd"/>
      <w:r w:rsidRPr="008F33A1">
        <w:rPr>
          <w:lang w:val="sl-SI"/>
        </w:rPr>
        <w:t xml:space="preserve"> </w:t>
      </w:r>
      <w:proofErr w:type="spellStart"/>
      <w:r w:rsidRPr="008F33A1">
        <w:rPr>
          <w:lang w:val="sl-SI"/>
        </w:rPr>
        <w:t>crucial</w:t>
      </w:r>
      <w:proofErr w:type="spellEnd"/>
      <w:r w:rsidRPr="008F33A1">
        <w:rPr>
          <w:lang w:val="sl-SI"/>
        </w:rPr>
        <w:t xml:space="preserve"> in </w:t>
      </w:r>
      <w:proofErr w:type="spellStart"/>
      <w:r w:rsidRPr="008F33A1">
        <w:rPr>
          <w:lang w:val="sl-SI"/>
        </w:rPr>
        <w:t>shaping</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dynamics</w:t>
      </w:r>
      <w:proofErr w:type="spellEnd"/>
      <w:r w:rsidRPr="008F33A1">
        <w:rPr>
          <w:lang w:val="sl-SI"/>
        </w:rPr>
        <w:t xml:space="preserve">. </w:t>
      </w:r>
      <w:proofErr w:type="spellStart"/>
      <w:r w:rsidRPr="008F33A1">
        <w:rPr>
          <w:lang w:val="sl-SI"/>
        </w:rPr>
        <w:t>This</w:t>
      </w:r>
      <w:proofErr w:type="spellEnd"/>
      <w:r w:rsidRPr="008F33A1">
        <w:rPr>
          <w:lang w:val="sl-SI"/>
        </w:rPr>
        <w:t xml:space="preserve"> </w:t>
      </w:r>
      <w:proofErr w:type="spellStart"/>
      <w:r w:rsidRPr="008F33A1">
        <w:rPr>
          <w:lang w:val="sl-SI"/>
        </w:rPr>
        <w:t>approach</w:t>
      </w:r>
      <w:proofErr w:type="spellEnd"/>
      <w:r w:rsidRPr="008F33A1">
        <w:rPr>
          <w:lang w:val="sl-SI"/>
        </w:rPr>
        <w:t xml:space="preserve"> not </w:t>
      </w:r>
      <w:proofErr w:type="spellStart"/>
      <w:r w:rsidRPr="008F33A1">
        <w:rPr>
          <w:lang w:val="sl-SI"/>
        </w:rPr>
        <w:t>only</w:t>
      </w:r>
      <w:proofErr w:type="spellEnd"/>
      <w:r w:rsidRPr="008F33A1">
        <w:rPr>
          <w:lang w:val="sl-SI"/>
        </w:rPr>
        <w:t xml:space="preserve"> </w:t>
      </w:r>
      <w:proofErr w:type="spellStart"/>
      <w:r w:rsidRPr="008F33A1">
        <w:rPr>
          <w:lang w:val="sl-SI"/>
        </w:rPr>
        <w:t>streamlined</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feature</w:t>
      </w:r>
      <w:proofErr w:type="spellEnd"/>
      <w:r w:rsidRPr="008F33A1">
        <w:rPr>
          <w:lang w:val="sl-SI"/>
        </w:rPr>
        <w:t xml:space="preserve"> set </w:t>
      </w:r>
      <w:proofErr w:type="spellStart"/>
      <w:r w:rsidRPr="008F33A1">
        <w:rPr>
          <w:lang w:val="sl-SI"/>
        </w:rPr>
        <w:t>but</w:t>
      </w:r>
      <w:proofErr w:type="spellEnd"/>
      <w:r w:rsidRPr="008F33A1">
        <w:rPr>
          <w:lang w:val="sl-SI"/>
        </w:rPr>
        <w:t xml:space="preserve"> </w:t>
      </w:r>
      <w:proofErr w:type="spellStart"/>
      <w:r w:rsidRPr="008F33A1">
        <w:rPr>
          <w:lang w:val="sl-SI"/>
        </w:rPr>
        <w:t>also</w:t>
      </w:r>
      <w:proofErr w:type="spellEnd"/>
      <w:r w:rsidRPr="008F33A1">
        <w:rPr>
          <w:lang w:val="sl-SI"/>
        </w:rPr>
        <w:t xml:space="preserve"> </w:t>
      </w:r>
      <w:proofErr w:type="spellStart"/>
      <w:r w:rsidRPr="008F33A1">
        <w:rPr>
          <w:lang w:val="sl-SI"/>
        </w:rPr>
        <w:t>provided</w:t>
      </w:r>
      <w:proofErr w:type="spellEnd"/>
      <w:r w:rsidRPr="008F33A1">
        <w:rPr>
          <w:lang w:val="sl-SI"/>
        </w:rPr>
        <w:t xml:space="preserve"> </w:t>
      </w:r>
      <w:proofErr w:type="spellStart"/>
      <w:r w:rsidRPr="008F33A1">
        <w:rPr>
          <w:lang w:val="sl-SI"/>
        </w:rPr>
        <w:t>valuable</w:t>
      </w:r>
      <w:proofErr w:type="spellEnd"/>
      <w:r w:rsidRPr="008F33A1">
        <w:rPr>
          <w:lang w:val="sl-SI"/>
        </w:rPr>
        <w:t xml:space="preserve"> </w:t>
      </w:r>
      <w:proofErr w:type="spellStart"/>
      <w:r w:rsidRPr="008F33A1">
        <w:rPr>
          <w:lang w:val="sl-SI"/>
        </w:rPr>
        <w:t>insights</w:t>
      </w:r>
      <w:proofErr w:type="spellEnd"/>
      <w:r w:rsidRPr="008F33A1">
        <w:rPr>
          <w:lang w:val="sl-SI"/>
        </w:rPr>
        <w:t xml:space="preserve"> </w:t>
      </w:r>
      <w:proofErr w:type="spellStart"/>
      <w:r w:rsidRPr="008F33A1">
        <w:rPr>
          <w:lang w:val="sl-SI"/>
        </w:rPr>
        <w:t>into</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relative</w:t>
      </w:r>
      <w:proofErr w:type="spellEnd"/>
      <w:r w:rsidRPr="008F33A1">
        <w:rPr>
          <w:lang w:val="sl-SI"/>
        </w:rPr>
        <w:t xml:space="preserve"> </w:t>
      </w:r>
      <w:proofErr w:type="spellStart"/>
      <w:r w:rsidRPr="008F33A1">
        <w:rPr>
          <w:lang w:val="sl-SI"/>
        </w:rPr>
        <w:t>importance</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different</w:t>
      </w:r>
      <w:proofErr w:type="spellEnd"/>
      <w:r w:rsidRPr="008F33A1">
        <w:rPr>
          <w:lang w:val="sl-SI"/>
        </w:rPr>
        <w:t xml:space="preserve"> </w:t>
      </w:r>
      <w:proofErr w:type="spellStart"/>
      <w:r w:rsidRPr="008F33A1">
        <w:rPr>
          <w:lang w:val="sl-SI"/>
        </w:rPr>
        <w:t>variables</w:t>
      </w:r>
      <w:proofErr w:type="spellEnd"/>
      <w:r w:rsidRPr="008F33A1">
        <w:rPr>
          <w:lang w:val="sl-SI"/>
        </w:rPr>
        <w:t xml:space="preserve">, </w:t>
      </w:r>
      <w:proofErr w:type="spellStart"/>
      <w:r w:rsidRPr="008F33A1">
        <w:rPr>
          <w:lang w:val="sl-SI"/>
        </w:rPr>
        <w:t>paving</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way</w:t>
      </w:r>
      <w:proofErr w:type="spellEnd"/>
      <w:r w:rsidRPr="008F33A1">
        <w:rPr>
          <w:lang w:val="sl-SI"/>
        </w:rPr>
        <w:t xml:space="preserve"> </w:t>
      </w:r>
      <w:proofErr w:type="spellStart"/>
      <w:r w:rsidRPr="008F33A1">
        <w:rPr>
          <w:lang w:val="sl-SI"/>
        </w:rPr>
        <w:t>for</w:t>
      </w:r>
      <w:proofErr w:type="spellEnd"/>
      <w:r w:rsidRPr="008F33A1">
        <w:rPr>
          <w:lang w:val="sl-SI"/>
        </w:rPr>
        <w:t xml:space="preserve"> a more </w:t>
      </w:r>
      <w:proofErr w:type="spellStart"/>
      <w:r w:rsidRPr="008F33A1">
        <w:rPr>
          <w:lang w:val="sl-SI"/>
        </w:rPr>
        <w:t>focused</w:t>
      </w:r>
      <w:proofErr w:type="spellEnd"/>
      <w:r w:rsidRPr="008F33A1">
        <w:rPr>
          <w:lang w:val="sl-SI"/>
        </w:rPr>
        <w:t xml:space="preserve"> </w:t>
      </w:r>
      <w:proofErr w:type="spellStart"/>
      <w:r w:rsidRPr="008F33A1">
        <w:rPr>
          <w:lang w:val="sl-SI"/>
        </w:rPr>
        <w:t>understanding</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factors</w:t>
      </w:r>
      <w:proofErr w:type="spellEnd"/>
      <w:r w:rsidRPr="008F33A1">
        <w:rPr>
          <w:lang w:val="sl-SI"/>
        </w:rPr>
        <w:t xml:space="preserve"> </w:t>
      </w:r>
      <w:proofErr w:type="spellStart"/>
      <w:r w:rsidRPr="008F33A1">
        <w:rPr>
          <w:lang w:val="sl-SI"/>
        </w:rPr>
        <w:t>driving</w:t>
      </w:r>
      <w:proofErr w:type="spellEnd"/>
      <w:r w:rsidRPr="008F33A1">
        <w:rPr>
          <w:lang w:val="sl-SI"/>
        </w:rPr>
        <w:t xml:space="preserve"> </w:t>
      </w:r>
      <w:proofErr w:type="spellStart"/>
      <w:r w:rsidRPr="008F33A1">
        <w:rPr>
          <w:lang w:val="sl-SI"/>
        </w:rPr>
        <w:t>collaborative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outcomes</w:t>
      </w:r>
      <w:proofErr w:type="spellEnd"/>
      <w:r w:rsidRPr="008F33A1">
        <w:rPr>
          <w:lang w:val="sl-SI"/>
        </w:rPr>
        <w:t xml:space="preserve"> </w:t>
      </w:r>
      <w:proofErr w:type="spellStart"/>
      <w:r w:rsidRPr="008F33A1">
        <w:rPr>
          <w:lang w:val="sl-SI"/>
        </w:rPr>
        <w:t>within</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environments</w:t>
      </w:r>
      <w:proofErr w:type="spellEnd"/>
      <w:r w:rsidRPr="008F33A1">
        <w:rPr>
          <w:lang w:val="sl-SI"/>
        </w:rPr>
        <w:t xml:space="preserve">. </w:t>
      </w:r>
      <w:proofErr w:type="spellStart"/>
      <w:r w:rsidRPr="008F33A1">
        <w:rPr>
          <w:lang w:val="sl-SI"/>
        </w:rPr>
        <w:t>Such</w:t>
      </w:r>
      <w:proofErr w:type="spellEnd"/>
      <w:r w:rsidRPr="008F33A1">
        <w:rPr>
          <w:lang w:val="sl-SI"/>
        </w:rPr>
        <w:t xml:space="preserve"> </w:t>
      </w:r>
      <w:proofErr w:type="spellStart"/>
      <w:r w:rsidRPr="008F33A1">
        <w:rPr>
          <w:lang w:val="sl-SI"/>
        </w:rPr>
        <w:t>meticulous</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methodologies</w:t>
      </w:r>
      <w:proofErr w:type="spellEnd"/>
      <w:r w:rsidRPr="008F33A1">
        <w:rPr>
          <w:lang w:val="sl-SI"/>
        </w:rPr>
        <w:t xml:space="preserve"> are </w:t>
      </w:r>
      <w:proofErr w:type="spellStart"/>
      <w:r w:rsidRPr="008F33A1">
        <w:rPr>
          <w:lang w:val="sl-SI"/>
        </w:rPr>
        <w:t>pivotal</w:t>
      </w:r>
      <w:proofErr w:type="spellEnd"/>
      <w:r w:rsidRPr="008F33A1">
        <w:rPr>
          <w:lang w:val="sl-SI"/>
        </w:rPr>
        <w:t xml:space="preserve"> in </w:t>
      </w:r>
      <w:proofErr w:type="spellStart"/>
      <w:r w:rsidRPr="008F33A1">
        <w:rPr>
          <w:lang w:val="sl-SI"/>
        </w:rPr>
        <w:t>uncovering</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lastRenderedPageBreak/>
        <w:t>underlying</w:t>
      </w:r>
      <w:proofErr w:type="spellEnd"/>
      <w:r w:rsidRPr="008F33A1">
        <w:rPr>
          <w:lang w:val="sl-SI"/>
        </w:rPr>
        <w:t xml:space="preserve"> </w:t>
      </w:r>
      <w:proofErr w:type="spellStart"/>
      <w:r w:rsidRPr="008F33A1">
        <w:rPr>
          <w:lang w:val="sl-SI"/>
        </w:rPr>
        <w:t>determinants</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offering</w:t>
      </w:r>
      <w:proofErr w:type="spellEnd"/>
      <w:r w:rsidRPr="008F33A1">
        <w:rPr>
          <w:lang w:val="sl-SI"/>
        </w:rPr>
        <w:t xml:space="preserve"> a </w:t>
      </w:r>
      <w:proofErr w:type="spellStart"/>
      <w:r w:rsidRPr="008F33A1">
        <w:rPr>
          <w:lang w:val="sl-SI"/>
        </w:rPr>
        <w:t>pathway</w:t>
      </w:r>
      <w:proofErr w:type="spellEnd"/>
      <w:r w:rsidRPr="008F33A1">
        <w:rPr>
          <w:lang w:val="sl-SI"/>
        </w:rPr>
        <w:t xml:space="preserve"> </w:t>
      </w:r>
      <w:proofErr w:type="spellStart"/>
      <w:r w:rsidRPr="008F33A1">
        <w:rPr>
          <w:lang w:val="sl-SI"/>
        </w:rPr>
        <w:t>for</w:t>
      </w:r>
      <w:proofErr w:type="spellEnd"/>
      <w:r w:rsidRPr="008F33A1">
        <w:rPr>
          <w:lang w:val="sl-SI"/>
        </w:rPr>
        <w:t xml:space="preserve"> </w:t>
      </w:r>
      <w:proofErr w:type="spellStart"/>
      <w:r w:rsidRPr="008F33A1">
        <w:rPr>
          <w:lang w:val="sl-SI"/>
        </w:rPr>
        <w:t>enhancing</w:t>
      </w:r>
      <w:proofErr w:type="spellEnd"/>
      <w:r w:rsidRPr="008F33A1">
        <w:rPr>
          <w:lang w:val="sl-SI"/>
        </w:rPr>
        <w:t xml:space="preserve"> </w:t>
      </w:r>
      <w:proofErr w:type="spellStart"/>
      <w:r w:rsidRPr="008F33A1">
        <w:rPr>
          <w:lang w:val="sl-SI"/>
        </w:rPr>
        <w:t>educational</w:t>
      </w:r>
      <w:proofErr w:type="spellEnd"/>
      <w:r w:rsidRPr="008F33A1">
        <w:rPr>
          <w:lang w:val="sl-SI"/>
        </w:rPr>
        <w:t xml:space="preserve"> </w:t>
      </w:r>
      <w:proofErr w:type="spellStart"/>
      <w:r w:rsidRPr="008F33A1">
        <w:rPr>
          <w:lang w:val="sl-SI"/>
        </w:rPr>
        <w:t>strategies</w:t>
      </w:r>
      <w:proofErr w:type="spellEnd"/>
      <w:r w:rsidRPr="008F33A1">
        <w:rPr>
          <w:lang w:val="sl-SI"/>
        </w:rPr>
        <w:t xml:space="preserve"> </w:t>
      </w:r>
      <w:proofErr w:type="spellStart"/>
      <w:r w:rsidRPr="008F33A1">
        <w:rPr>
          <w:lang w:val="sl-SI"/>
        </w:rPr>
        <w:t>and</w:t>
      </w:r>
      <w:proofErr w:type="spellEnd"/>
      <w:r w:rsidRPr="008F33A1">
        <w:rPr>
          <w:lang w:val="sl-SI"/>
        </w:rPr>
        <w:t xml:space="preserve"> </w:t>
      </w:r>
      <w:proofErr w:type="spellStart"/>
      <w:r w:rsidRPr="008F33A1">
        <w:rPr>
          <w:lang w:val="sl-SI"/>
        </w:rPr>
        <w:t>optimizing</w:t>
      </w:r>
      <w:proofErr w:type="spellEnd"/>
      <w:r w:rsidRPr="008F33A1">
        <w:rPr>
          <w:lang w:val="sl-SI"/>
        </w:rPr>
        <w:t xml:space="preserve"> </w:t>
      </w:r>
      <w:proofErr w:type="spellStart"/>
      <w:r w:rsidRPr="008F33A1">
        <w:rPr>
          <w:lang w:val="sl-SI"/>
        </w:rPr>
        <w:t>collaborative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environments</w:t>
      </w:r>
      <w:proofErr w:type="spellEnd"/>
      <w:r w:rsidRPr="008F33A1">
        <w:rPr>
          <w:lang w:val="sl-SI"/>
        </w:rPr>
        <w:t>.</w:t>
      </w:r>
    </w:p>
    <w:p w14:paraId="5A7B261D" w14:textId="5E4E4B81" w:rsidR="001A537C" w:rsidRDefault="00C54B03" w:rsidP="001A537C">
      <w:r w:rsidRPr="00C54B03">
        <w:t xml:space="preserve">Surprisingly, while qualitative interaction, and the performance of the </w:t>
      </w:r>
      <w:r>
        <w:t>individual</w:t>
      </w:r>
      <w:r w:rsidRPr="00C54B03">
        <w:t xml:space="preserve"> emerged as pivotal aspects, traditional personality variables such as motivation, anxiety, and traits from the MBTI test—introversion, judging, sensing, and feeling—did not significantly impact the dynamics of cooperative learning. This insight challenges preconceptions, suggesting that the broader context and collaborative dynamics within these environments exert a more substantial influence than individual personality traits</w:t>
      </w:r>
      <w:r>
        <w:t>.</w:t>
      </w:r>
      <w:r w:rsidR="0061004A">
        <w:t xml:space="preserve"> </w:t>
      </w:r>
      <w:r w:rsidR="001A537C">
        <w:t xml:space="preserve">The observed result </w:t>
      </w:r>
      <w:r w:rsidR="001A537C" w:rsidRPr="001A537C">
        <w:t>may</w:t>
      </w:r>
      <w:r w:rsidR="001A537C">
        <w:t xml:space="preserve"> </w:t>
      </w:r>
      <w:r w:rsidR="001A537C" w:rsidRPr="001A537C">
        <w:t>find its roots in the unique way groups form within these settings. The fact that students have the autonomy to choose their seating arrangement—often opting to sit with pre-existing friends—suggests a pre-established comfort level among group members. This setting potentially mitigates the need for extroversion to engage in communication or curbs anxiety, given the familiarity and ease of interaction among peers.</w:t>
      </w:r>
      <w:r w:rsidR="001A537C">
        <w:t xml:space="preserve"> V</w:t>
      </w:r>
      <w:r w:rsidR="001A537C" w:rsidRPr="001A537C">
        <w:t>ariables directly associated with tandem learning</w:t>
      </w:r>
      <w:r w:rsidR="001A537C">
        <w:t xml:space="preserve"> </w:t>
      </w:r>
      <w:r w:rsidR="001A537C" w:rsidRPr="001A537C">
        <w:t>present a unique challenge regarding their predictive weight. Unlike general variables like gender or class</w:t>
      </w:r>
      <w:r w:rsidR="001A537C">
        <w:t xml:space="preserve"> and </w:t>
      </w:r>
      <w:r w:rsidR="001A537C" w:rsidRPr="001A537C">
        <w:t xml:space="preserve">psychological variables, these factors inherently emerge and manifest only after the implementation of cooperative learning strategies. Their significance and impact can't be reliably gauged beforehand. </w:t>
      </w:r>
      <w:r w:rsidR="00A91EDD" w:rsidRPr="001A537C">
        <w:t xml:space="preserve"> </w:t>
      </w:r>
      <w:r w:rsidR="001A537C" w:rsidRPr="001A537C">
        <w:t>Consequently, it underscores the necessity of not only assessing the variables that influence cooperative learning beforehand but also continuously monitoring and evaluating the evolving dynamics during the collaborative process</w:t>
      </w:r>
      <w:r w:rsidR="001A537C">
        <w:t>.</w:t>
      </w:r>
    </w:p>
    <w:p w14:paraId="761374DC" w14:textId="73DD297C" w:rsidR="001A537C" w:rsidRPr="001A537C" w:rsidRDefault="001A537C" w:rsidP="001A537C">
      <w:pPr>
        <w:rPr>
          <w:color w:val="000000" w:themeColor="text1"/>
          <w:lang w:val="sl-SI"/>
        </w:rPr>
      </w:pPr>
      <w:r>
        <w:rPr>
          <w:color w:val="000000" w:themeColor="text1"/>
        </w:rPr>
        <w:t>O</w:t>
      </w:r>
      <w:r w:rsidRPr="001A537C">
        <w:rPr>
          <w:color w:val="000000" w:themeColor="text1"/>
        </w:rPr>
        <w:t xml:space="preserve">ur variables spanned a wide spectrum—categorical, continuous, and ordinal—making relationships complex and non-linear. Though we aimed for numerical values, these couldn't fully capture true significance. This complexity calls for more sophisticated </w:t>
      </w:r>
      <w:proofErr w:type="spellStart"/>
      <w:r w:rsidRPr="001A537C">
        <w:rPr>
          <w:color w:val="000000" w:themeColor="text1"/>
        </w:rPr>
        <w:t>modeling</w:t>
      </w:r>
      <w:proofErr w:type="spellEnd"/>
      <w:r w:rsidRPr="001A537C">
        <w:rPr>
          <w:color w:val="000000" w:themeColor="text1"/>
        </w:rPr>
        <w:t xml:space="preserve"> approaches to unravel the actual impact of these diverse variables on learning outcomes.</w:t>
      </w:r>
      <w:r>
        <w:rPr>
          <w:color w:val="000000" w:themeColor="text1"/>
        </w:rPr>
        <w:t xml:space="preserve"> Therefore applications of </w:t>
      </w:r>
      <w:r w:rsidRPr="001A537C">
        <w:rPr>
          <w:color w:val="000000" w:themeColor="text1"/>
        </w:rPr>
        <w:t>Chi-square</w:t>
      </w:r>
      <w:r>
        <w:rPr>
          <w:color w:val="000000" w:themeColor="text1"/>
        </w:rPr>
        <w:t xml:space="preserve">, ANOVA and </w:t>
      </w:r>
      <w:r w:rsidRPr="001A537C">
        <w:rPr>
          <w:color w:val="000000" w:themeColor="text1"/>
        </w:rPr>
        <w:t>Kruskal-Wallis</w:t>
      </w:r>
      <w:r>
        <w:rPr>
          <w:color w:val="000000" w:themeColor="text1"/>
        </w:rPr>
        <w:t xml:space="preserve"> measures would not be optimally suited for this spectrum, respectively.</w:t>
      </w:r>
      <w:r w:rsidR="00A148B3">
        <w:rPr>
          <w:color w:val="000000" w:themeColor="text1"/>
        </w:rPr>
        <w:t xml:space="preserve"> They can however be found in Appendix C.</w:t>
      </w:r>
    </w:p>
    <w:p w14:paraId="731CCB38" w14:textId="7CAFEA23" w:rsidR="00431CE2" w:rsidRDefault="00413122" w:rsidP="00431CE2">
      <w:r>
        <w:t>T</w:t>
      </w:r>
      <w:r w:rsidRPr="00413122">
        <w:t>he insights gleaned from such focused analyses could contribute significantly to the development of tailored interventions and instructional strategies aimed at optimizing collaborative learning environments. Moreover, this methodological precision may foster the creation of predictive models that better capture the complexity of group learning, enabling researchers and educators to anticipate and address challenges more effectively while enhancing the overall educational experience.</w:t>
      </w:r>
    </w:p>
    <w:p w14:paraId="2472770D" w14:textId="70E5A7E2" w:rsidR="004964A8" w:rsidRPr="00413122" w:rsidRDefault="004964A8" w:rsidP="00431CE2">
      <w:pPr>
        <w:rPr>
          <w:lang w:val="sl-SI"/>
        </w:rPr>
      </w:pPr>
      <w:r>
        <w:t>Some authors have however argued that students should not be forced to use learning approaches that do not suit their cognitive style.</w:t>
      </w:r>
    </w:p>
    <w:p w14:paraId="2B0874DE" w14:textId="3402C103" w:rsidR="00431CE2" w:rsidRDefault="00431CE2" w:rsidP="00CF327D">
      <w:pPr>
        <w:pStyle w:val="Heading2"/>
      </w:pPr>
      <w:r>
        <w:t>Conclusions and limitations</w:t>
      </w:r>
    </w:p>
    <w:p w14:paraId="01A31C7E" w14:textId="68336DE7" w:rsidR="00CB35B1" w:rsidRPr="00C27712" w:rsidRDefault="00CB35B1" w:rsidP="00CB35B1">
      <w:pPr>
        <w:rPr>
          <w:color w:val="FF0000"/>
        </w:rPr>
      </w:pPr>
      <w:r w:rsidRPr="00CB35B1">
        <w:t>This study demonstrates that </w:t>
      </w:r>
      <w:r w:rsidR="004964A8">
        <w:t>general</w:t>
      </w:r>
      <w:r>
        <w:t xml:space="preserve"> variables</w:t>
      </w:r>
      <w:r w:rsidR="004964A8">
        <w:t xml:space="preserve"> and variables directly connected to tandem learning</w:t>
      </w:r>
      <w:r>
        <w:t xml:space="preserve"> are most important for predicting </w:t>
      </w:r>
      <w:r w:rsidR="00D6536D">
        <w:t xml:space="preserve">success of </w:t>
      </w:r>
      <w:r w:rsidR="004964A8">
        <w:t>said method</w:t>
      </w:r>
      <w:r w:rsidR="00D6536D">
        <w:t xml:space="preserve"> among Slovene high school students.</w:t>
      </w:r>
      <w:r w:rsidRPr="00CB35B1">
        <w:t xml:space="preserve"> The key factors that influence </w:t>
      </w:r>
      <w:r w:rsidR="00D6536D">
        <w:t xml:space="preserve">success have been identified which can assists both teachers and students of mathematics. The potential incorporation of gathered information needs to be investigated further. </w:t>
      </w:r>
    </w:p>
    <w:p w14:paraId="45FF209E" w14:textId="35668EED" w:rsidR="00CF327D" w:rsidRDefault="00CF327D" w:rsidP="00CF327D">
      <w:r>
        <w:t xml:space="preserve">Study does not include </w:t>
      </w:r>
      <w:r w:rsidR="005F3D62">
        <w:t>a prediction whether tandem learning is overall effective or not. It simply includes</w:t>
      </w:r>
      <w:r w:rsidR="00672535">
        <w:t xml:space="preserve"> </w:t>
      </w:r>
      <w:r w:rsidR="00526D05">
        <w:t>which variables impact student response.</w:t>
      </w:r>
      <w:r w:rsidR="008827CE">
        <w:t xml:space="preserve"> </w:t>
      </w:r>
      <w:r w:rsidR="00D6536D">
        <w:t>Dimensionality reduction techniques were</w:t>
      </w:r>
      <w:r w:rsidR="008827CE">
        <w:t xml:space="preserve"> also not taken into account, as with our study it is not necessary.</w:t>
      </w:r>
      <w:r w:rsidR="00D6536D">
        <w:t xml:space="preserve"> </w:t>
      </w:r>
      <w:r w:rsidR="00D6536D" w:rsidRPr="00D6536D">
        <w:t xml:space="preserve">Some of the variables that are likely relevant for </w:t>
      </w:r>
      <w:r w:rsidR="00D6536D">
        <w:t xml:space="preserve">group learning like </w:t>
      </w:r>
      <w:r w:rsidR="00155965" w:rsidRPr="00155965">
        <w:t>economic, social and cultural status (ESCS)</w:t>
      </w:r>
      <w:r w:rsidR="00155965">
        <w:t xml:space="preserve">, place of birth (geographical region)... </w:t>
      </w:r>
      <w:r w:rsidR="00D6536D">
        <w:t>were also not taken into account as ....</w:t>
      </w:r>
      <w:r w:rsidR="00413122">
        <w:t>(CITAT).</w:t>
      </w:r>
      <w:r w:rsidR="00D6536D">
        <w:t xml:space="preserve"> The dataset was also slightly unbalanced as </w:t>
      </w:r>
      <w:r w:rsidR="00FD5E14">
        <w:t xml:space="preserve">only 6.7% of students said the method was not </w:t>
      </w:r>
      <w:proofErr w:type="spellStart"/>
      <w:r w:rsidR="00FD5E14">
        <w:t>succesfull</w:t>
      </w:r>
      <w:proofErr w:type="spellEnd"/>
      <w:r w:rsidR="00FD5E14">
        <w:t>, potentially hindering model accuracy.</w:t>
      </w:r>
      <w:r w:rsidR="00AD774E">
        <w:t xml:space="preserve"> We also did not include how group composition </w:t>
      </w:r>
      <w:r w:rsidR="00413122">
        <w:t xml:space="preserve">affects tandem learning </w:t>
      </w:r>
      <w:proofErr w:type="spellStart"/>
      <w:r w:rsidR="00413122">
        <w:t>enviroment</w:t>
      </w:r>
      <w:proofErr w:type="spellEnd"/>
      <w:r w:rsidR="00682644">
        <w:t xml:space="preserve">. </w:t>
      </w:r>
      <w:proofErr w:type="spellStart"/>
      <w:r w:rsidR="00682644" w:rsidRPr="00682644">
        <w:rPr>
          <w:lang w:val="sl"/>
        </w:rPr>
        <w:t>Exploring</w:t>
      </w:r>
      <w:proofErr w:type="spellEnd"/>
      <w:r w:rsidR="00682644" w:rsidRPr="00682644">
        <w:rPr>
          <w:lang w:val="sl"/>
        </w:rPr>
        <w:t xml:space="preserve"> a </w:t>
      </w:r>
      <w:proofErr w:type="spellStart"/>
      <w:r w:rsidR="00682644" w:rsidRPr="00682644">
        <w:rPr>
          <w:lang w:val="sl"/>
        </w:rPr>
        <w:t>broader</w:t>
      </w:r>
      <w:proofErr w:type="spellEnd"/>
      <w:r w:rsidR="00682644" w:rsidRPr="00682644">
        <w:rPr>
          <w:lang w:val="sl"/>
        </w:rPr>
        <w:t xml:space="preserve"> range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in future </w:t>
      </w:r>
      <w:proofErr w:type="spellStart"/>
      <w:r w:rsidR="00682644" w:rsidRPr="00682644">
        <w:rPr>
          <w:lang w:val="sl"/>
        </w:rPr>
        <w:t>studies</w:t>
      </w:r>
      <w:proofErr w:type="spellEnd"/>
      <w:r w:rsidR="00682644" w:rsidRPr="00682644">
        <w:rPr>
          <w:lang w:val="sl"/>
        </w:rPr>
        <w:t xml:space="preserve"> </w:t>
      </w:r>
      <w:proofErr w:type="spellStart"/>
      <w:r w:rsidR="00682644" w:rsidRPr="00682644">
        <w:rPr>
          <w:lang w:val="sl"/>
        </w:rPr>
        <w:t>could</w:t>
      </w:r>
      <w:proofErr w:type="spellEnd"/>
      <w:r w:rsidR="00682644">
        <w:rPr>
          <w:lang w:val="sl"/>
        </w:rPr>
        <w:t xml:space="preserve"> </w:t>
      </w:r>
      <w:proofErr w:type="spellStart"/>
      <w:r w:rsidR="00682644" w:rsidRPr="00682644">
        <w:rPr>
          <w:lang w:val="sl"/>
        </w:rPr>
        <w:t>offer</w:t>
      </w:r>
      <w:proofErr w:type="spellEnd"/>
      <w:r w:rsidR="00682644" w:rsidRPr="00682644">
        <w:rPr>
          <w:lang w:val="sl"/>
        </w:rPr>
        <w:t xml:space="preserve"> a more </w:t>
      </w:r>
      <w:proofErr w:type="spellStart"/>
      <w:r w:rsidR="00682644" w:rsidRPr="00682644">
        <w:rPr>
          <w:lang w:val="sl"/>
        </w:rPr>
        <w:t>comprehensive</w:t>
      </w:r>
      <w:proofErr w:type="spellEnd"/>
      <w:r w:rsidR="00682644" w:rsidRPr="00682644">
        <w:rPr>
          <w:lang w:val="sl"/>
        </w:rPr>
        <w:t xml:space="preserve"> </w:t>
      </w:r>
      <w:proofErr w:type="spellStart"/>
      <w:r w:rsidR="00682644" w:rsidRPr="00682644">
        <w:rPr>
          <w:lang w:val="sl"/>
        </w:rPr>
        <w:t>understanding</w:t>
      </w:r>
      <w:proofErr w:type="spellEnd"/>
      <w:r w:rsidR="00682644" w:rsidRPr="00682644">
        <w:rPr>
          <w:lang w:val="sl"/>
        </w:rPr>
        <w:t xml:space="preserv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the</w:t>
      </w:r>
      <w:proofErr w:type="spellEnd"/>
      <w:r w:rsidR="00682644" w:rsidRPr="00682644">
        <w:rPr>
          <w:lang w:val="sl"/>
        </w:rPr>
        <w:t xml:space="preserve"> </w:t>
      </w:r>
      <w:proofErr w:type="spellStart"/>
      <w:r w:rsidR="00682644" w:rsidRPr="00682644">
        <w:rPr>
          <w:lang w:val="sl"/>
        </w:rPr>
        <w:t>complex</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w:t>
      </w:r>
      <w:proofErr w:type="spellStart"/>
      <w:r w:rsidR="00682644" w:rsidRPr="00682644">
        <w:rPr>
          <w:lang w:val="sl"/>
        </w:rPr>
        <w:lastRenderedPageBreak/>
        <w:t>influencing</w:t>
      </w:r>
      <w:proofErr w:type="spellEnd"/>
      <w:r w:rsidR="00682644">
        <w:rPr>
          <w:lang w:val="sl"/>
        </w:rPr>
        <w:t xml:space="preserve"> </w:t>
      </w:r>
      <w:proofErr w:type="spellStart"/>
      <w:r w:rsidR="00682644">
        <w:rPr>
          <w:lang w:val="sl"/>
        </w:rPr>
        <w:t>student</w:t>
      </w:r>
      <w:proofErr w:type="spellEnd"/>
      <w:r w:rsidR="00682644">
        <w:rPr>
          <w:lang w:val="sl"/>
        </w:rPr>
        <w:t xml:space="preserve"> </w:t>
      </w:r>
      <w:proofErr w:type="spellStart"/>
      <w:r w:rsidR="00682644">
        <w:rPr>
          <w:lang w:val="sl"/>
        </w:rPr>
        <w:t>perception</w:t>
      </w:r>
      <w:proofErr w:type="spellEnd"/>
      <w:r w:rsidR="00682644">
        <w:rPr>
          <w:lang w:val="sl"/>
        </w:rPr>
        <w:t xml:space="preserve"> </w:t>
      </w:r>
      <w:proofErr w:type="spellStart"/>
      <w:r w:rsidR="00682644">
        <w:rPr>
          <w:lang w:val="sl"/>
        </w:rPr>
        <w:t>of</w:t>
      </w:r>
      <w:proofErr w:type="spellEnd"/>
      <w:r w:rsidR="00682644">
        <w:rPr>
          <w:lang w:val="sl"/>
        </w:rPr>
        <w:t xml:space="preserve"> tandem </w:t>
      </w:r>
      <w:proofErr w:type="spellStart"/>
      <w:r w:rsidR="00682644">
        <w:rPr>
          <w:lang w:val="sl"/>
        </w:rPr>
        <w:t>learning</w:t>
      </w:r>
      <w:proofErr w:type="spellEnd"/>
      <w:r w:rsidR="00413122">
        <w:rPr>
          <w:lang w:val="sl"/>
        </w:rPr>
        <w:t xml:space="preserve">. </w:t>
      </w:r>
      <w:r w:rsidR="00413122" w:rsidRPr="00413122">
        <w:t xml:space="preserve">Further research encompassing broader datasets and employing more intricate </w:t>
      </w:r>
      <w:proofErr w:type="spellStart"/>
      <w:r w:rsidR="00413122" w:rsidRPr="00413122">
        <w:t>modeling</w:t>
      </w:r>
      <w:proofErr w:type="spellEnd"/>
      <w:r w:rsidR="00413122" w:rsidRPr="00413122">
        <w:t xml:space="preserve"> techniques could address these limitations, enhancing the robustness and applicability of findings in the domain of group learning dynamics.</w:t>
      </w:r>
    </w:p>
    <w:p w14:paraId="762EBBB0" w14:textId="1E44F791" w:rsidR="00CF327D" w:rsidRDefault="00CF327D" w:rsidP="00CF327D">
      <w:pPr>
        <w:pStyle w:val="Heading2"/>
      </w:pPr>
      <w:r>
        <w:t>Acknowledgements</w:t>
      </w:r>
    </w:p>
    <w:p w14:paraId="4EA977BF" w14:textId="77777777" w:rsidR="00A66FE6" w:rsidRDefault="00A66FE6" w:rsidP="00120705">
      <w:r w:rsidRPr="00A66FE6">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t>References</w:t>
      </w:r>
    </w:p>
    <w:p w14:paraId="2B202582" w14:textId="77777777" w:rsidR="004E53EF" w:rsidRDefault="00812CAE" w:rsidP="004E53EF">
      <w:pPr>
        <w:pStyle w:val="Bibliography"/>
      </w:pPr>
      <w:r>
        <w:fldChar w:fldCharType="begin"/>
      </w:r>
      <w:r w:rsidR="00525D4B">
        <w:instrText xml:space="preserve"> ADDIN ZOTERO_BIBL {"uncited":[],"omitted":[],"custom":[]} CSL_BIBLIOGRAPHY </w:instrText>
      </w:r>
      <w:r>
        <w:fldChar w:fldCharType="separate"/>
      </w:r>
      <w:r w:rsidR="004E53EF">
        <w:t xml:space="preserve">Abana, E. C. (2019). A Decision Tree Approach for Predicting Student Grades in Research Project using Weka. </w:t>
      </w:r>
      <w:r w:rsidR="004E53EF">
        <w:rPr>
          <w:i/>
          <w:iCs/>
        </w:rPr>
        <w:t>International Journal of Advanced Computer Science and Applications</w:t>
      </w:r>
      <w:r w:rsidR="004E53EF">
        <w:t xml:space="preserve">, </w:t>
      </w:r>
      <w:r w:rsidR="004E53EF">
        <w:rPr>
          <w:i/>
          <w:iCs/>
        </w:rPr>
        <w:t>10</w:t>
      </w:r>
      <w:r w:rsidR="004E53EF">
        <w:t>(7). https://doi.org/10.14569/IJACSA.2019.0100739</w:t>
      </w:r>
    </w:p>
    <w:p w14:paraId="0B4BBF67" w14:textId="77777777" w:rsidR="004E53EF" w:rsidRDefault="004E53EF" w:rsidP="004E53EF">
      <w:pPr>
        <w:pStyle w:val="Bibliography"/>
      </w:pPr>
      <w:r>
        <w:t xml:space="preserve">Ahmad, F. (2010). Effect of Cooperative Learning on Students’ Achievement at Elementary Level. </w:t>
      </w:r>
      <w:r>
        <w:rPr>
          <w:i/>
          <w:iCs/>
        </w:rPr>
        <w:t>The International Journal of Learning: Annual Review</w:t>
      </w:r>
      <w:r>
        <w:t xml:space="preserve">, </w:t>
      </w:r>
      <w:r>
        <w:rPr>
          <w:i/>
          <w:iCs/>
        </w:rPr>
        <w:t>17</w:t>
      </w:r>
      <w:r>
        <w:t>(3), 127–142. https://doi.org/10.18848/1447-9494/CGP/v17i03/46928</w:t>
      </w:r>
    </w:p>
    <w:p w14:paraId="73FA775B" w14:textId="77777777" w:rsidR="004E53EF" w:rsidRDefault="004E53EF" w:rsidP="004E53EF">
      <w:pPr>
        <w:pStyle w:val="Bibliography"/>
      </w:pPr>
      <w:r>
        <w:t xml:space="preserve">Akben-Selcuk, E. (2017). Personality, Motivation, and Math Achievement Among Turkish Students: Evidence from PISA Data. </w:t>
      </w:r>
      <w:r>
        <w:rPr>
          <w:i/>
          <w:iCs/>
        </w:rPr>
        <w:t>Perceptual and Motor Skills</w:t>
      </w:r>
      <w:r>
        <w:t xml:space="preserve">, </w:t>
      </w:r>
      <w:r>
        <w:rPr>
          <w:i/>
          <w:iCs/>
        </w:rPr>
        <w:t>124</w:t>
      </w:r>
      <w:r>
        <w:t>(2), 514–530. https://doi.org/10.1177/0031512516686505</w:t>
      </w:r>
    </w:p>
    <w:p w14:paraId="6AC1CCF3" w14:textId="77777777" w:rsidR="004E53EF" w:rsidRDefault="004E53EF" w:rsidP="004E53EF">
      <w:pPr>
        <w:pStyle w:val="Bibliography"/>
      </w:pPr>
      <w:r>
        <w:t xml:space="preserve">Arias, R., &amp; Peralta, H. (2011). La enseñanza, una puerta para la complejidad y la crítica. </w:t>
      </w:r>
      <w:r>
        <w:rPr>
          <w:i/>
          <w:iCs/>
        </w:rPr>
        <w:t>Estudios Pedagógicos (Valdivia)</w:t>
      </w:r>
      <w:r>
        <w:t xml:space="preserve">, </w:t>
      </w:r>
      <w:r>
        <w:rPr>
          <w:i/>
          <w:iCs/>
        </w:rPr>
        <w:t>37</w:t>
      </w:r>
      <w:r>
        <w:t>(1), 293–302. https://doi.org/10.4067/S0718-07052011000100017</w:t>
      </w:r>
    </w:p>
    <w:p w14:paraId="27E07FE3" w14:textId="77777777" w:rsidR="004E53EF" w:rsidRDefault="004E53EF" w:rsidP="004E53EF">
      <w:pPr>
        <w:pStyle w:val="Bibliography"/>
      </w:pPr>
      <w:r>
        <w:t xml:space="preserve">Baradwaj, B. K., &amp; Pal, S. (2012). </w:t>
      </w:r>
      <w:r>
        <w:rPr>
          <w:i/>
          <w:iCs/>
        </w:rPr>
        <w:t>Mining Educational Data to Analyze Students’ Performance</w:t>
      </w:r>
      <w:r>
        <w:t xml:space="preserve"> (arXiv:1201.3417). arXiv. https://doi.org/10.48550/arXiv.1201.3417</w:t>
      </w:r>
    </w:p>
    <w:p w14:paraId="6A96F9BC" w14:textId="77777777" w:rsidR="004E53EF" w:rsidRDefault="004E53EF" w:rsidP="004E53EF">
      <w:pPr>
        <w:pStyle w:val="Bibliography"/>
      </w:pPr>
      <w:r>
        <w:t xml:space="preserve">Batton, M. (2010). The effect of cooperative groups on math anxiety. </w:t>
      </w:r>
      <w:r>
        <w:rPr>
          <w:i/>
          <w:iCs/>
        </w:rPr>
        <w:t>Walden Dissertations and Doctoral Studies</w:t>
      </w:r>
      <w:r>
        <w:t>. https://scholarworks.waldenu.edu/dissertations/822</w:t>
      </w:r>
    </w:p>
    <w:p w14:paraId="3CF78C12" w14:textId="77777777" w:rsidR="004E53EF" w:rsidRDefault="004E53EF" w:rsidP="004E53EF">
      <w:pPr>
        <w:pStyle w:val="Bibliography"/>
      </w:pPr>
      <w:r>
        <w:t xml:space="preserve">Bhusal, A. (2021). </w:t>
      </w:r>
      <w:r>
        <w:rPr>
          <w:i/>
          <w:iCs/>
        </w:rPr>
        <w:t>Predicting Student’s Performance Through Data Mining</w:t>
      </w:r>
      <w:r>
        <w:t>. https://doi.org/10.48550/ARXIV.2112.01247</w:t>
      </w:r>
    </w:p>
    <w:p w14:paraId="7FC56228" w14:textId="77777777" w:rsidR="004E53EF" w:rsidRDefault="004E53EF" w:rsidP="004E53EF">
      <w:pPr>
        <w:pStyle w:val="Bibliography"/>
      </w:pPr>
      <w:r>
        <w:t xml:space="preserve">Blažič, M., Ivanuš-Grmek, M., Kramar, M., &amp; Strmčnik, F. (2003). </w:t>
      </w:r>
      <w:r>
        <w:rPr>
          <w:i/>
          <w:iCs/>
        </w:rPr>
        <w:t>Didaktika: Visokošolski učbenik</w:t>
      </w:r>
      <w:r>
        <w:t>. Visokošolsko središče, Inštitut za raziskovalno in razvojno delo.</w:t>
      </w:r>
    </w:p>
    <w:p w14:paraId="52538DA5" w14:textId="77777777" w:rsidR="004E53EF" w:rsidRDefault="004E53EF" w:rsidP="004E53EF">
      <w:pPr>
        <w:pStyle w:val="Bibliography"/>
      </w:pPr>
      <w:r>
        <w:t xml:space="preserve">Boyle, G. J. (1995). Myers-Briggs Type Indicator (MBTI): Some Psychometric Limitations. </w:t>
      </w:r>
      <w:r>
        <w:rPr>
          <w:i/>
          <w:iCs/>
        </w:rPr>
        <w:t>Australian Psychologist</w:t>
      </w:r>
      <w:r>
        <w:t xml:space="preserve">, </w:t>
      </w:r>
      <w:r>
        <w:rPr>
          <w:i/>
          <w:iCs/>
        </w:rPr>
        <w:t>30</w:t>
      </w:r>
      <w:r>
        <w:t>(1), 71–74. https://doi.org/10.1111/j.1742-9544.1995.tb01750.x</w:t>
      </w:r>
    </w:p>
    <w:p w14:paraId="6A6DC92E" w14:textId="77777777" w:rsidR="004E53EF" w:rsidRDefault="004E53EF" w:rsidP="004E53EF">
      <w:pPr>
        <w:pStyle w:val="Bibliography"/>
      </w:pPr>
      <w:r>
        <w:lastRenderedPageBreak/>
        <w:t xml:space="preserve">Bregant, B. (2023). </w:t>
      </w:r>
      <w:r>
        <w:rPr>
          <w:i/>
          <w:iCs/>
        </w:rPr>
        <w:t>Tandem learning: Student dataset</w:t>
      </w:r>
      <w:r>
        <w:t xml:space="preserve"> (1.0) [dataset]. GitHub. https://github.com/borbregant/ai_tandem_learning</w:t>
      </w:r>
    </w:p>
    <w:p w14:paraId="10CBEC8A" w14:textId="77777777" w:rsidR="004E53EF" w:rsidRDefault="004E53EF" w:rsidP="004E53EF">
      <w:pPr>
        <w:pStyle w:val="Bibliography"/>
      </w:pPr>
      <w:r>
        <w:t xml:space="preserve">Bregant, B., &amp; Doz, D. (2024). </w:t>
      </w:r>
      <w:r>
        <w:rPr>
          <w:i/>
          <w:iCs/>
        </w:rPr>
        <w:t>Korelacija matematične anksioznosti in matematične motivacije pri pouku matematike v gimnaziji</w:t>
      </w:r>
      <w:r>
        <w:t xml:space="preserve"> [Unpublished manuscript].</w:t>
      </w:r>
    </w:p>
    <w:p w14:paraId="7A3E2326" w14:textId="77777777" w:rsidR="004E53EF" w:rsidRDefault="004E53EF" w:rsidP="004E53EF">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3CD771C6" w14:textId="77777777" w:rsidR="004E53EF" w:rsidRDefault="004E53EF" w:rsidP="004E53EF">
      <w:pPr>
        <w:pStyle w:val="Bibliography"/>
      </w:pPr>
      <w:r>
        <w:t xml:space="preserve">Carlyn, M. (1977). An Assessment of the Myers-Briggs Type Indicator. </w:t>
      </w:r>
      <w:r>
        <w:rPr>
          <w:i/>
          <w:iCs/>
        </w:rPr>
        <w:t>Journal of Personality Assessment</w:t>
      </w:r>
      <w:r>
        <w:t xml:space="preserve">, </w:t>
      </w:r>
      <w:r>
        <w:rPr>
          <w:i/>
          <w:iCs/>
        </w:rPr>
        <w:t>41</w:t>
      </w:r>
      <w:r>
        <w:t>(5), 461–473. https://doi.org/10.1207/s15327752jpa4105_2</w:t>
      </w:r>
    </w:p>
    <w:p w14:paraId="30349445" w14:textId="77777777" w:rsidR="004E53EF" w:rsidRDefault="004E53EF" w:rsidP="004E53EF">
      <w:pPr>
        <w:pStyle w:val="Bibliography"/>
      </w:pPr>
      <w:r>
        <w:t xml:space="preserve">Coan, R. W. (1978). </w:t>
      </w:r>
      <w:r>
        <w:rPr>
          <w:i/>
          <w:iCs/>
        </w:rPr>
        <w:t>The Eighth Mental Measurements Yearbook</w:t>
      </w:r>
      <w:r>
        <w:t xml:space="preserve">, </w:t>
      </w:r>
      <w:r>
        <w:rPr>
          <w:i/>
          <w:iCs/>
        </w:rPr>
        <w:t>1</w:t>
      </w:r>
      <w:r>
        <w:t>, 970–975.</w:t>
      </w:r>
    </w:p>
    <w:p w14:paraId="6C28DEA6" w14:textId="77777777" w:rsidR="004E53EF" w:rsidRDefault="004E53EF" w:rsidP="004E53EF">
      <w:pPr>
        <w:pStyle w:val="Bibliography"/>
      </w:pPr>
      <w:r>
        <w:t xml:space="preserve">Cortez, P., &amp; Silva, A. (2008). </w:t>
      </w:r>
      <w:r>
        <w:rPr>
          <w:i/>
          <w:iCs/>
        </w:rPr>
        <w:t>Using data mining to predict secondary school student performance</w:t>
      </w:r>
      <w:r>
        <w:t>.</w:t>
      </w:r>
    </w:p>
    <w:p w14:paraId="76F2805C" w14:textId="77777777" w:rsidR="004E53EF" w:rsidRDefault="004E53EF" w:rsidP="004E53EF">
      <w:pPr>
        <w:pStyle w:val="Bibliography"/>
      </w:pPr>
      <w:r>
        <w:t xml:space="preserve">DeVito, A. J. (1985). </w:t>
      </w:r>
      <w:r>
        <w:rPr>
          <w:i/>
          <w:iCs/>
        </w:rPr>
        <w:t>Review of the Myers-Briggs Type Indicator</w:t>
      </w:r>
      <w:r>
        <w:t xml:space="preserve">. </w:t>
      </w:r>
      <w:r>
        <w:rPr>
          <w:i/>
          <w:iCs/>
        </w:rPr>
        <w:t>1</w:t>
      </w:r>
      <w:r>
        <w:t>, 1030–1032.</w:t>
      </w:r>
    </w:p>
    <w:p w14:paraId="50334594" w14:textId="77777777" w:rsidR="004E53EF" w:rsidRDefault="004E53EF" w:rsidP="004E53EF">
      <w:pPr>
        <w:pStyle w:val="Bibliography"/>
      </w:pPr>
      <w:r>
        <w:t xml:space="preserve">Druckman, D., &amp; Bjork, R. A. (1991). </w:t>
      </w:r>
      <w:r>
        <w:rPr>
          <w:i/>
          <w:iCs/>
        </w:rPr>
        <w:t>In the Mind’s Eye: Enhancing Human Performance</w:t>
      </w:r>
      <w:r>
        <w:t xml:space="preserve"> (p. 1580). National Academies Press. https://doi.org/10.17226/1580</w:t>
      </w:r>
    </w:p>
    <w:p w14:paraId="5A0117DB" w14:textId="77777777" w:rsidR="004E53EF" w:rsidRDefault="004E53EF" w:rsidP="004E53EF">
      <w:pPr>
        <w:pStyle w:val="Bibliography"/>
      </w:pPr>
      <w:r>
        <w:t xml:space="preserve">Elliott, S. N., Malecki, C. K., &amp; Demaray, M. K. (2001). New Directions in Social Skills Assessment and Intervention for Elementary and Middle School Students. </w:t>
      </w:r>
      <w:r>
        <w:rPr>
          <w:i/>
          <w:iCs/>
        </w:rPr>
        <w:t>Exceptionality</w:t>
      </w:r>
      <w:r>
        <w:t xml:space="preserve">, </w:t>
      </w:r>
      <w:r>
        <w:rPr>
          <w:i/>
          <w:iCs/>
        </w:rPr>
        <w:t>9</w:t>
      </w:r>
      <w:r>
        <w:t>(1–2), 19–32. https://doi.org/10.1080/09362835.2001.9666989</w:t>
      </w:r>
    </w:p>
    <w:p w14:paraId="76FD0545" w14:textId="77777777" w:rsidR="004E53EF" w:rsidRDefault="004E53EF" w:rsidP="004E53EF">
      <w:pPr>
        <w:pStyle w:val="Bibliography"/>
      </w:pPr>
      <w:r>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63C02AAA" w14:textId="77777777" w:rsidR="004E53EF" w:rsidRDefault="004E53EF" w:rsidP="004E53EF">
      <w:pPr>
        <w:pStyle w:val="Bibliography"/>
      </w:pPr>
      <w:r>
        <w:t xml:space="preserve">Gaudet, A. D., Ramer, L. M., Nakonechny, J., Cragg, J. J., &amp; Ramer, M. S. (2010). Small-Group Learning in an Upper-Level University Biology Class Enhances Academic Performance and Student Attitudes Toward Group Work. </w:t>
      </w:r>
      <w:r>
        <w:rPr>
          <w:i/>
          <w:iCs/>
        </w:rPr>
        <w:t>PLoS ONE</w:t>
      </w:r>
      <w:r>
        <w:t xml:space="preserve">, </w:t>
      </w:r>
      <w:r>
        <w:rPr>
          <w:i/>
          <w:iCs/>
        </w:rPr>
        <w:t>5</w:t>
      </w:r>
      <w:r>
        <w:t>(12), e15821. https://doi.org/10.1371/journal.pone.0015821</w:t>
      </w:r>
    </w:p>
    <w:p w14:paraId="5E31ACAC" w14:textId="77777777" w:rsidR="004E53EF" w:rsidRDefault="004E53EF" w:rsidP="004E53EF">
      <w:pPr>
        <w:pStyle w:val="Bibliography"/>
      </w:pPr>
      <w:r>
        <w:lastRenderedPageBreak/>
        <w:t xml:space="preserve">Gnesdilow, D., Evenstone, A. L., Rutledge, J., Sullivan, S., &amp; Puntambekar, S. (2013). </w:t>
      </w:r>
      <w:r>
        <w:rPr>
          <w:i/>
          <w:iCs/>
        </w:rPr>
        <w:t>Group Work in the Science Classroom: How Gender Composition May Affect Individual Performance</w:t>
      </w:r>
      <w:r>
        <w:t>. 34–37. https://doi.org/10.13140/2.1.1718.5285</w:t>
      </w:r>
    </w:p>
    <w:p w14:paraId="32BA386C" w14:textId="77777777" w:rsidR="004E53EF" w:rsidRDefault="004E53EF" w:rsidP="004E53EF">
      <w:pPr>
        <w:pStyle w:val="Bibliography"/>
      </w:pPr>
      <w:r>
        <w:t xml:space="preserve">Goreyshi, M. K., Kargar, F. R., Noohi, S., &amp; Ajilchi, B. (2013). Effect of Combined Mastery-Cooperative Learning on Emotional Intelligence, Self-esteem and Academic Achievement in Grade Skipping. </w:t>
      </w:r>
      <w:r>
        <w:rPr>
          <w:i/>
          <w:iCs/>
        </w:rPr>
        <w:t>Procedia - Social and Behavioral Sciences</w:t>
      </w:r>
      <w:r>
        <w:t xml:space="preserve">, </w:t>
      </w:r>
      <w:r>
        <w:rPr>
          <w:i/>
          <w:iCs/>
        </w:rPr>
        <w:t>84</w:t>
      </w:r>
      <w:r>
        <w:t>, 470–474. https://doi.org/10.1016/j.sbspro.2013.06.586</w:t>
      </w:r>
    </w:p>
    <w:p w14:paraId="2D135D54" w14:textId="77777777" w:rsidR="004E53EF" w:rsidRDefault="004E53EF" w:rsidP="004E53EF">
      <w:pPr>
        <w:pStyle w:val="Bibliography"/>
      </w:pPr>
      <w:r>
        <w:t xml:space="preserve">Gull, F., &amp; Shehzad, S. (2015). Effects of Cooperative Learning on Students’ Academic Achievement. </w:t>
      </w:r>
      <w:r>
        <w:rPr>
          <w:i/>
          <w:iCs/>
        </w:rPr>
        <w:t>Journal of Education and Learning (EduLearn)</w:t>
      </w:r>
      <w:r>
        <w:t xml:space="preserve">, </w:t>
      </w:r>
      <w:r>
        <w:rPr>
          <w:i/>
          <w:iCs/>
        </w:rPr>
        <w:t>9</w:t>
      </w:r>
      <w:r>
        <w:t>(3), 246–255. https://doi.org/10.11591/edulearn.v9i3.2071</w:t>
      </w:r>
    </w:p>
    <w:p w14:paraId="5AF02E0A" w14:textId="77777777" w:rsidR="004E53EF" w:rsidRDefault="004E53EF" w:rsidP="004E53EF">
      <w:pPr>
        <w:pStyle w:val="Bibliography"/>
      </w:pPr>
      <w:r>
        <w:t xml:space="preserve">Hillyard, C., Gillespie, D., &amp; Littig, P. (2010). University students’ attitudes about learning in small groups after frequent participation. </w:t>
      </w:r>
      <w:r>
        <w:rPr>
          <w:i/>
          <w:iCs/>
        </w:rPr>
        <w:t>Active Learning in Higher Education</w:t>
      </w:r>
      <w:r>
        <w:t xml:space="preserve">, </w:t>
      </w:r>
      <w:r>
        <w:rPr>
          <w:i/>
          <w:iCs/>
        </w:rPr>
        <w:t>11</w:t>
      </w:r>
      <w:r>
        <w:t>(1), 9–20. https://doi.org/10.1177/1469787409355867</w:t>
      </w:r>
    </w:p>
    <w:p w14:paraId="4B231D42" w14:textId="77777777" w:rsidR="004E53EF" w:rsidRDefault="004E53EF" w:rsidP="004E53EF">
      <w:pPr>
        <w:pStyle w:val="Bibliography"/>
      </w:pPr>
      <w:r>
        <w:t xml:space="preserve">Hodges, L. C. (2018). Contemporary Issues in Group Learning in Undergraduate Science Classrooms: A Perspective from Student Engagement. </w:t>
      </w:r>
      <w:r>
        <w:rPr>
          <w:i/>
          <w:iCs/>
        </w:rPr>
        <w:t>CBE—Life Sciences Education</w:t>
      </w:r>
      <w:r>
        <w:t xml:space="preserve">, </w:t>
      </w:r>
      <w:r>
        <w:rPr>
          <w:i/>
          <w:iCs/>
        </w:rPr>
        <w:t>17</w:t>
      </w:r>
      <w:r>
        <w:t>(2), es3. https://doi.org/10.1187/cbe.17-11-0239</w:t>
      </w:r>
    </w:p>
    <w:p w14:paraId="1D264ED6" w14:textId="77777777" w:rsidR="004E53EF" w:rsidRDefault="004E53EF" w:rsidP="004E53EF">
      <w:pPr>
        <w:pStyle w:val="Bibliography"/>
      </w:pPr>
      <w:r>
        <w:t xml:space="preserve">Holmes, W., Bialik, M., &amp; Fadel, C. (2019). </w:t>
      </w:r>
      <w:r>
        <w:rPr>
          <w:i/>
          <w:iCs/>
        </w:rPr>
        <w:t>Artificial Intelligence in Education. Promise and Implications for Teaching and Learning.</w:t>
      </w:r>
    </w:p>
    <w:p w14:paraId="61AB23C2" w14:textId="77777777" w:rsidR="004E53EF" w:rsidRDefault="004E53EF" w:rsidP="004E53EF">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7D87B645" w14:textId="77777777" w:rsidR="004E53EF" w:rsidRDefault="004E53EF" w:rsidP="004E53EF">
      <w:pPr>
        <w:pStyle w:val="Bibliography"/>
      </w:pPr>
      <w:r>
        <w:t xml:space="preserve">Hossain, A., &amp; Tarmizi, R. A. (2013). Effects of Cooperative Learning on Students’ Achievement and Attitudes in Secondary Mathematics. </w:t>
      </w:r>
      <w:r>
        <w:rPr>
          <w:i/>
          <w:iCs/>
        </w:rPr>
        <w:t>Procedia - Social and Behavioral Sciences</w:t>
      </w:r>
      <w:r>
        <w:t xml:space="preserve">, </w:t>
      </w:r>
      <w:r>
        <w:rPr>
          <w:i/>
          <w:iCs/>
        </w:rPr>
        <w:t>93</w:t>
      </w:r>
      <w:r>
        <w:t>, 473–477. https://doi.org/10.1016/j.sbspro.2013.09.222</w:t>
      </w:r>
    </w:p>
    <w:p w14:paraId="5A686B60" w14:textId="77777777" w:rsidR="004E53EF" w:rsidRDefault="004E53EF" w:rsidP="004E53EF">
      <w:pPr>
        <w:pStyle w:val="Bibliography"/>
      </w:pPr>
      <w:r>
        <w:lastRenderedPageBreak/>
        <w:t xml:space="preserve">Huang, M.-L., Hung, Y.-H., Lee, W. M., Li, R. K., &amp; Jiang, B.-R. (2014). SVM-RFE Based Feature Selection and Taguchi Parameters Optimization for Multiclass SVM Classifier. </w:t>
      </w:r>
      <w:r>
        <w:rPr>
          <w:i/>
          <w:iCs/>
        </w:rPr>
        <w:t>The Scientific World Journal</w:t>
      </w:r>
      <w:r>
        <w:t xml:space="preserve">, </w:t>
      </w:r>
      <w:r>
        <w:rPr>
          <w:i/>
          <w:iCs/>
        </w:rPr>
        <w:t>2014</w:t>
      </w:r>
      <w:r>
        <w:t>, 1–10. https://doi.org/10.1155/2014/795624</w:t>
      </w:r>
    </w:p>
    <w:p w14:paraId="72EC3AE2" w14:textId="77777777" w:rsidR="004E53EF" w:rsidRDefault="004E53EF" w:rsidP="004E53EF">
      <w:pPr>
        <w:pStyle w:val="Bibliography"/>
      </w:pPr>
      <w:r>
        <w:t xml:space="preserve">Humphrey, N., Lendrum, A., Wigelsworth, M., &amp; Kalambouka, A. (2009). Implementation of primary Social and Emotional Aspects of Learning small group work: A qualitative study. </w:t>
      </w:r>
      <w:r>
        <w:rPr>
          <w:i/>
          <w:iCs/>
        </w:rPr>
        <w:t>Pastoral Care in Education</w:t>
      </w:r>
      <w:r>
        <w:t xml:space="preserve">, </w:t>
      </w:r>
      <w:r>
        <w:rPr>
          <w:i/>
          <w:iCs/>
        </w:rPr>
        <w:t>27</w:t>
      </w:r>
      <w:r>
        <w:t>(3), 219–239. https://doi.org/10.1080/02643940903136808</w:t>
      </w:r>
    </w:p>
    <w:p w14:paraId="6B9BD75A" w14:textId="77777777" w:rsidR="004E53EF" w:rsidRDefault="004E53EF" w:rsidP="004E53EF">
      <w:pPr>
        <w:pStyle w:val="Bibliography"/>
      </w:pPr>
      <w:r>
        <w:t xml:space="preserve">Järvelä, S., Volet, S., &amp; Järvenoja, H. (2010). Research on Motivation in Collaborative Learning: Moving Beyond the Cognitive–Situative Divide and Combining Individual and Social Processes. </w:t>
      </w:r>
      <w:r>
        <w:rPr>
          <w:i/>
          <w:iCs/>
        </w:rPr>
        <w:t>Educational Psychologist</w:t>
      </w:r>
      <w:r>
        <w:t xml:space="preserve">, </w:t>
      </w:r>
      <w:r>
        <w:rPr>
          <w:i/>
          <w:iCs/>
        </w:rPr>
        <w:t>45</w:t>
      </w:r>
      <w:r>
        <w:t>(1), 15–27. https://doi.org/10.1080/00461520903433539</w:t>
      </w:r>
    </w:p>
    <w:p w14:paraId="54A17D39" w14:textId="77777777" w:rsidR="004E53EF" w:rsidRDefault="004E53EF" w:rsidP="004E53EF">
      <w:pPr>
        <w:pStyle w:val="Bibliography"/>
      </w:pPr>
      <w:r>
        <w:t xml:space="preserve">Johns, B. H., Crowley, E. P., &amp; Guetzloe, E. (2017). The Central Role of Teaching Social Skills. </w:t>
      </w:r>
      <w:r>
        <w:rPr>
          <w:i/>
          <w:iCs/>
        </w:rPr>
        <w:t>Focus on Exceptional Children</w:t>
      </w:r>
      <w:r>
        <w:t xml:space="preserve">, </w:t>
      </w:r>
      <w:r>
        <w:rPr>
          <w:i/>
          <w:iCs/>
        </w:rPr>
        <w:t>37</w:t>
      </w:r>
      <w:r>
        <w:t>(8). https://doi.org/10.17161/foec.v37i8.6813</w:t>
      </w:r>
    </w:p>
    <w:p w14:paraId="524DD257" w14:textId="77777777" w:rsidR="004E53EF" w:rsidRDefault="004E53EF" w:rsidP="004E53EF">
      <w:pPr>
        <w:pStyle w:val="Bibliography"/>
      </w:pPr>
      <w:r>
        <w:t xml:space="preserve">Johnson, D. W., &amp; Johnson, R. T. (2011). </w:t>
      </w:r>
      <w:r>
        <w:rPr>
          <w:i/>
          <w:iCs/>
        </w:rPr>
        <w:t>Learning together and alone: Cooperative, competitive, and individualistic learning</w:t>
      </w:r>
      <w:r>
        <w:t xml:space="preserve"> (5. ed. [Repr.]). Allyn and Bacon.</w:t>
      </w:r>
    </w:p>
    <w:p w14:paraId="0E8B3D42" w14:textId="77777777" w:rsidR="004E53EF" w:rsidRDefault="004E53EF" w:rsidP="004E53EF">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0EB9C4CD" w14:textId="77777777" w:rsidR="004E53EF" w:rsidRDefault="004E53EF" w:rsidP="004E53EF">
      <w:pPr>
        <w:pStyle w:val="Bibliography"/>
      </w:pPr>
      <w:r>
        <w:t xml:space="preserve">Kalaian, S. A., &amp; Kasim, R. M. (2014). A Meta-Analytic Review of Studies of the Effectiveness of Small-Group Learning Methods on Statistics Achievement. </w:t>
      </w:r>
      <w:r>
        <w:rPr>
          <w:i/>
          <w:iCs/>
        </w:rPr>
        <w:t>Journal of Statistics Education</w:t>
      </w:r>
      <w:r>
        <w:t xml:space="preserve">, </w:t>
      </w:r>
      <w:r>
        <w:rPr>
          <w:i/>
          <w:iCs/>
        </w:rPr>
        <w:t>22</w:t>
      </w:r>
      <w:r>
        <w:t>(1), 2. https://doi.org/10.1080/10691898.2014.11889691</w:t>
      </w:r>
    </w:p>
    <w:p w14:paraId="07BFAC51" w14:textId="77777777" w:rsidR="004E53EF" w:rsidRDefault="004E53EF" w:rsidP="004E53EF">
      <w:pPr>
        <w:pStyle w:val="Bibliography"/>
      </w:pPr>
      <w:r>
        <w:t xml:space="preserve">Kalaian, S., Kasim, R., &amp; Nims, J. (2018). Effectiveness of Small-Group Learning Pedagogies in Engineering and Technology Education: A Meta-Analysis. </w:t>
      </w:r>
      <w:r>
        <w:rPr>
          <w:i/>
          <w:iCs/>
        </w:rPr>
        <w:t>Journal of Technology Education</w:t>
      </w:r>
      <w:r>
        <w:t xml:space="preserve">, </w:t>
      </w:r>
      <w:r>
        <w:rPr>
          <w:i/>
          <w:iCs/>
        </w:rPr>
        <w:t>29</w:t>
      </w:r>
      <w:r>
        <w:t>(2), 20–35. https://doi.org/10.21061/jte.v29i2.a.2</w:t>
      </w:r>
    </w:p>
    <w:p w14:paraId="5F42499C" w14:textId="77777777" w:rsidR="004E53EF" w:rsidRDefault="004E53EF" w:rsidP="004E53EF">
      <w:pPr>
        <w:pStyle w:val="Bibliography"/>
      </w:pPr>
      <w:r>
        <w:t xml:space="preserve">Khalid, S., Khalil, T., &amp; Nasreen, S. (2014). A survey of feature selection and feature extraction techniques in machine learning. </w:t>
      </w:r>
      <w:r>
        <w:rPr>
          <w:i/>
          <w:iCs/>
        </w:rPr>
        <w:t>2014 Science and Information Conference</w:t>
      </w:r>
      <w:r>
        <w:t>, 372–378. https://doi.org/10.1109/SAI.2014.6918213</w:t>
      </w:r>
    </w:p>
    <w:p w14:paraId="0D0EC9A1" w14:textId="77777777" w:rsidR="004E53EF" w:rsidRDefault="004E53EF" w:rsidP="004E53EF">
      <w:pPr>
        <w:pStyle w:val="Bibliography"/>
      </w:pPr>
      <w:r>
        <w:lastRenderedPageBreak/>
        <w:t xml:space="preserve">Klados, M., Paraskevopoulos, E., Pandria, N., &amp; Bamidis, P. (2019). The Impact of Math Anxiety on Working Memory: A Cortical Activations and Cortical Functional Connectivity EEG Study. </w:t>
      </w:r>
      <w:r>
        <w:rPr>
          <w:i/>
          <w:iCs/>
        </w:rPr>
        <w:t>IEEE Access</w:t>
      </w:r>
      <w:r>
        <w:t xml:space="preserve">, </w:t>
      </w:r>
      <w:r>
        <w:rPr>
          <w:i/>
          <w:iCs/>
        </w:rPr>
        <w:t>7</w:t>
      </w:r>
      <w:r>
        <w:t>, 15027–15039. https://doi.org/10.1109/ACCESS.2019.2892808</w:t>
      </w:r>
    </w:p>
    <w:p w14:paraId="0B59E4CE" w14:textId="77777777" w:rsidR="004E53EF" w:rsidRDefault="004E53EF" w:rsidP="004E53EF">
      <w:pPr>
        <w:pStyle w:val="Bibliography"/>
      </w:pPr>
      <w:r>
        <w:t xml:space="preserve">Kotsiantis, S., Pierrakeas, C., &amp; Pintelas, P. (2004). Predicting students’ performance in distance learning using machine learning techniques. </w:t>
      </w:r>
      <w:r>
        <w:rPr>
          <w:i/>
          <w:iCs/>
        </w:rPr>
        <w:t>Applied Artificial Intelligence</w:t>
      </w:r>
      <w:r>
        <w:t xml:space="preserve">, </w:t>
      </w:r>
      <w:r>
        <w:rPr>
          <w:i/>
          <w:iCs/>
        </w:rPr>
        <w:t>18</w:t>
      </w:r>
      <w:r>
        <w:t>(5), 411–426. https://doi.org/10.1080/08839510490442058</w:t>
      </w:r>
    </w:p>
    <w:p w14:paraId="12AB78F9" w14:textId="77777777" w:rsidR="004E53EF" w:rsidRDefault="004E53EF" w:rsidP="004E53EF">
      <w:pPr>
        <w:pStyle w:val="Bibliography"/>
      </w:pPr>
      <w:r>
        <w:t xml:space="preserve">Kubale, V. (2015). </w:t>
      </w:r>
      <w:r>
        <w:rPr>
          <w:i/>
          <w:iCs/>
        </w:rPr>
        <w:t>Skupinska učna oblika</w:t>
      </w:r>
      <w:r>
        <w:t xml:space="preserve"> (2. dopolnjena izd). Samozal. V. Kubale ; Piko’s Printshop.</w:t>
      </w:r>
    </w:p>
    <w:p w14:paraId="574C9C88" w14:textId="77777777" w:rsidR="004E53EF" w:rsidRDefault="004E53EF" w:rsidP="004E53EF">
      <w:pPr>
        <w:pStyle w:val="Bibliography"/>
      </w:pPr>
      <w:r>
        <w:t xml:space="preserve">Kurniawati, A. D., Genarsih, T., &amp; Nurhidayati, M. (2023). Motivation to Learn Mathematics on Different Personality Types. </w:t>
      </w:r>
      <w:r>
        <w:rPr>
          <w:i/>
          <w:iCs/>
        </w:rPr>
        <w:t>Sainstek : Jurnal Sains Dan Teknologi</w:t>
      </w:r>
      <w:r>
        <w:t xml:space="preserve">, </w:t>
      </w:r>
      <w:r>
        <w:rPr>
          <w:i/>
          <w:iCs/>
        </w:rPr>
        <w:t>15</w:t>
      </w:r>
      <w:r>
        <w:t>(1), 36. https://doi.org/10.31958/js.v15i1.8622</w:t>
      </w:r>
    </w:p>
    <w:p w14:paraId="311DF076" w14:textId="77777777" w:rsidR="004E53EF" w:rsidRDefault="004E53EF" w:rsidP="004E53EF">
      <w:pPr>
        <w:pStyle w:val="Bibliography"/>
      </w:pPr>
      <w:r>
        <w:t xml:space="preserve">Li, Q., Cho, H., Cosso, J., &amp; Maeda, Y. (2021). Relations Between Students’ Mathematics Anxiety and Motivation to Learn Mathematics: A Meta-Analysis. </w:t>
      </w:r>
      <w:r>
        <w:rPr>
          <w:i/>
          <w:iCs/>
        </w:rPr>
        <w:t>Educational Psychology Review</w:t>
      </w:r>
      <w:r>
        <w:t xml:space="preserve">, </w:t>
      </w:r>
      <w:r>
        <w:rPr>
          <w:i/>
          <w:iCs/>
        </w:rPr>
        <w:t>33</w:t>
      </w:r>
      <w:r>
        <w:t>(3), 1017–1049. https://doi.org/10.1007/s10648-020-09589-z</w:t>
      </w:r>
    </w:p>
    <w:p w14:paraId="649EBDA6" w14:textId="77777777" w:rsidR="004E53EF" w:rsidRDefault="004E53EF" w:rsidP="004E53EF">
      <w:pPr>
        <w:pStyle w:val="Bibliography"/>
      </w:pPr>
      <w:r>
        <w:t xml:space="preserve">Major, D. A., Turner, J. E., &amp; Fletcher, T. D. (2006). Linking proactive personality and the Big Five to motivation to learn and development activity. </w:t>
      </w:r>
      <w:r>
        <w:rPr>
          <w:i/>
          <w:iCs/>
        </w:rPr>
        <w:t>Journal of Applied Psychology</w:t>
      </w:r>
      <w:r>
        <w:t xml:space="preserve">, </w:t>
      </w:r>
      <w:r>
        <w:rPr>
          <w:i/>
          <w:iCs/>
        </w:rPr>
        <w:t>91</w:t>
      </w:r>
      <w:r>
        <w:t>(4), 927–935. https://doi.org/10.1037/0021-9010.91.4.927</w:t>
      </w:r>
    </w:p>
    <w:p w14:paraId="38DE80E4" w14:textId="77777777" w:rsidR="004E53EF" w:rsidRDefault="004E53EF" w:rsidP="004E53EF">
      <w:pPr>
        <w:pStyle w:val="Bibliography"/>
      </w:pPr>
      <w:r>
        <w:t xml:space="preserve">McCaslin, W. J., &amp; Lowman, J. (1985). Mastering the Techniques of Teaching. </w:t>
      </w:r>
      <w:r>
        <w:rPr>
          <w:i/>
          <w:iCs/>
        </w:rPr>
        <w:t>Teaching Sociology</w:t>
      </w:r>
      <w:r>
        <w:t xml:space="preserve">, </w:t>
      </w:r>
      <w:r>
        <w:rPr>
          <w:i/>
          <w:iCs/>
        </w:rPr>
        <w:t>12</w:t>
      </w:r>
      <w:r>
        <w:t>(4), 494. https://doi.org/10.2307/1318070</w:t>
      </w:r>
    </w:p>
    <w:p w14:paraId="4B0380C5" w14:textId="77777777" w:rsidR="004E53EF" w:rsidRDefault="004E53EF" w:rsidP="004E53EF">
      <w:pPr>
        <w:pStyle w:val="Bibliography"/>
      </w:pPr>
      <w:r>
        <w:t xml:space="preserve">Micari, M., Pazos, P., Streitwieser, B., &amp; Light, G. (2010). Small-group learning in undergraduate STEM disciplines: Effect of group type on student achievement. </w:t>
      </w:r>
      <w:r>
        <w:rPr>
          <w:i/>
          <w:iCs/>
        </w:rPr>
        <w:t>Educational Research and Evaluation</w:t>
      </w:r>
      <w:r>
        <w:t xml:space="preserve">, </w:t>
      </w:r>
      <w:r>
        <w:rPr>
          <w:i/>
          <w:iCs/>
        </w:rPr>
        <w:t>16</w:t>
      </w:r>
      <w:r>
        <w:t>(3), 269–286. https://doi.org/10.1080/13803611.2010.520860</w:t>
      </w:r>
    </w:p>
    <w:p w14:paraId="606FEC84" w14:textId="77777777" w:rsidR="004E53EF" w:rsidRDefault="004E53EF" w:rsidP="004E53EF">
      <w:pPr>
        <w:pStyle w:val="Bibliography"/>
      </w:pPr>
      <w:r>
        <w:t xml:space="preserve">Minaei-Bidgoli, B., Kashy, D. A., Kortemeyer, G., &amp; Punch, W. F. (2003). Predicting student performance: An application of data mining methods with an educational web-based system. </w:t>
      </w:r>
      <w:r>
        <w:rPr>
          <w:i/>
          <w:iCs/>
        </w:rPr>
        <w:t>33rd Annual Frontiers in Education, 2003. FIE 2003.</w:t>
      </w:r>
      <w:r>
        <w:t xml:space="preserve">, </w:t>
      </w:r>
      <w:r>
        <w:rPr>
          <w:i/>
          <w:iCs/>
        </w:rPr>
        <w:t>1</w:t>
      </w:r>
      <w:r>
        <w:t>, T2A_13-T2A_18. https://doi.org/10.1109/FIE.2003.1263284</w:t>
      </w:r>
    </w:p>
    <w:p w14:paraId="40D173D2" w14:textId="77777777" w:rsidR="004E53EF" w:rsidRDefault="004E53EF" w:rsidP="004E53EF">
      <w:pPr>
        <w:pStyle w:val="Bibliography"/>
      </w:pPr>
      <w:r>
        <w:lastRenderedPageBreak/>
        <w:t xml:space="preserve">Moradi, S., Faghiharam, B., &amp; Ghasempour, K. (2018). Relationship Between Group Learning and Interpersonal Skills With Emphasis on the Role of Mediating Emotional Intelligence Among High School Students. </w:t>
      </w:r>
      <w:r>
        <w:rPr>
          <w:i/>
          <w:iCs/>
        </w:rPr>
        <w:t>SAGE Open</w:t>
      </w:r>
      <w:r>
        <w:t xml:space="preserve">, </w:t>
      </w:r>
      <w:r>
        <w:rPr>
          <w:i/>
          <w:iCs/>
        </w:rPr>
        <w:t>8</w:t>
      </w:r>
      <w:r>
        <w:t>(2), 215824401878273. https://doi.org/10.1177/2158244018782734</w:t>
      </w:r>
    </w:p>
    <w:p w14:paraId="3E552066" w14:textId="77777777" w:rsidR="004E53EF" w:rsidRDefault="004E53EF" w:rsidP="004E53EF">
      <w:pPr>
        <w:pStyle w:val="Bibliography"/>
      </w:pPr>
      <w:r>
        <w:t xml:space="preserve">Moreno-Guerrero, A.-J., Jurado De Los Santos, P., Pertegal-Felices, M. L., &amp; Soler Costa, R. (2020). Bibliometric Study of Scientific Production on the Term Collaborative Learning in Web of Science. </w:t>
      </w:r>
      <w:r>
        <w:rPr>
          <w:i/>
          <w:iCs/>
        </w:rPr>
        <w:t>Sustainability</w:t>
      </w:r>
      <w:r>
        <w:t xml:space="preserve">, </w:t>
      </w:r>
      <w:r>
        <w:rPr>
          <w:i/>
          <w:iCs/>
        </w:rPr>
        <w:t>12</w:t>
      </w:r>
      <w:r>
        <w:t>(14), 5649. https://doi.org/10.3390/su12145649</w:t>
      </w:r>
    </w:p>
    <w:p w14:paraId="62C8AC1D" w14:textId="77777777" w:rsidR="004E53EF" w:rsidRDefault="004E53EF" w:rsidP="004E53EF">
      <w:pPr>
        <w:pStyle w:val="Bibliography"/>
      </w:pPr>
      <w:r>
        <w:rPr>
          <w:i/>
          <w:iCs/>
        </w:rPr>
        <w:t>Myers-Briggs/Jung Test: Open Extended Jungian Type Scales</w:t>
      </w:r>
      <w:r>
        <w:t>. (n.d.). Retrieved 21 October 2023, from https://openpsychometrics.org/tests/OEJTS/</w:t>
      </w:r>
    </w:p>
    <w:p w14:paraId="477FC42E" w14:textId="77777777" w:rsidR="004E53EF" w:rsidRDefault="004E53EF" w:rsidP="004E53EF">
      <w:pPr>
        <w:pStyle w:val="Bibliography"/>
      </w:pPr>
      <w:r>
        <w:t xml:space="preserve">Pateşan, M., Balagiu, A., &amp; Zechia, D. (2016). The Benefits of Cooperative Learning. </w:t>
      </w:r>
      <w:r>
        <w:rPr>
          <w:i/>
          <w:iCs/>
        </w:rPr>
        <w:t>International Conference KNOWLEDGE-BASED ORGANIZATION</w:t>
      </w:r>
      <w:r>
        <w:t xml:space="preserve">, </w:t>
      </w:r>
      <w:r>
        <w:rPr>
          <w:i/>
          <w:iCs/>
        </w:rPr>
        <w:t>22</w:t>
      </w:r>
      <w:r>
        <w:t>(2), 478–483. https://doi.org/10.1515/kbo-2016-0082</w:t>
      </w:r>
    </w:p>
    <w:p w14:paraId="0B95E4EB" w14:textId="77777777" w:rsidR="004E53EF" w:rsidRDefault="004E53EF" w:rsidP="004E53EF">
      <w:pPr>
        <w:pStyle w:val="Bibliography"/>
      </w:pPr>
      <w:r>
        <w:t xml:space="preserve">Peklaj, C. (2001). </w:t>
      </w:r>
      <w:r>
        <w:rPr>
          <w:i/>
          <w:iCs/>
        </w:rPr>
        <w:t>Sodelovalno učenje ali Kdaj več glav več ve</w:t>
      </w:r>
      <w:r>
        <w:t xml:space="preserve"> (1. izd., 1. natis). DZS.</w:t>
      </w:r>
    </w:p>
    <w:p w14:paraId="107BB46F" w14:textId="77777777" w:rsidR="004E53EF" w:rsidRDefault="004E53EF" w:rsidP="004E53EF">
      <w:pPr>
        <w:pStyle w:val="Bibliography"/>
      </w:pPr>
      <w:r>
        <w:t xml:space="preserve">Peklaj, C., Podlesek, A., &amp; Pečjak, S. (2015). Gender, previous knowledge, personality traits and subject-specific motivation as predictors of students’ math grade in upper-secondary school. </w:t>
      </w:r>
      <w:r>
        <w:rPr>
          <w:i/>
          <w:iCs/>
        </w:rPr>
        <w:t>European Journal of Psychology of Education</w:t>
      </w:r>
      <w:r>
        <w:t xml:space="preserve">, </w:t>
      </w:r>
      <w:r>
        <w:rPr>
          <w:i/>
          <w:iCs/>
        </w:rPr>
        <w:t>30</w:t>
      </w:r>
      <w:r>
        <w:t>(3), 313–330. https://doi.org/10.1007/s10212-014-0239-0</w:t>
      </w:r>
    </w:p>
    <w:p w14:paraId="74C5CE7A" w14:textId="77777777" w:rsidR="004E53EF" w:rsidRDefault="004E53EF" w:rsidP="004E53EF">
      <w:pPr>
        <w:pStyle w:val="Bibliography"/>
      </w:pPr>
      <w:r>
        <w:rPr>
          <w:i/>
          <w:iCs/>
        </w:rPr>
        <w:t>PsyToolkit</w:t>
      </w:r>
      <w:r>
        <w:t>. (n.d.). Retrieved 4 November 2023, from https://www.psytoolkit.org/index.html</w:t>
      </w:r>
    </w:p>
    <w:p w14:paraId="638F1B73" w14:textId="77777777" w:rsidR="004E53EF" w:rsidRDefault="004E53EF" w:rsidP="004E53EF">
      <w:pPr>
        <w:pStyle w:val="Bibliography"/>
      </w:pPr>
      <w:r>
        <w:t xml:space="preserve">Puklek, M. (2001). Skupinsko delo: Kako ga oceniti? </w:t>
      </w:r>
      <w:r>
        <w:rPr>
          <w:i/>
          <w:iCs/>
        </w:rPr>
        <w:t>Didakta</w:t>
      </w:r>
      <w:r>
        <w:t xml:space="preserve">, </w:t>
      </w:r>
      <w:r>
        <w:rPr>
          <w:i/>
          <w:iCs/>
        </w:rPr>
        <w:t>11</w:t>
      </w:r>
      <w:r>
        <w:t>(60/61), 47–51.</w:t>
      </w:r>
    </w:p>
    <w:p w14:paraId="041CF1CF" w14:textId="77777777" w:rsidR="004E53EF" w:rsidRDefault="004E53EF" w:rsidP="004E53EF">
      <w:pPr>
        <w:pStyle w:val="Bibliography"/>
      </w:pPr>
      <w:r>
        <w:t xml:space="preserve">Rafiei Taba Zavareh, S. E., Bagheri, N., &amp; Sabet, M. (2022). Effectiveness of Cooperative Learning on Math Anxiety, Academic Motivation and Academic Buoyancy in High school Students. </w:t>
      </w:r>
      <w:r>
        <w:rPr>
          <w:i/>
          <w:iCs/>
        </w:rPr>
        <w:t>Iranian Evolutionary and Educational Psychology Journal</w:t>
      </w:r>
      <w:r>
        <w:t xml:space="preserve">, </w:t>
      </w:r>
      <w:r>
        <w:rPr>
          <w:i/>
          <w:iCs/>
        </w:rPr>
        <w:t>4</w:t>
      </w:r>
      <w:r>
        <w:t>(3), 410–421. https://doi.org/10.52547/ieepj.4.3.410</w:t>
      </w:r>
    </w:p>
    <w:p w14:paraId="65753C4F" w14:textId="77777777" w:rsidR="004E53EF" w:rsidRDefault="004E53EF" w:rsidP="004E53EF">
      <w:pPr>
        <w:pStyle w:val="Bibliography"/>
      </w:pPr>
      <w:r>
        <w:t xml:space="preserve">Ramsay, A., Hanlon, D., &amp; Smith, D. (2000). The association between cognitive style and accounting students’ preference for cooperative learning: An empirical investigation. </w:t>
      </w:r>
      <w:r>
        <w:rPr>
          <w:i/>
          <w:iCs/>
        </w:rPr>
        <w:t>Journal of Accounting Education</w:t>
      </w:r>
      <w:r>
        <w:t xml:space="preserve">, </w:t>
      </w:r>
      <w:r>
        <w:rPr>
          <w:i/>
          <w:iCs/>
        </w:rPr>
        <w:t>18</w:t>
      </w:r>
      <w:r>
        <w:t>(3), 215–228. https://doi.org/10.1016/S0748-5751(00)00018-X</w:t>
      </w:r>
    </w:p>
    <w:p w14:paraId="5D977FAF" w14:textId="77777777" w:rsidR="004E53EF" w:rsidRDefault="004E53EF" w:rsidP="004E53EF">
      <w:pPr>
        <w:pStyle w:val="Bibliography"/>
      </w:pPr>
      <w:r>
        <w:lastRenderedPageBreak/>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180A4660" w14:textId="77777777" w:rsidR="004E53EF" w:rsidRDefault="004E53EF" w:rsidP="004E53EF">
      <w:pPr>
        <w:pStyle w:val="Bibliography"/>
      </w:pPr>
      <w:r>
        <w:t xml:space="preserve">Rau, W., &amp; Heyl, B. S. (1990). Humanizing the College Classroom: Collaborative Learning and Social Organization among Students. </w:t>
      </w:r>
      <w:r>
        <w:rPr>
          <w:i/>
          <w:iCs/>
        </w:rPr>
        <w:t>Teaching Sociology</w:t>
      </w:r>
      <w:r>
        <w:t xml:space="preserve">, </w:t>
      </w:r>
      <w:r>
        <w:rPr>
          <w:i/>
          <w:iCs/>
        </w:rPr>
        <w:t>18</w:t>
      </w:r>
      <w:r>
        <w:t>(2), 141. https://doi.org/10.2307/1318484</w:t>
      </w:r>
    </w:p>
    <w:p w14:paraId="5D3A96A2" w14:textId="77777777" w:rsidR="004E53EF" w:rsidRDefault="004E53EF" w:rsidP="004E53EF">
      <w:pPr>
        <w:pStyle w:val="Bibliography"/>
      </w:pPr>
      <w:r>
        <w:t xml:space="preserve">Robson, R. L., &amp; Huckfeldt, V. E. (2012). Ethical and Practical Similarities Between Pedagogical and Clinical Research. </w:t>
      </w:r>
      <w:r>
        <w:rPr>
          <w:i/>
          <w:iCs/>
        </w:rPr>
        <w:t>Journal of Microbiology &amp; Biology Education</w:t>
      </w:r>
      <w:r>
        <w:t xml:space="preserve">, </w:t>
      </w:r>
      <w:r>
        <w:rPr>
          <w:i/>
          <w:iCs/>
        </w:rPr>
        <w:t>13</w:t>
      </w:r>
      <w:r>
        <w:t>(1), 28–31. https://doi.org/10.1128/jmbe.v13i1.360</w:t>
      </w:r>
    </w:p>
    <w:p w14:paraId="2BB1A2D0" w14:textId="77777777" w:rsidR="004E53EF" w:rsidRDefault="004E53EF" w:rsidP="004E53EF">
      <w:pPr>
        <w:pStyle w:val="Bibliography"/>
      </w:pPr>
      <w:r>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58BFD6DC" w14:textId="77777777" w:rsidR="004E53EF" w:rsidRDefault="004E53EF" w:rsidP="004E53EF">
      <w:pPr>
        <w:pStyle w:val="Bibliography"/>
      </w:pPr>
      <w:r>
        <w:t xml:space="preserve">Scribner, J. P., &amp; Donaldson, J. F. (2001). The Dynamics of Group Learning in a Cohort: From Nonlearning to Transformative Learning. </w:t>
      </w:r>
      <w:r>
        <w:rPr>
          <w:i/>
          <w:iCs/>
        </w:rPr>
        <w:t>Educational Administration Quarterly</w:t>
      </w:r>
      <w:r>
        <w:t xml:space="preserve">, </w:t>
      </w:r>
      <w:r>
        <w:rPr>
          <w:i/>
          <w:iCs/>
        </w:rPr>
        <w:t>37</w:t>
      </w:r>
      <w:r>
        <w:t>(5), 605–636. https://doi.org/10.1177/00131610121969442</w:t>
      </w:r>
    </w:p>
    <w:p w14:paraId="52A292D5" w14:textId="77777777" w:rsidR="004E53EF" w:rsidRDefault="004E53EF" w:rsidP="004E53EF">
      <w:pPr>
        <w:pStyle w:val="Bibliography"/>
      </w:pPr>
      <w:r>
        <w:t xml:space="preserve">Selimović, Z., Selimović, H., &amp; Opić, S. (2018). Development of social skills among elementary school children. </w:t>
      </w:r>
      <w:r>
        <w:rPr>
          <w:i/>
          <w:iCs/>
        </w:rPr>
        <w:t>International Journal of Cognitive Research in Science Engineering and Education</w:t>
      </w:r>
      <w:r>
        <w:t xml:space="preserve">, </w:t>
      </w:r>
      <w:r>
        <w:rPr>
          <w:i/>
          <w:iCs/>
        </w:rPr>
        <w:t>6</w:t>
      </w:r>
      <w:r>
        <w:t>(1), 17–30. https://doi.org/10.5937/ijcrsee1801017S</w:t>
      </w:r>
    </w:p>
    <w:p w14:paraId="41E7D836" w14:textId="77777777" w:rsidR="004E53EF" w:rsidRDefault="004E53EF" w:rsidP="004E53EF">
      <w:pPr>
        <w:pStyle w:val="Bibliography"/>
      </w:pPr>
      <w:r>
        <w:t xml:space="preserve">Siemens, G., &amp; Gasevic, D. (2012). Guest Editorial—Learning and Knowledge Analytics. </w:t>
      </w:r>
      <w:r>
        <w:rPr>
          <w:i/>
          <w:iCs/>
        </w:rPr>
        <w:t>Educational Technology and Society</w:t>
      </w:r>
      <w:r>
        <w:t xml:space="preserve">, </w:t>
      </w:r>
      <w:r>
        <w:rPr>
          <w:i/>
          <w:iCs/>
        </w:rPr>
        <w:t>15</w:t>
      </w:r>
      <w:r>
        <w:t>(1–2).</w:t>
      </w:r>
    </w:p>
    <w:p w14:paraId="765E597E" w14:textId="77777777" w:rsidR="004E53EF" w:rsidRDefault="004E53EF" w:rsidP="004E53EF">
      <w:pPr>
        <w:pStyle w:val="Bibliography"/>
      </w:pPr>
      <w:r>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1C9C3ABA" w14:textId="77777777" w:rsidR="004E53EF" w:rsidRDefault="004E53EF" w:rsidP="004E53EF">
      <w:pPr>
        <w:pStyle w:val="Bibliography"/>
      </w:pPr>
      <w:r>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3085A01A" w14:textId="77777777" w:rsidR="004E53EF" w:rsidRDefault="004E53EF" w:rsidP="004E53EF">
      <w:pPr>
        <w:pStyle w:val="Bibliography"/>
      </w:pPr>
      <w:r>
        <w:lastRenderedPageBreak/>
        <w:t xml:space="preserve">Smith, A. B., &amp; Irey, R. K. (1974). </w:t>
      </w:r>
      <w:r>
        <w:rPr>
          <w:i/>
          <w:iCs/>
        </w:rPr>
        <w:t>Personality Variables and the Improvement of College Teaching</w:t>
      </w:r>
      <w:r>
        <w:t>. https://eric.ed.gov/?id=ED096313</w:t>
      </w:r>
    </w:p>
    <w:p w14:paraId="115BD792" w14:textId="77777777" w:rsidR="004E53EF" w:rsidRDefault="004E53EF" w:rsidP="004E53EF">
      <w:pPr>
        <w:pStyle w:val="Bibliography"/>
      </w:pPr>
      <w:r>
        <w:t xml:space="preserve">Stickler, U., &amp; Emke, M. (2011). Tandem Learning in Virtual Spaces: Supporting Non-formal and Informal Learning in Adults. In P. Benson &amp; H. Reinders (Eds.), </w:t>
      </w:r>
      <w:r>
        <w:rPr>
          <w:i/>
          <w:iCs/>
        </w:rPr>
        <w:t>Beyond the Language Classroom</w:t>
      </w:r>
      <w:r>
        <w:t xml:space="preserve"> (pp. 146–160). Palgrave Macmillan UK. https://doi.org/10.1057/9780230306790_12</w:t>
      </w:r>
    </w:p>
    <w:p w14:paraId="0B69B284" w14:textId="77777777" w:rsidR="004E53EF" w:rsidRDefault="004E53EF" w:rsidP="004E53EF">
      <w:pPr>
        <w:pStyle w:val="Bibliography"/>
      </w:pPr>
      <w:r>
        <w:t xml:space="preserve">Sundre, D., Barry, C., Gynnild, V., &amp; Tangen Ostgard,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70F22773" w14:textId="77777777" w:rsidR="004E53EF" w:rsidRDefault="004E53EF" w:rsidP="004E53EF">
      <w:pPr>
        <w:pStyle w:val="Bibliography"/>
      </w:pPr>
      <w:r>
        <w:t xml:space="preserve">Tella, A. (2007). The Impact of Motivation on Student’s Academic Achievementand Learning Outcomes in Mathematics among Secondary School Students in Nigeria. </w:t>
      </w:r>
      <w:r>
        <w:rPr>
          <w:i/>
          <w:iCs/>
        </w:rPr>
        <w:t>EURASIA Journal of Mathematics, Science and Technology Education</w:t>
      </w:r>
      <w:r>
        <w:t xml:space="preserve">, </w:t>
      </w:r>
      <w:r>
        <w:rPr>
          <w:i/>
          <w:iCs/>
        </w:rPr>
        <w:t>3</w:t>
      </w:r>
      <w:r>
        <w:t>(2). https://doi.org/10.12973/ejmste/75390</w:t>
      </w:r>
    </w:p>
    <w:p w14:paraId="14E05B25" w14:textId="77777777" w:rsidR="004E53EF" w:rsidRDefault="004E53EF" w:rsidP="004E53EF">
      <w:pPr>
        <w:pStyle w:val="Bibliography"/>
      </w:pPr>
      <w:r>
        <w:t xml:space="preserve">Tomić, A. (2002). </w:t>
      </w:r>
      <w:r>
        <w:rPr>
          <w:i/>
          <w:iCs/>
        </w:rPr>
        <w:t>Spremljanje pouka</w:t>
      </w:r>
      <w:r>
        <w:t xml:space="preserve"> (1. natis). Zavod Republike Slovenije za šolstvo.</w:t>
      </w:r>
    </w:p>
    <w:p w14:paraId="7E15515C" w14:textId="77777777" w:rsidR="004E53EF" w:rsidRDefault="004E53EF" w:rsidP="004E53EF">
      <w:pPr>
        <w:pStyle w:val="Bibliography"/>
      </w:pPr>
      <w:r>
        <w:t xml:space="preserve">Vallée-Tourangeau, F., Sirota, M., &amp; Villejoubert, G. (2013). Reducing The Impact of Math Anxiety on Mental Arithmetic: The Importance of Distributed Cognition. </w:t>
      </w:r>
      <w:r>
        <w:rPr>
          <w:i/>
          <w:iCs/>
        </w:rPr>
        <w:t>Cognitive Science</w:t>
      </w:r>
      <w:r>
        <w:t xml:space="preserve">, </w:t>
      </w:r>
      <w:r>
        <w:rPr>
          <w:i/>
          <w:iCs/>
        </w:rPr>
        <w:t>35</w:t>
      </w:r>
      <w:r>
        <w:t>. https://consensus.app/papers/reducing-impact-math-anxiety-mental-arithmetic-vall%C3%A9etourangeau/a1049a1c0af255c7a9d4f20dc1b547e2/</w:t>
      </w:r>
    </w:p>
    <w:p w14:paraId="12DF3C19" w14:textId="77777777" w:rsidR="004E53EF" w:rsidRDefault="004E53EF" w:rsidP="004E53EF">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1911405C" w14:textId="77777777" w:rsidR="004E53EF" w:rsidRDefault="004E53EF" w:rsidP="004E53EF">
      <w:pPr>
        <w:pStyle w:val="Bibliography"/>
      </w:pPr>
      <w:r>
        <w:t xml:space="preserve">Vergara, J. R., &amp; Estévez, P. A. (2014). A review of feature selection methods based on mutual information. </w:t>
      </w:r>
      <w:r>
        <w:rPr>
          <w:i/>
          <w:iCs/>
        </w:rPr>
        <w:t>Neural Computing and Applications</w:t>
      </w:r>
      <w:r>
        <w:t xml:space="preserve">, </w:t>
      </w:r>
      <w:r>
        <w:rPr>
          <w:i/>
          <w:iCs/>
        </w:rPr>
        <w:t>24</w:t>
      </w:r>
      <w:r>
        <w:t>(1), 175–186. https://doi.org/10.1007/s00521-013-1368-0</w:t>
      </w:r>
    </w:p>
    <w:p w14:paraId="45DEC284" w14:textId="77777777" w:rsidR="004E53EF" w:rsidRDefault="004E53EF" w:rsidP="004E53EF">
      <w:pPr>
        <w:pStyle w:val="Bibliography"/>
      </w:pPr>
      <w:r>
        <w:t xml:space="preserve">Wahyu Ariani, D. (2013). Personality and Learning Motivation. </w:t>
      </w:r>
      <w:r>
        <w:rPr>
          <w:i/>
          <w:iCs/>
        </w:rPr>
        <w:t>European Journal of Business and Management</w:t>
      </w:r>
      <w:r>
        <w:t xml:space="preserve">, </w:t>
      </w:r>
      <w:r>
        <w:rPr>
          <w:i/>
          <w:iCs/>
        </w:rPr>
        <w:t>5</w:t>
      </w:r>
      <w:r>
        <w:t>.</w:t>
      </w:r>
    </w:p>
    <w:p w14:paraId="0DD92B88" w14:textId="77777777" w:rsidR="004E53EF" w:rsidRDefault="004E53EF" w:rsidP="004E53EF">
      <w:pPr>
        <w:pStyle w:val="Bibliography"/>
      </w:pPr>
      <w:r>
        <w:lastRenderedPageBreak/>
        <w:t xml:space="preserve">Wang, S., Christensen, C., Cui, W., Tong, R., Yarnall, L., Shear, L., &amp; Feng, M. (2023). When adaptive learning is effective learning: Comparison of an adaptive learning system to teacher-led instruction. </w:t>
      </w:r>
      <w:r>
        <w:rPr>
          <w:i/>
          <w:iCs/>
        </w:rPr>
        <w:t>Interactive Learning Environments</w:t>
      </w:r>
      <w:r>
        <w:t xml:space="preserve">, </w:t>
      </w:r>
      <w:r>
        <w:rPr>
          <w:i/>
          <w:iCs/>
        </w:rPr>
        <w:t>31</w:t>
      </w:r>
      <w:r>
        <w:t>(2), 793–803. https://doi.org/10.1080/10494820.2020.1808794</w:t>
      </w:r>
    </w:p>
    <w:p w14:paraId="5F67B142" w14:textId="77777777" w:rsidR="004E53EF" w:rsidRDefault="004E53EF" w:rsidP="004E53EF">
      <w:pPr>
        <w:pStyle w:val="Bibliography"/>
      </w:pPr>
      <w:r>
        <w:t xml:space="preserve">Wang, Z., Lukowski, S. L., Hart, S. A., Lyons, I. M., Thompson, L. A., Kovas, Y., Mazzocco, M. M. M., Plomin, R., &amp; Petrill, S. A. (2015). Is Math Anxiety Always Bad for Math Learning? The Role of Math Motivation. </w:t>
      </w:r>
      <w:r>
        <w:rPr>
          <w:i/>
          <w:iCs/>
        </w:rPr>
        <w:t>Psychological Science</w:t>
      </w:r>
      <w:r>
        <w:t xml:space="preserve">, </w:t>
      </w:r>
      <w:r>
        <w:rPr>
          <w:i/>
          <w:iCs/>
        </w:rPr>
        <w:t>26</w:t>
      </w:r>
      <w:r>
        <w:t>(12), 1863–1876. https://doi.org/10.1177/0956797615602471</w:t>
      </w:r>
    </w:p>
    <w:p w14:paraId="28081B4D" w14:textId="77777777" w:rsidR="004E53EF" w:rsidRDefault="004E53EF" w:rsidP="004E53EF">
      <w:pPr>
        <w:pStyle w:val="Bibliography"/>
      </w:pPr>
      <w:r>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5A0C2925" w14:textId="77777777" w:rsidR="004E53EF" w:rsidRDefault="004E53EF" w:rsidP="004E53EF">
      <w:pPr>
        <w:pStyle w:val="Bibliography"/>
      </w:pPr>
      <w:r>
        <w:t xml:space="preserve">Wickham, H. (2014). Tidy Data. </w:t>
      </w:r>
      <w:r>
        <w:rPr>
          <w:i/>
          <w:iCs/>
        </w:rPr>
        <w:t>Journal of Statistical Software</w:t>
      </w:r>
      <w:r>
        <w:t xml:space="preserve">, </w:t>
      </w:r>
      <w:r>
        <w:rPr>
          <w:i/>
          <w:iCs/>
        </w:rPr>
        <w:t>59</w:t>
      </w:r>
      <w:r>
        <w:t>, 1–23. https://doi.org/10.18637/jss.v059.i10</w:t>
      </w:r>
    </w:p>
    <w:p w14:paraId="1F9357EB" w14:textId="77777777" w:rsidR="004E53EF" w:rsidRDefault="004E53EF" w:rsidP="004E53EF">
      <w:pPr>
        <w:pStyle w:val="Bibliography"/>
      </w:pPr>
      <w:r>
        <w:t xml:space="preserve">Wieselmann, J. R., Dare, E. A., Ring‐Whalen, E. A., &amp; Roehrig, G. H. (2020). “I just do what the boys tell me”: Exploring small group student interactions in an integrated STEM unit. </w:t>
      </w:r>
      <w:r>
        <w:rPr>
          <w:i/>
          <w:iCs/>
        </w:rPr>
        <w:t>Journal of Research in Science Teaching</w:t>
      </w:r>
      <w:r>
        <w:t xml:space="preserve">, </w:t>
      </w:r>
      <w:r>
        <w:rPr>
          <w:i/>
          <w:iCs/>
        </w:rPr>
        <w:t>57</w:t>
      </w:r>
      <w:r>
        <w:t>(1), 112–144. https://doi.org/10.1002/tea.21587</w:t>
      </w:r>
    </w:p>
    <w:p w14:paraId="72A0A64A" w14:textId="77777777" w:rsidR="004E53EF" w:rsidRDefault="004E53EF" w:rsidP="004E53EF">
      <w:pPr>
        <w:pStyle w:val="Bibliography"/>
      </w:pPr>
      <w:r>
        <w:t xml:space="preserve">Wilson, G. L., &amp; Blednick, J. (2011). </w:t>
      </w:r>
      <w:r>
        <w:rPr>
          <w:i/>
          <w:iCs/>
        </w:rPr>
        <w:t>Teaching in tandem: Effective co-teaching in the inclusive classroom</w:t>
      </w:r>
      <w:r>
        <w:t>. ASCD.</w:t>
      </w:r>
    </w:p>
    <w:p w14:paraId="18184F82" w14:textId="77777777" w:rsidR="004E53EF" w:rsidRDefault="004E53EF" w:rsidP="004E53EF">
      <w:pPr>
        <w:pStyle w:val="Bibliography"/>
      </w:pPr>
      <w:r>
        <w:t xml:space="preserve">Wilson, S. B., &amp; Varma-Nelson, P. (2016). Small Groups, Significant Impact: A Review of Peer-Led Team Learning Research with Implications for STEM Education Researchers and Faculty. </w:t>
      </w:r>
      <w:r>
        <w:rPr>
          <w:i/>
          <w:iCs/>
        </w:rPr>
        <w:t>Journal of Chemical Education</w:t>
      </w:r>
      <w:r>
        <w:t xml:space="preserve">, </w:t>
      </w:r>
      <w:r>
        <w:rPr>
          <w:i/>
          <w:iCs/>
        </w:rPr>
        <w:t>93</w:t>
      </w:r>
      <w:r>
        <w:t>(10), 1686–1702. https://doi.org/10.1021/acs.jchemed.5b00862</w:t>
      </w:r>
    </w:p>
    <w:p w14:paraId="77AEF3FB" w14:textId="77777777" w:rsidR="004E53EF" w:rsidRDefault="004E53EF" w:rsidP="004E53EF">
      <w:pPr>
        <w:pStyle w:val="Bibliography"/>
      </w:pPr>
      <w:r>
        <w:t xml:space="preserve">Yavuz, G., Ozyildirim, F., &amp; Dogan, N. (2012). Mathematics Motivation Scale: A Validity and Reliability. </w:t>
      </w:r>
      <w:r>
        <w:rPr>
          <w:i/>
          <w:iCs/>
        </w:rPr>
        <w:t>Procedia - Social and Behavioral Sciences</w:t>
      </w:r>
      <w:r>
        <w:t xml:space="preserve">, </w:t>
      </w:r>
      <w:r>
        <w:rPr>
          <w:i/>
          <w:iCs/>
        </w:rPr>
        <w:t>46</w:t>
      </w:r>
      <w:r>
        <w:t>, 1633–1638. https://doi.org/10.1016/j.sbspro.2012.05.352</w:t>
      </w:r>
    </w:p>
    <w:p w14:paraId="0DD2E883" w14:textId="77777777" w:rsidR="004E53EF" w:rsidRDefault="004E53EF" w:rsidP="004E53EF">
      <w:pPr>
        <w:pStyle w:val="Bibliography"/>
      </w:pPr>
      <w:r>
        <w:t xml:space="preserve">Žakelj, A., Bon Klanjšček, M., Jerman, M., Kmetič, S., Repolusk, S., Ruter, A., Legiša, P., &amp; Hvastija, D. (2008). </w:t>
      </w:r>
      <w:r>
        <w:rPr>
          <w:i/>
          <w:iCs/>
        </w:rPr>
        <w:t>Učni načrt. Matematika gimnazija: Splošna, klasična in strokovna gimnazija : obvezni predmet in matura (560 ur)</w:t>
      </w:r>
      <w:r>
        <w:t>. Ministrstvo za šolstvo in šport : Zavod RS za šolstvo.</w:t>
      </w:r>
    </w:p>
    <w:p w14:paraId="567860F9" w14:textId="5144189E" w:rsidR="00227550" w:rsidRPr="00423309" w:rsidRDefault="00812CAE" w:rsidP="00227550">
      <w:r>
        <w:lastRenderedPageBreak/>
        <w:fldChar w:fldCharType="end"/>
      </w:r>
    </w:p>
    <w:p w14:paraId="0ED0FCE0" w14:textId="741AAC72" w:rsidR="00423309" w:rsidRDefault="00682ABA" w:rsidP="00E9738D">
      <w:pPr>
        <w:pStyle w:val="Heading1"/>
      </w:pPr>
      <w:r>
        <w:t>Appendices</w:t>
      </w:r>
    </w:p>
    <w:p w14:paraId="5AB84DF2" w14:textId="77777777" w:rsidR="00E9738D" w:rsidRDefault="00E9738D" w:rsidP="00E9738D">
      <w:pPr>
        <w:rPr>
          <w:lang w:val="sl-SI"/>
        </w:rPr>
      </w:pPr>
    </w:p>
    <w:p w14:paraId="3703308A" w14:textId="47313F65" w:rsidR="00682ABA" w:rsidRDefault="00682ABA" w:rsidP="00682ABA">
      <w:pPr>
        <w:pStyle w:val="Heading2"/>
      </w:pPr>
      <w:r>
        <w:t>Appendix A: Questionnaire</w:t>
      </w:r>
    </w:p>
    <w:p w14:paraId="0C396D33" w14:textId="77777777" w:rsidR="00AE4FF6" w:rsidRDefault="00AE4FF6" w:rsidP="00AE4FF6"/>
    <w:tbl>
      <w:tblPr>
        <w:tblStyle w:val="TableGrid"/>
        <w:tblW w:w="0" w:type="auto"/>
        <w:tblLook w:val="04A0" w:firstRow="1" w:lastRow="0" w:firstColumn="1" w:lastColumn="0" w:noHBand="0" w:noVBand="1"/>
      </w:tblPr>
      <w:tblGrid>
        <w:gridCol w:w="2122"/>
        <w:gridCol w:w="440"/>
        <w:gridCol w:w="5953"/>
      </w:tblGrid>
      <w:tr w:rsidR="002800DC" w14:paraId="2E7DC3E5" w14:textId="77777777" w:rsidTr="002800DC">
        <w:tc>
          <w:tcPr>
            <w:tcW w:w="2122" w:type="dxa"/>
          </w:tcPr>
          <w:p w14:paraId="3029D4C2" w14:textId="77777777" w:rsidR="002800DC" w:rsidRDefault="002800DC" w:rsidP="00AE4FF6">
            <w:r>
              <w:t>Target variable</w:t>
            </w:r>
          </w:p>
          <w:p w14:paraId="54A53263" w14:textId="6D621D0B" w:rsidR="002800DC" w:rsidRDefault="002800DC" w:rsidP="00AE4FF6">
            <w:r>
              <w:t>(Likert scale 1 - 3)</w:t>
            </w:r>
          </w:p>
        </w:tc>
        <w:tc>
          <w:tcPr>
            <w:tcW w:w="425" w:type="dxa"/>
          </w:tcPr>
          <w:p w14:paraId="608AD2C2" w14:textId="2503FE62" w:rsidR="002800DC" w:rsidRDefault="002800DC" w:rsidP="00AE4FF6">
            <w:r>
              <w:t>1</w:t>
            </w:r>
          </w:p>
        </w:tc>
        <w:tc>
          <w:tcPr>
            <w:tcW w:w="5953" w:type="dxa"/>
          </w:tcPr>
          <w:p w14:paraId="57614952" w14:textId="73BDDF10" w:rsidR="002800DC" w:rsidRDefault="002800DC" w:rsidP="00AE4FF6">
            <w:r>
              <w:t>Did you find the method (tandem learning) overall successive? Take into account both perspectives of improving math skills as well as school work diversification.</w:t>
            </w:r>
          </w:p>
        </w:tc>
      </w:tr>
      <w:tr w:rsidR="002800DC" w14:paraId="08C11ED9" w14:textId="77777777" w:rsidTr="002800DC">
        <w:tc>
          <w:tcPr>
            <w:tcW w:w="2122" w:type="dxa"/>
            <w:vMerge w:val="restart"/>
          </w:tcPr>
          <w:p w14:paraId="5791FFDF" w14:textId="77777777" w:rsidR="002800DC" w:rsidRDefault="002800DC" w:rsidP="00AE4FF6">
            <w:r>
              <w:t>Mathematical motivation test</w:t>
            </w:r>
          </w:p>
          <w:p w14:paraId="0E4F36DE" w14:textId="77777777" w:rsidR="002800DC" w:rsidRDefault="002800DC" w:rsidP="00AE4FF6">
            <w:r>
              <w:t>(Likert scale 1 - 5)</w:t>
            </w:r>
          </w:p>
          <w:p w14:paraId="29D0F991" w14:textId="7C80490B" w:rsidR="002800DC" w:rsidRDefault="002800DC" w:rsidP="00AE4FF6">
            <w:r>
              <w:t xml:space="preserve">((R) means </w:t>
            </w:r>
            <w:proofErr w:type="spellStart"/>
            <w:r>
              <w:t>reversily</w:t>
            </w:r>
            <w:proofErr w:type="spellEnd"/>
            <w:r>
              <w:t xml:space="preserve"> scored)</w:t>
            </w:r>
          </w:p>
        </w:tc>
        <w:tc>
          <w:tcPr>
            <w:tcW w:w="425" w:type="dxa"/>
          </w:tcPr>
          <w:p w14:paraId="5102ED31" w14:textId="2542C0FB" w:rsidR="002800DC" w:rsidRDefault="002800DC" w:rsidP="00AE4FF6">
            <w:r>
              <w:t>2</w:t>
            </w:r>
          </w:p>
        </w:tc>
        <w:tc>
          <w:tcPr>
            <w:tcW w:w="5953" w:type="dxa"/>
          </w:tcPr>
          <w:p w14:paraId="139A9BD8" w14:textId="47176B2B" w:rsidR="002800DC" w:rsidRDefault="002800DC" w:rsidP="00AE4FF6">
            <w:r w:rsidRPr="00AE4FF6">
              <w:t>I plan to take as much mathematics as I can during my education</w:t>
            </w:r>
            <w:r>
              <w:t>.</w:t>
            </w:r>
          </w:p>
        </w:tc>
      </w:tr>
      <w:tr w:rsidR="002800DC" w14:paraId="751C8BB1" w14:textId="77777777" w:rsidTr="002800DC">
        <w:tc>
          <w:tcPr>
            <w:tcW w:w="2122" w:type="dxa"/>
            <w:vMerge/>
          </w:tcPr>
          <w:p w14:paraId="73C91E9B" w14:textId="77777777" w:rsidR="002800DC" w:rsidRDefault="002800DC" w:rsidP="00AE4FF6"/>
        </w:tc>
        <w:tc>
          <w:tcPr>
            <w:tcW w:w="425" w:type="dxa"/>
          </w:tcPr>
          <w:p w14:paraId="05A80DDC" w14:textId="0CF22CB0" w:rsidR="002800DC" w:rsidRDefault="002800DC" w:rsidP="00AE4FF6">
            <w:r>
              <w:t>3</w:t>
            </w:r>
          </w:p>
        </w:tc>
        <w:tc>
          <w:tcPr>
            <w:tcW w:w="5953" w:type="dxa"/>
          </w:tcPr>
          <w:p w14:paraId="5B1F3C1B" w14:textId="3A731E4F" w:rsidR="002800DC" w:rsidRDefault="002800DC" w:rsidP="00AE4FF6">
            <w:r w:rsidRPr="00AE4FF6">
              <w:t>I would like to avoid using mathematics in college</w:t>
            </w:r>
            <w:r>
              <w:t xml:space="preserve"> (R)</w:t>
            </w:r>
          </w:p>
        </w:tc>
      </w:tr>
      <w:tr w:rsidR="002800DC" w14:paraId="639BAE48" w14:textId="77777777" w:rsidTr="002800DC">
        <w:tc>
          <w:tcPr>
            <w:tcW w:w="2122" w:type="dxa"/>
            <w:vMerge/>
          </w:tcPr>
          <w:p w14:paraId="63280773" w14:textId="77777777" w:rsidR="002800DC" w:rsidRDefault="002800DC" w:rsidP="00AE4FF6"/>
        </w:tc>
        <w:tc>
          <w:tcPr>
            <w:tcW w:w="425" w:type="dxa"/>
          </w:tcPr>
          <w:p w14:paraId="11B2B440" w14:textId="41A904B3" w:rsidR="002800DC" w:rsidRDefault="002800DC" w:rsidP="00AE4FF6">
            <w:r>
              <w:t>4</w:t>
            </w:r>
          </w:p>
        </w:tc>
        <w:tc>
          <w:tcPr>
            <w:tcW w:w="5953" w:type="dxa"/>
          </w:tcPr>
          <w:p w14:paraId="55D8E845" w14:textId="19A615A3" w:rsidR="002800DC" w:rsidRDefault="002800DC" w:rsidP="00AE4FF6">
            <w:r w:rsidRPr="00325AD8">
              <w:t>The challenge of math appeals to me</w:t>
            </w:r>
          </w:p>
        </w:tc>
      </w:tr>
      <w:tr w:rsidR="002800DC" w14:paraId="5A17C024" w14:textId="77777777" w:rsidTr="002800DC">
        <w:tc>
          <w:tcPr>
            <w:tcW w:w="2122" w:type="dxa"/>
            <w:vMerge/>
          </w:tcPr>
          <w:p w14:paraId="6679E3CF" w14:textId="77777777" w:rsidR="002800DC" w:rsidRDefault="002800DC" w:rsidP="00AE4FF6"/>
        </w:tc>
        <w:tc>
          <w:tcPr>
            <w:tcW w:w="425" w:type="dxa"/>
          </w:tcPr>
          <w:p w14:paraId="6D256C5D" w14:textId="6F35123C" w:rsidR="002800DC" w:rsidRDefault="002800DC" w:rsidP="00AE4FF6">
            <w:r>
              <w:t>5</w:t>
            </w:r>
          </w:p>
        </w:tc>
        <w:tc>
          <w:tcPr>
            <w:tcW w:w="5953" w:type="dxa"/>
          </w:tcPr>
          <w:p w14:paraId="0979E99E" w14:textId="1B9F4835" w:rsidR="002800DC" w:rsidRDefault="002800DC" w:rsidP="00AE4FF6">
            <w:r w:rsidRPr="00325AD8">
              <w:t>I think studying advanced mathematics is useful</w:t>
            </w:r>
          </w:p>
        </w:tc>
      </w:tr>
      <w:tr w:rsidR="002800DC" w14:paraId="78F1B88F" w14:textId="77777777" w:rsidTr="002800DC">
        <w:tc>
          <w:tcPr>
            <w:tcW w:w="2122" w:type="dxa"/>
            <w:vMerge/>
          </w:tcPr>
          <w:p w14:paraId="1A6AD97A" w14:textId="77777777" w:rsidR="002800DC" w:rsidRDefault="002800DC" w:rsidP="00AE4FF6"/>
        </w:tc>
        <w:tc>
          <w:tcPr>
            <w:tcW w:w="425" w:type="dxa"/>
          </w:tcPr>
          <w:p w14:paraId="1025E5DB" w14:textId="62098B25" w:rsidR="002800DC" w:rsidRDefault="002800DC" w:rsidP="00AE4FF6">
            <w:r>
              <w:t>6</w:t>
            </w:r>
          </w:p>
        </w:tc>
        <w:tc>
          <w:tcPr>
            <w:tcW w:w="5953" w:type="dxa"/>
          </w:tcPr>
          <w:p w14:paraId="18EFAF71" w14:textId="6426E58D" w:rsidR="002800DC" w:rsidRDefault="002800DC" w:rsidP="00AE4FF6">
            <w:r w:rsidRPr="00325AD8">
              <w:t>I am comfortable expressing my own ideas on how to look for solutions to a difficult problem in math</w:t>
            </w:r>
          </w:p>
        </w:tc>
      </w:tr>
      <w:tr w:rsidR="002800DC" w14:paraId="37431574" w14:textId="77777777" w:rsidTr="002800DC">
        <w:tc>
          <w:tcPr>
            <w:tcW w:w="2122" w:type="dxa"/>
            <w:vMerge/>
          </w:tcPr>
          <w:p w14:paraId="5EDB1F42" w14:textId="77777777" w:rsidR="002800DC" w:rsidRDefault="002800DC" w:rsidP="00AE4FF6"/>
        </w:tc>
        <w:tc>
          <w:tcPr>
            <w:tcW w:w="425" w:type="dxa"/>
          </w:tcPr>
          <w:p w14:paraId="174AFFFF" w14:textId="232BF451" w:rsidR="002800DC" w:rsidRDefault="002800DC" w:rsidP="00AE4FF6">
            <w:r>
              <w:t>7</w:t>
            </w:r>
          </w:p>
        </w:tc>
        <w:tc>
          <w:tcPr>
            <w:tcW w:w="5953" w:type="dxa"/>
          </w:tcPr>
          <w:p w14:paraId="334B8505" w14:textId="6924700F" w:rsidR="002800DC" w:rsidRDefault="002800DC" w:rsidP="00AE4FF6">
            <w:r w:rsidRPr="00325AD8">
              <w:t>I really like mathematics</w:t>
            </w:r>
          </w:p>
        </w:tc>
      </w:tr>
      <w:tr w:rsidR="002800DC" w14:paraId="24912494" w14:textId="77777777" w:rsidTr="002800DC">
        <w:tc>
          <w:tcPr>
            <w:tcW w:w="2122" w:type="dxa"/>
            <w:vMerge/>
          </w:tcPr>
          <w:p w14:paraId="5B811513" w14:textId="77777777" w:rsidR="002800DC" w:rsidRDefault="002800DC" w:rsidP="00AE4FF6"/>
        </w:tc>
        <w:tc>
          <w:tcPr>
            <w:tcW w:w="425" w:type="dxa"/>
          </w:tcPr>
          <w:p w14:paraId="02126B20" w14:textId="68489426" w:rsidR="002800DC" w:rsidRDefault="002800DC" w:rsidP="00AE4FF6">
            <w:r>
              <w:t>8</w:t>
            </w:r>
          </w:p>
        </w:tc>
        <w:tc>
          <w:tcPr>
            <w:tcW w:w="5953" w:type="dxa"/>
          </w:tcPr>
          <w:p w14:paraId="17A44959" w14:textId="0ED58710" w:rsidR="002800DC" w:rsidRDefault="002800DC" w:rsidP="00AE4FF6">
            <w:r w:rsidRPr="00325AD8">
              <w:t>Mathematics is dull and boring</w:t>
            </w:r>
            <w:r>
              <w:t xml:space="preserve"> (R)</w:t>
            </w:r>
          </w:p>
        </w:tc>
      </w:tr>
      <w:tr w:rsidR="002800DC" w14:paraId="1BF4C031" w14:textId="77777777" w:rsidTr="002800DC">
        <w:tc>
          <w:tcPr>
            <w:tcW w:w="2122" w:type="dxa"/>
            <w:vMerge w:val="restart"/>
          </w:tcPr>
          <w:p w14:paraId="56837AF0" w14:textId="77777777" w:rsidR="002800DC" w:rsidRDefault="002800DC" w:rsidP="00325AD8">
            <w:r>
              <w:t>Mathematical anxiety test</w:t>
            </w:r>
          </w:p>
          <w:p w14:paraId="3A63F1E9" w14:textId="77777777" w:rsidR="002800DC" w:rsidRDefault="002800DC" w:rsidP="00325AD8">
            <w:r>
              <w:t>(H</w:t>
            </w:r>
            <w:r w:rsidRPr="00325AD8">
              <w:t>ow anxious you would feel during the event specified</w:t>
            </w:r>
            <w:r>
              <w:t>)</w:t>
            </w:r>
          </w:p>
          <w:p w14:paraId="22325C84" w14:textId="68E39E97" w:rsidR="002800DC" w:rsidRDefault="002800DC" w:rsidP="00325AD8">
            <w:r>
              <w:t>(Likert scale 1 - 5)</w:t>
            </w:r>
          </w:p>
        </w:tc>
        <w:tc>
          <w:tcPr>
            <w:tcW w:w="425" w:type="dxa"/>
          </w:tcPr>
          <w:p w14:paraId="011407BB" w14:textId="093861BC" w:rsidR="002800DC" w:rsidRDefault="002800DC" w:rsidP="00325AD8">
            <w:r>
              <w:t>9</w:t>
            </w:r>
          </w:p>
        </w:tc>
        <w:tc>
          <w:tcPr>
            <w:tcW w:w="5953" w:type="dxa"/>
          </w:tcPr>
          <w:p w14:paraId="787937E5" w14:textId="4E62AB25" w:rsidR="002800DC" w:rsidRPr="00325AD8" w:rsidRDefault="002800DC" w:rsidP="00325AD8">
            <w:r w:rsidRPr="002800DC">
              <w:t>Having to use the tables in the back of a mathematics book</w:t>
            </w:r>
          </w:p>
        </w:tc>
      </w:tr>
      <w:tr w:rsidR="002800DC" w14:paraId="5D33532B" w14:textId="77777777" w:rsidTr="002800DC">
        <w:tc>
          <w:tcPr>
            <w:tcW w:w="2122" w:type="dxa"/>
            <w:vMerge/>
          </w:tcPr>
          <w:p w14:paraId="41A99B94" w14:textId="77777777" w:rsidR="002800DC" w:rsidRDefault="002800DC" w:rsidP="00325AD8"/>
        </w:tc>
        <w:tc>
          <w:tcPr>
            <w:tcW w:w="425" w:type="dxa"/>
          </w:tcPr>
          <w:p w14:paraId="22C24A3E" w14:textId="530A24B7" w:rsidR="002800DC" w:rsidRDefault="002800DC" w:rsidP="00325AD8">
            <w:r>
              <w:t>10</w:t>
            </w:r>
          </w:p>
        </w:tc>
        <w:tc>
          <w:tcPr>
            <w:tcW w:w="5953" w:type="dxa"/>
          </w:tcPr>
          <w:p w14:paraId="12A6FF53" w14:textId="3A4C9AE9" w:rsidR="002800DC" w:rsidRPr="00325AD8" w:rsidRDefault="002800DC" w:rsidP="00325AD8">
            <w:r w:rsidRPr="002800DC">
              <w:t>Thinking about an upcoming mathematics test one day before</w:t>
            </w:r>
          </w:p>
        </w:tc>
      </w:tr>
      <w:tr w:rsidR="002800DC" w14:paraId="18187415" w14:textId="77777777" w:rsidTr="002800DC">
        <w:tc>
          <w:tcPr>
            <w:tcW w:w="2122" w:type="dxa"/>
            <w:vMerge/>
          </w:tcPr>
          <w:p w14:paraId="6D6D7488" w14:textId="77777777" w:rsidR="002800DC" w:rsidRDefault="002800DC" w:rsidP="00325AD8"/>
        </w:tc>
        <w:tc>
          <w:tcPr>
            <w:tcW w:w="425" w:type="dxa"/>
          </w:tcPr>
          <w:p w14:paraId="1B1C68FD" w14:textId="472F5BE5" w:rsidR="002800DC" w:rsidRDefault="002800DC" w:rsidP="00325AD8">
            <w:r>
              <w:t>11</w:t>
            </w:r>
          </w:p>
        </w:tc>
        <w:tc>
          <w:tcPr>
            <w:tcW w:w="5953" w:type="dxa"/>
          </w:tcPr>
          <w:p w14:paraId="2BF474D3" w14:textId="032DB96F" w:rsidR="002800DC" w:rsidRPr="00325AD8" w:rsidRDefault="002800DC" w:rsidP="00325AD8">
            <w:r w:rsidRPr="002800DC">
              <w:t>Watching a teacher work an algebraic equation on the blackboard.</w:t>
            </w:r>
          </w:p>
        </w:tc>
      </w:tr>
      <w:tr w:rsidR="002800DC" w14:paraId="74B7EA2F" w14:textId="77777777" w:rsidTr="002800DC">
        <w:tc>
          <w:tcPr>
            <w:tcW w:w="2122" w:type="dxa"/>
            <w:vMerge/>
          </w:tcPr>
          <w:p w14:paraId="4939F1E3" w14:textId="77777777" w:rsidR="002800DC" w:rsidRDefault="002800DC" w:rsidP="00325AD8"/>
        </w:tc>
        <w:tc>
          <w:tcPr>
            <w:tcW w:w="425" w:type="dxa"/>
          </w:tcPr>
          <w:p w14:paraId="4F0167A2" w14:textId="7EE52ABE" w:rsidR="002800DC" w:rsidRDefault="002800DC" w:rsidP="00325AD8">
            <w:r>
              <w:t>12</w:t>
            </w:r>
          </w:p>
        </w:tc>
        <w:tc>
          <w:tcPr>
            <w:tcW w:w="5953" w:type="dxa"/>
          </w:tcPr>
          <w:p w14:paraId="03F18759" w14:textId="58C86382" w:rsidR="002800DC" w:rsidRPr="00325AD8" w:rsidRDefault="002800DC" w:rsidP="00325AD8">
            <w:r w:rsidRPr="002800DC">
              <w:t>Taking an examination in a mathematics course</w:t>
            </w:r>
          </w:p>
        </w:tc>
      </w:tr>
      <w:tr w:rsidR="002800DC" w14:paraId="5DA75A2C" w14:textId="77777777" w:rsidTr="002800DC">
        <w:tc>
          <w:tcPr>
            <w:tcW w:w="2122" w:type="dxa"/>
            <w:vMerge/>
          </w:tcPr>
          <w:p w14:paraId="21F9B952" w14:textId="77777777" w:rsidR="002800DC" w:rsidRDefault="002800DC" w:rsidP="00325AD8"/>
        </w:tc>
        <w:tc>
          <w:tcPr>
            <w:tcW w:w="425" w:type="dxa"/>
          </w:tcPr>
          <w:p w14:paraId="04473378" w14:textId="38A5B0F6" w:rsidR="002800DC" w:rsidRDefault="002800DC" w:rsidP="00325AD8">
            <w:r>
              <w:t>13</w:t>
            </w:r>
          </w:p>
        </w:tc>
        <w:tc>
          <w:tcPr>
            <w:tcW w:w="5953" w:type="dxa"/>
          </w:tcPr>
          <w:p w14:paraId="3A8E2A4E" w14:textId="4A248264" w:rsidR="002800DC" w:rsidRPr="00325AD8" w:rsidRDefault="002800DC" w:rsidP="00325AD8">
            <w:r w:rsidRPr="002800DC">
              <w:t>Being given a homework assignment of many difficult problems which is due the next class meeting</w:t>
            </w:r>
          </w:p>
        </w:tc>
      </w:tr>
      <w:tr w:rsidR="002800DC" w14:paraId="2483536D" w14:textId="77777777" w:rsidTr="002800DC">
        <w:tc>
          <w:tcPr>
            <w:tcW w:w="2122" w:type="dxa"/>
            <w:vMerge/>
          </w:tcPr>
          <w:p w14:paraId="2308A839" w14:textId="77777777" w:rsidR="002800DC" w:rsidRDefault="002800DC" w:rsidP="00325AD8"/>
        </w:tc>
        <w:tc>
          <w:tcPr>
            <w:tcW w:w="425" w:type="dxa"/>
          </w:tcPr>
          <w:p w14:paraId="1E2A6415" w14:textId="4782A39C" w:rsidR="002800DC" w:rsidRDefault="002800DC" w:rsidP="00325AD8">
            <w:r>
              <w:t>14</w:t>
            </w:r>
          </w:p>
        </w:tc>
        <w:tc>
          <w:tcPr>
            <w:tcW w:w="5953" w:type="dxa"/>
          </w:tcPr>
          <w:p w14:paraId="5B4E3725" w14:textId="342028C5" w:rsidR="002800DC" w:rsidRPr="00325AD8" w:rsidRDefault="002800DC" w:rsidP="00325AD8">
            <w:r w:rsidRPr="002800DC">
              <w:t>Listening to a lecture in mathematics class</w:t>
            </w:r>
          </w:p>
        </w:tc>
      </w:tr>
      <w:tr w:rsidR="002800DC" w14:paraId="5D5BF33B" w14:textId="77777777" w:rsidTr="002800DC">
        <w:tc>
          <w:tcPr>
            <w:tcW w:w="2122" w:type="dxa"/>
            <w:vMerge/>
          </w:tcPr>
          <w:p w14:paraId="0C2FE55D" w14:textId="77777777" w:rsidR="002800DC" w:rsidRDefault="002800DC" w:rsidP="00325AD8"/>
        </w:tc>
        <w:tc>
          <w:tcPr>
            <w:tcW w:w="425" w:type="dxa"/>
          </w:tcPr>
          <w:p w14:paraId="247ED22A" w14:textId="79CB7421" w:rsidR="002800DC" w:rsidRDefault="002800DC" w:rsidP="00325AD8">
            <w:r>
              <w:t>15</w:t>
            </w:r>
          </w:p>
        </w:tc>
        <w:tc>
          <w:tcPr>
            <w:tcW w:w="5953" w:type="dxa"/>
          </w:tcPr>
          <w:p w14:paraId="305163A2" w14:textId="6EDBDC2A" w:rsidR="002800DC" w:rsidRPr="00325AD8" w:rsidRDefault="002800DC" w:rsidP="00325AD8">
            <w:r w:rsidRPr="002800DC">
              <w:t>Listening to another student explain a mathematics formula</w:t>
            </w:r>
          </w:p>
        </w:tc>
      </w:tr>
      <w:tr w:rsidR="002800DC" w14:paraId="2C8DD1D0" w14:textId="77777777" w:rsidTr="002800DC">
        <w:tc>
          <w:tcPr>
            <w:tcW w:w="2122" w:type="dxa"/>
            <w:vMerge/>
          </w:tcPr>
          <w:p w14:paraId="460EDF02" w14:textId="77777777" w:rsidR="002800DC" w:rsidRDefault="002800DC" w:rsidP="00325AD8"/>
        </w:tc>
        <w:tc>
          <w:tcPr>
            <w:tcW w:w="425" w:type="dxa"/>
          </w:tcPr>
          <w:p w14:paraId="438E28F7" w14:textId="1CDAD4FE" w:rsidR="002800DC" w:rsidRDefault="002800DC" w:rsidP="00325AD8">
            <w:r>
              <w:t>16</w:t>
            </w:r>
          </w:p>
        </w:tc>
        <w:tc>
          <w:tcPr>
            <w:tcW w:w="5953" w:type="dxa"/>
          </w:tcPr>
          <w:p w14:paraId="3FC67262" w14:textId="26CAB377" w:rsidR="002800DC" w:rsidRPr="00325AD8" w:rsidRDefault="002800DC" w:rsidP="00325AD8">
            <w:r w:rsidRPr="002800DC">
              <w:t>Being given a “pop” quiz in a mathematics class</w:t>
            </w:r>
          </w:p>
        </w:tc>
      </w:tr>
      <w:tr w:rsidR="002800DC" w14:paraId="5870CB9C" w14:textId="77777777" w:rsidTr="002800DC">
        <w:tc>
          <w:tcPr>
            <w:tcW w:w="2122" w:type="dxa"/>
            <w:vMerge/>
          </w:tcPr>
          <w:p w14:paraId="5961B535" w14:textId="77777777" w:rsidR="002800DC" w:rsidRDefault="002800DC" w:rsidP="00325AD8"/>
        </w:tc>
        <w:tc>
          <w:tcPr>
            <w:tcW w:w="425" w:type="dxa"/>
          </w:tcPr>
          <w:p w14:paraId="1471AAF7" w14:textId="6C6FEDEA" w:rsidR="002800DC" w:rsidRDefault="002800DC" w:rsidP="00325AD8">
            <w:r>
              <w:t>17</w:t>
            </w:r>
          </w:p>
        </w:tc>
        <w:tc>
          <w:tcPr>
            <w:tcW w:w="5953" w:type="dxa"/>
          </w:tcPr>
          <w:p w14:paraId="67B8911B" w14:textId="65367547" w:rsidR="002800DC" w:rsidRPr="00325AD8" w:rsidRDefault="002800DC" w:rsidP="00325AD8">
            <w:r w:rsidRPr="002800DC">
              <w:t>Starting a new chapter in a mathematics book</w:t>
            </w:r>
          </w:p>
        </w:tc>
      </w:tr>
    </w:tbl>
    <w:p w14:paraId="4A666A23" w14:textId="77777777" w:rsidR="00AE4FF6" w:rsidRDefault="00AE4FF6" w:rsidP="00AE4FF6"/>
    <w:tbl>
      <w:tblPr>
        <w:tblStyle w:val="TableGrid"/>
        <w:tblW w:w="0" w:type="auto"/>
        <w:tblLook w:val="04A0" w:firstRow="1" w:lastRow="0" w:firstColumn="1" w:lastColumn="0" w:noHBand="0" w:noVBand="1"/>
      </w:tblPr>
      <w:tblGrid>
        <w:gridCol w:w="1786"/>
        <w:gridCol w:w="535"/>
        <w:gridCol w:w="2777"/>
        <w:gridCol w:w="3402"/>
      </w:tblGrid>
      <w:tr w:rsidR="00BE79ED" w14:paraId="117C7A82" w14:textId="77777777" w:rsidTr="00BE79ED">
        <w:tc>
          <w:tcPr>
            <w:tcW w:w="1786" w:type="dxa"/>
            <w:vMerge w:val="restart"/>
          </w:tcPr>
          <w:p w14:paraId="1F801DA7" w14:textId="77777777" w:rsidR="00BE79ED" w:rsidRDefault="00BE79ED" w:rsidP="002800DC">
            <w:r>
              <w:t>Personality MBTI test</w:t>
            </w:r>
          </w:p>
          <w:p w14:paraId="72200259" w14:textId="77777777" w:rsidR="00BE79ED" w:rsidRDefault="00BE79ED" w:rsidP="002800DC">
            <w:r>
              <w:t>(Likert scale 1 - 5)</w:t>
            </w:r>
          </w:p>
          <w:p w14:paraId="3AC614D3" w14:textId="6C879D69" w:rsidR="00BE79ED" w:rsidRDefault="00BE79ED" w:rsidP="002800DC">
            <w:r>
              <w:t>(F</w:t>
            </w:r>
            <w:r w:rsidRPr="002800DC">
              <w:t>or each pair, you must choose where on the scale between them you think you are</w:t>
            </w:r>
            <w:r>
              <w:t>)</w:t>
            </w:r>
          </w:p>
        </w:tc>
        <w:tc>
          <w:tcPr>
            <w:tcW w:w="535" w:type="dxa"/>
          </w:tcPr>
          <w:p w14:paraId="5C19C87A" w14:textId="42517C3F" w:rsidR="00BE79ED" w:rsidRDefault="00BE79ED" w:rsidP="002800DC">
            <w:r>
              <w:t>18</w:t>
            </w:r>
          </w:p>
        </w:tc>
        <w:tc>
          <w:tcPr>
            <w:tcW w:w="2777" w:type="dxa"/>
          </w:tcPr>
          <w:p w14:paraId="642CEAC0" w14:textId="77EB6526" w:rsidR="00BE79ED" w:rsidRDefault="00BE79ED" w:rsidP="002800DC">
            <w:r w:rsidRPr="002800DC">
              <w:t>makes lists</w:t>
            </w:r>
          </w:p>
        </w:tc>
        <w:tc>
          <w:tcPr>
            <w:tcW w:w="3402" w:type="dxa"/>
          </w:tcPr>
          <w:p w14:paraId="21896724" w14:textId="25994067" w:rsidR="00BE79ED" w:rsidRDefault="00BE79ED" w:rsidP="002800DC">
            <w:r w:rsidRPr="00611E37">
              <w:t>relies on memory</w:t>
            </w:r>
          </w:p>
        </w:tc>
      </w:tr>
      <w:tr w:rsidR="00BE79ED" w14:paraId="71AF1319" w14:textId="77777777" w:rsidTr="00BE79ED">
        <w:tc>
          <w:tcPr>
            <w:tcW w:w="1786" w:type="dxa"/>
            <w:vMerge/>
          </w:tcPr>
          <w:p w14:paraId="6F747E9A" w14:textId="77777777" w:rsidR="00BE79ED" w:rsidRDefault="00BE79ED" w:rsidP="002800DC"/>
        </w:tc>
        <w:tc>
          <w:tcPr>
            <w:tcW w:w="535" w:type="dxa"/>
          </w:tcPr>
          <w:p w14:paraId="6329CEAF" w14:textId="4B184C4F" w:rsidR="00BE79ED" w:rsidRDefault="00BE79ED" w:rsidP="002800DC">
            <w:r>
              <w:t>19</w:t>
            </w:r>
          </w:p>
        </w:tc>
        <w:tc>
          <w:tcPr>
            <w:tcW w:w="2777" w:type="dxa"/>
          </w:tcPr>
          <w:p w14:paraId="55EAE96A" w14:textId="4516EF87" w:rsidR="00BE79ED" w:rsidRDefault="00BE79ED" w:rsidP="002800DC">
            <w:r w:rsidRPr="00611E37">
              <w:t>sceptical</w:t>
            </w:r>
          </w:p>
        </w:tc>
        <w:tc>
          <w:tcPr>
            <w:tcW w:w="3402" w:type="dxa"/>
          </w:tcPr>
          <w:p w14:paraId="43424171" w14:textId="3B7E977D" w:rsidR="00BE79ED" w:rsidRDefault="00BE79ED" w:rsidP="002800DC">
            <w:r w:rsidRPr="00611E37">
              <w:t>wants to believe</w:t>
            </w:r>
          </w:p>
        </w:tc>
      </w:tr>
      <w:tr w:rsidR="00BE79ED" w14:paraId="133D092E" w14:textId="77777777" w:rsidTr="00BE79ED">
        <w:tc>
          <w:tcPr>
            <w:tcW w:w="1786" w:type="dxa"/>
            <w:vMerge/>
          </w:tcPr>
          <w:p w14:paraId="647C9AAB" w14:textId="77777777" w:rsidR="00BE79ED" w:rsidRDefault="00BE79ED" w:rsidP="002800DC"/>
        </w:tc>
        <w:tc>
          <w:tcPr>
            <w:tcW w:w="535" w:type="dxa"/>
          </w:tcPr>
          <w:p w14:paraId="1B46843D" w14:textId="7E346137" w:rsidR="00BE79ED" w:rsidRDefault="00BE79ED" w:rsidP="002800DC">
            <w:r>
              <w:t>20</w:t>
            </w:r>
          </w:p>
        </w:tc>
        <w:tc>
          <w:tcPr>
            <w:tcW w:w="2777" w:type="dxa"/>
          </w:tcPr>
          <w:p w14:paraId="7B4BE422" w14:textId="11D3154E" w:rsidR="00BE79ED" w:rsidRDefault="00BE79ED" w:rsidP="002800DC">
            <w:r w:rsidRPr="00611E37">
              <w:t>bored by time alone</w:t>
            </w:r>
          </w:p>
        </w:tc>
        <w:tc>
          <w:tcPr>
            <w:tcW w:w="3402" w:type="dxa"/>
          </w:tcPr>
          <w:p w14:paraId="194826C7" w14:textId="11ADBBDF" w:rsidR="00BE79ED" w:rsidRDefault="00BE79ED" w:rsidP="002800DC">
            <w:r w:rsidRPr="00611E37">
              <w:t>needs time alone</w:t>
            </w:r>
          </w:p>
        </w:tc>
      </w:tr>
      <w:tr w:rsidR="00BE79ED" w14:paraId="70EB539C" w14:textId="77777777" w:rsidTr="00BE79ED">
        <w:tc>
          <w:tcPr>
            <w:tcW w:w="1786" w:type="dxa"/>
            <w:vMerge/>
          </w:tcPr>
          <w:p w14:paraId="2795DFF6" w14:textId="77777777" w:rsidR="00BE79ED" w:rsidRDefault="00BE79ED" w:rsidP="002800DC"/>
        </w:tc>
        <w:tc>
          <w:tcPr>
            <w:tcW w:w="535" w:type="dxa"/>
          </w:tcPr>
          <w:p w14:paraId="3BBDA753" w14:textId="3A82781D" w:rsidR="00BE79ED" w:rsidRDefault="00BE79ED" w:rsidP="002800DC">
            <w:r>
              <w:t>21</w:t>
            </w:r>
          </w:p>
        </w:tc>
        <w:tc>
          <w:tcPr>
            <w:tcW w:w="2777" w:type="dxa"/>
          </w:tcPr>
          <w:p w14:paraId="75C8F583" w14:textId="73679265" w:rsidR="00BE79ED" w:rsidRDefault="00BE79ED" w:rsidP="002800DC">
            <w:r w:rsidRPr="00611E37">
              <w:t>accepts things as they are</w:t>
            </w:r>
          </w:p>
        </w:tc>
        <w:tc>
          <w:tcPr>
            <w:tcW w:w="3402" w:type="dxa"/>
          </w:tcPr>
          <w:p w14:paraId="435EA399" w14:textId="5AC697F8" w:rsidR="00BE79ED" w:rsidRDefault="00BE79ED" w:rsidP="002800DC">
            <w:r w:rsidRPr="00611E37">
              <w:t>unsatisfied with the ways things are</w:t>
            </w:r>
          </w:p>
        </w:tc>
      </w:tr>
      <w:tr w:rsidR="00BE79ED" w14:paraId="09DAA5B0" w14:textId="77777777" w:rsidTr="00BE79ED">
        <w:tc>
          <w:tcPr>
            <w:tcW w:w="1786" w:type="dxa"/>
            <w:vMerge/>
          </w:tcPr>
          <w:p w14:paraId="0EF385DB" w14:textId="77777777" w:rsidR="00BE79ED" w:rsidRDefault="00BE79ED" w:rsidP="002800DC"/>
        </w:tc>
        <w:tc>
          <w:tcPr>
            <w:tcW w:w="535" w:type="dxa"/>
          </w:tcPr>
          <w:p w14:paraId="2F62D18A" w14:textId="3A46B133" w:rsidR="00BE79ED" w:rsidRDefault="00BE79ED" w:rsidP="002800DC">
            <w:r>
              <w:t>22</w:t>
            </w:r>
          </w:p>
        </w:tc>
        <w:tc>
          <w:tcPr>
            <w:tcW w:w="2777" w:type="dxa"/>
          </w:tcPr>
          <w:p w14:paraId="7D0D70B3" w14:textId="1891AA63" w:rsidR="00BE79ED" w:rsidRDefault="00BE79ED" w:rsidP="002800DC">
            <w:r w:rsidRPr="00611E37">
              <w:t>keeps a clean room</w:t>
            </w:r>
          </w:p>
        </w:tc>
        <w:tc>
          <w:tcPr>
            <w:tcW w:w="3402" w:type="dxa"/>
          </w:tcPr>
          <w:p w14:paraId="267C5E15" w14:textId="14B1757A" w:rsidR="00BE79ED" w:rsidRDefault="00BE79ED" w:rsidP="002800DC">
            <w:r w:rsidRPr="00611E37">
              <w:t>just puts stuff where ever</w:t>
            </w:r>
          </w:p>
        </w:tc>
      </w:tr>
      <w:tr w:rsidR="00BE79ED" w14:paraId="328C5F1F" w14:textId="77777777" w:rsidTr="00BE79ED">
        <w:tc>
          <w:tcPr>
            <w:tcW w:w="1786" w:type="dxa"/>
            <w:vMerge/>
          </w:tcPr>
          <w:p w14:paraId="241310C7" w14:textId="77777777" w:rsidR="00BE79ED" w:rsidRDefault="00BE79ED" w:rsidP="002800DC"/>
        </w:tc>
        <w:tc>
          <w:tcPr>
            <w:tcW w:w="535" w:type="dxa"/>
          </w:tcPr>
          <w:p w14:paraId="0A7772D8" w14:textId="4508C200" w:rsidR="00BE79ED" w:rsidRDefault="00BE79ED" w:rsidP="002800DC">
            <w:r>
              <w:t>23</w:t>
            </w:r>
          </w:p>
        </w:tc>
        <w:tc>
          <w:tcPr>
            <w:tcW w:w="2777" w:type="dxa"/>
          </w:tcPr>
          <w:p w14:paraId="237D8610" w14:textId="7B275C2F" w:rsidR="00BE79ED" w:rsidRDefault="00BE79ED" w:rsidP="002800DC">
            <w:r w:rsidRPr="00611E37">
              <w:t>thinks "robotic" is an insult</w:t>
            </w:r>
          </w:p>
        </w:tc>
        <w:tc>
          <w:tcPr>
            <w:tcW w:w="3402" w:type="dxa"/>
          </w:tcPr>
          <w:p w14:paraId="76F48AE1" w14:textId="77CDDBAD" w:rsidR="00BE79ED" w:rsidRDefault="00BE79ED" w:rsidP="002800DC">
            <w:r w:rsidRPr="00611E37">
              <w:t>strives to have a mechanical mind</w:t>
            </w:r>
          </w:p>
        </w:tc>
      </w:tr>
      <w:tr w:rsidR="00BE79ED" w14:paraId="4CBF36E0" w14:textId="77777777" w:rsidTr="00BE79ED">
        <w:tc>
          <w:tcPr>
            <w:tcW w:w="1786" w:type="dxa"/>
            <w:vMerge/>
          </w:tcPr>
          <w:p w14:paraId="4E2A02B3" w14:textId="77777777" w:rsidR="00BE79ED" w:rsidRDefault="00BE79ED" w:rsidP="002800DC"/>
        </w:tc>
        <w:tc>
          <w:tcPr>
            <w:tcW w:w="535" w:type="dxa"/>
          </w:tcPr>
          <w:p w14:paraId="3CB67015" w14:textId="7C0756FC" w:rsidR="00BE79ED" w:rsidRDefault="00BE79ED" w:rsidP="002800DC">
            <w:r>
              <w:t>24</w:t>
            </w:r>
          </w:p>
        </w:tc>
        <w:tc>
          <w:tcPr>
            <w:tcW w:w="2777" w:type="dxa"/>
          </w:tcPr>
          <w:p w14:paraId="3DF6B46A" w14:textId="74A7CFAE" w:rsidR="00BE79ED" w:rsidRDefault="00BE79ED" w:rsidP="002800DC">
            <w:r w:rsidRPr="00611E37">
              <w:t>energetic</w:t>
            </w:r>
          </w:p>
        </w:tc>
        <w:tc>
          <w:tcPr>
            <w:tcW w:w="3402" w:type="dxa"/>
          </w:tcPr>
          <w:p w14:paraId="507DA0FD" w14:textId="240B1BD4" w:rsidR="00BE79ED" w:rsidRDefault="00BE79ED" w:rsidP="002800DC">
            <w:r w:rsidRPr="00611E37">
              <w:t>mellow</w:t>
            </w:r>
          </w:p>
        </w:tc>
      </w:tr>
      <w:tr w:rsidR="00BE79ED" w14:paraId="5D5D2F2C" w14:textId="77777777" w:rsidTr="00BE79ED">
        <w:tc>
          <w:tcPr>
            <w:tcW w:w="1786" w:type="dxa"/>
            <w:vMerge/>
          </w:tcPr>
          <w:p w14:paraId="5EA91653" w14:textId="77777777" w:rsidR="00BE79ED" w:rsidRDefault="00BE79ED" w:rsidP="002800DC"/>
        </w:tc>
        <w:tc>
          <w:tcPr>
            <w:tcW w:w="535" w:type="dxa"/>
          </w:tcPr>
          <w:p w14:paraId="17CA5E06" w14:textId="40A0EB59" w:rsidR="00BE79ED" w:rsidRDefault="00BE79ED" w:rsidP="002800DC">
            <w:r>
              <w:t>25</w:t>
            </w:r>
          </w:p>
        </w:tc>
        <w:tc>
          <w:tcPr>
            <w:tcW w:w="2777" w:type="dxa"/>
          </w:tcPr>
          <w:p w14:paraId="4985C6EC" w14:textId="56860E9B" w:rsidR="00BE79ED" w:rsidRDefault="00BE79ED" w:rsidP="002800DC">
            <w:r w:rsidRPr="007157F7">
              <w:t>prefer to take multiple choice test</w:t>
            </w:r>
          </w:p>
        </w:tc>
        <w:tc>
          <w:tcPr>
            <w:tcW w:w="3402" w:type="dxa"/>
          </w:tcPr>
          <w:p w14:paraId="590C9A60" w14:textId="002DB8D3" w:rsidR="00BE79ED" w:rsidRDefault="00BE79ED" w:rsidP="007157F7">
            <w:r w:rsidRPr="007157F7">
              <w:t>prefer essay answers</w:t>
            </w:r>
          </w:p>
        </w:tc>
      </w:tr>
      <w:tr w:rsidR="00BE79ED" w14:paraId="3E5227CB" w14:textId="77777777" w:rsidTr="00BE79ED">
        <w:tc>
          <w:tcPr>
            <w:tcW w:w="1786" w:type="dxa"/>
            <w:vMerge/>
          </w:tcPr>
          <w:p w14:paraId="644ED58E" w14:textId="77777777" w:rsidR="00BE79ED" w:rsidRDefault="00BE79ED" w:rsidP="00670D2F"/>
        </w:tc>
        <w:tc>
          <w:tcPr>
            <w:tcW w:w="535" w:type="dxa"/>
          </w:tcPr>
          <w:p w14:paraId="3F6396F5" w14:textId="67B186B0" w:rsidR="00BE79ED" w:rsidRDefault="00BE79ED" w:rsidP="00670D2F">
            <w:r>
              <w:t>26</w:t>
            </w:r>
          </w:p>
        </w:tc>
        <w:tc>
          <w:tcPr>
            <w:tcW w:w="2777" w:type="dxa"/>
          </w:tcPr>
          <w:p w14:paraId="6AA2FDD5" w14:textId="776C1EE6" w:rsidR="00BE79ED" w:rsidRPr="007157F7" w:rsidRDefault="00BE79ED" w:rsidP="00670D2F">
            <w:r w:rsidRPr="007157F7">
              <w:t>chaotic</w:t>
            </w:r>
          </w:p>
        </w:tc>
        <w:tc>
          <w:tcPr>
            <w:tcW w:w="3402" w:type="dxa"/>
          </w:tcPr>
          <w:p w14:paraId="09F0C380" w14:textId="35A62511" w:rsidR="00BE79ED" w:rsidRPr="007157F7" w:rsidRDefault="00BE79ED" w:rsidP="00670D2F">
            <w:r w:rsidRPr="007157F7">
              <w:t>organized</w:t>
            </w:r>
          </w:p>
        </w:tc>
      </w:tr>
      <w:tr w:rsidR="00BE79ED" w14:paraId="129E2F84" w14:textId="77777777" w:rsidTr="00BE79ED">
        <w:tc>
          <w:tcPr>
            <w:tcW w:w="1786" w:type="dxa"/>
            <w:vMerge/>
          </w:tcPr>
          <w:p w14:paraId="48D0278D" w14:textId="77777777" w:rsidR="00BE79ED" w:rsidRDefault="00BE79ED" w:rsidP="00670D2F"/>
        </w:tc>
        <w:tc>
          <w:tcPr>
            <w:tcW w:w="535" w:type="dxa"/>
          </w:tcPr>
          <w:p w14:paraId="748A2469" w14:textId="2089005B" w:rsidR="00BE79ED" w:rsidRDefault="00BE79ED" w:rsidP="00670D2F">
            <w:r>
              <w:t>27</w:t>
            </w:r>
          </w:p>
        </w:tc>
        <w:tc>
          <w:tcPr>
            <w:tcW w:w="2777" w:type="dxa"/>
          </w:tcPr>
          <w:p w14:paraId="72A3C854" w14:textId="598918A6" w:rsidR="00BE79ED" w:rsidRPr="007157F7" w:rsidRDefault="00BE79ED" w:rsidP="00670D2F">
            <w:r w:rsidRPr="007157F7">
              <w:t>easily hurt</w:t>
            </w:r>
          </w:p>
        </w:tc>
        <w:tc>
          <w:tcPr>
            <w:tcW w:w="3402" w:type="dxa"/>
          </w:tcPr>
          <w:p w14:paraId="104925D8" w14:textId="1BFF4C36" w:rsidR="00BE79ED" w:rsidRPr="007157F7" w:rsidRDefault="00BE79ED" w:rsidP="00670D2F">
            <w:r w:rsidRPr="007157F7">
              <w:t>thick-skinned</w:t>
            </w:r>
          </w:p>
        </w:tc>
      </w:tr>
      <w:tr w:rsidR="00BE79ED" w14:paraId="2D01CAE8" w14:textId="77777777" w:rsidTr="00BE79ED">
        <w:tc>
          <w:tcPr>
            <w:tcW w:w="1786" w:type="dxa"/>
            <w:vMerge/>
          </w:tcPr>
          <w:p w14:paraId="6A922BDE" w14:textId="77777777" w:rsidR="00BE79ED" w:rsidRDefault="00BE79ED" w:rsidP="00670D2F"/>
        </w:tc>
        <w:tc>
          <w:tcPr>
            <w:tcW w:w="535" w:type="dxa"/>
          </w:tcPr>
          <w:p w14:paraId="04A9CE46" w14:textId="42DF648C" w:rsidR="00BE79ED" w:rsidRDefault="00BE79ED" w:rsidP="00670D2F">
            <w:r>
              <w:t>28</w:t>
            </w:r>
          </w:p>
        </w:tc>
        <w:tc>
          <w:tcPr>
            <w:tcW w:w="2777" w:type="dxa"/>
          </w:tcPr>
          <w:p w14:paraId="015B191E" w14:textId="05F9877D" w:rsidR="00BE79ED" w:rsidRPr="007157F7" w:rsidRDefault="00BE79ED" w:rsidP="00670D2F">
            <w:r w:rsidRPr="007157F7">
              <w:t>works best in groups</w:t>
            </w:r>
          </w:p>
        </w:tc>
        <w:tc>
          <w:tcPr>
            <w:tcW w:w="3402" w:type="dxa"/>
          </w:tcPr>
          <w:p w14:paraId="1EDF4487" w14:textId="6D97842B" w:rsidR="00BE79ED" w:rsidRPr="007157F7" w:rsidRDefault="00BE79ED" w:rsidP="00670D2F">
            <w:r w:rsidRPr="007157F7">
              <w:t>works best alone</w:t>
            </w:r>
          </w:p>
        </w:tc>
      </w:tr>
      <w:tr w:rsidR="00BE79ED" w14:paraId="2A6A1739" w14:textId="77777777" w:rsidTr="00BE79ED">
        <w:tc>
          <w:tcPr>
            <w:tcW w:w="1786" w:type="dxa"/>
            <w:vMerge/>
          </w:tcPr>
          <w:p w14:paraId="3482DD67" w14:textId="77777777" w:rsidR="00BE79ED" w:rsidRDefault="00BE79ED" w:rsidP="00670D2F"/>
        </w:tc>
        <w:tc>
          <w:tcPr>
            <w:tcW w:w="535" w:type="dxa"/>
          </w:tcPr>
          <w:p w14:paraId="1B748599" w14:textId="0F211F43" w:rsidR="00BE79ED" w:rsidRDefault="00BE79ED" w:rsidP="00670D2F">
            <w:r>
              <w:t>29</w:t>
            </w:r>
          </w:p>
        </w:tc>
        <w:tc>
          <w:tcPr>
            <w:tcW w:w="2777" w:type="dxa"/>
          </w:tcPr>
          <w:p w14:paraId="6035F581" w14:textId="410BC3F8" w:rsidR="00BE79ED" w:rsidRPr="007157F7" w:rsidRDefault="00BE79ED" w:rsidP="00670D2F">
            <w:r w:rsidRPr="007157F7">
              <w:t>focused on the present</w:t>
            </w:r>
          </w:p>
        </w:tc>
        <w:tc>
          <w:tcPr>
            <w:tcW w:w="3402" w:type="dxa"/>
          </w:tcPr>
          <w:p w14:paraId="1118352D" w14:textId="4A34977A" w:rsidR="00BE79ED" w:rsidRPr="007157F7" w:rsidRDefault="00BE79ED" w:rsidP="00670D2F">
            <w:r w:rsidRPr="007157F7">
              <w:t>focused on the future</w:t>
            </w:r>
          </w:p>
        </w:tc>
      </w:tr>
      <w:tr w:rsidR="00BE79ED" w14:paraId="765A7EA3" w14:textId="77777777" w:rsidTr="00BE79ED">
        <w:tc>
          <w:tcPr>
            <w:tcW w:w="1786" w:type="dxa"/>
            <w:vMerge/>
          </w:tcPr>
          <w:p w14:paraId="0E91E6F0" w14:textId="77777777" w:rsidR="00BE79ED" w:rsidRDefault="00BE79ED" w:rsidP="00670D2F"/>
        </w:tc>
        <w:tc>
          <w:tcPr>
            <w:tcW w:w="535" w:type="dxa"/>
          </w:tcPr>
          <w:p w14:paraId="0E553E70" w14:textId="04B8FD00" w:rsidR="00BE79ED" w:rsidRDefault="00BE79ED" w:rsidP="00670D2F">
            <w:r>
              <w:t>30</w:t>
            </w:r>
          </w:p>
        </w:tc>
        <w:tc>
          <w:tcPr>
            <w:tcW w:w="2777" w:type="dxa"/>
          </w:tcPr>
          <w:p w14:paraId="7748F978" w14:textId="4941EBFA" w:rsidR="00BE79ED" w:rsidRPr="007157F7" w:rsidRDefault="00BE79ED" w:rsidP="00670D2F">
            <w:r w:rsidRPr="007157F7">
              <w:t>plans far ahead</w:t>
            </w:r>
          </w:p>
        </w:tc>
        <w:tc>
          <w:tcPr>
            <w:tcW w:w="3402" w:type="dxa"/>
          </w:tcPr>
          <w:p w14:paraId="459765EE" w14:textId="6D069E01" w:rsidR="00BE79ED" w:rsidRPr="007157F7" w:rsidRDefault="00BE79ED" w:rsidP="00670D2F">
            <w:r w:rsidRPr="007157F7">
              <w:t>plans at the last minute</w:t>
            </w:r>
          </w:p>
        </w:tc>
      </w:tr>
      <w:tr w:rsidR="00BE79ED" w14:paraId="340BF167" w14:textId="77777777" w:rsidTr="00BE79ED">
        <w:tc>
          <w:tcPr>
            <w:tcW w:w="1786" w:type="dxa"/>
            <w:vMerge/>
          </w:tcPr>
          <w:p w14:paraId="4FC2EED2" w14:textId="77777777" w:rsidR="00BE79ED" w:rsidRDefault="00BE79ED" w:rsidP="00670D2F"/>
        </w:tc>
        <w:tc>
          <w:tcPr>
            <w:tcW w:w="535" w:type="dxa"/>
          </w:tcPr>
          <w:p w14:paraId="0450D924" w14:textId="47CE8A31" w:rsidR="00BE79ED" w:rsidRDefault="00BE79ED" w:rsidP="00670D2F">
            <w:r>
              <w:t>31</w:t>
            </w:r>
          </w:p>
        </w:tc>
        <w:tc>
          <w:tcPr>
            <w:tcW w:w="2777" w:type="dxa"/>
          </w:tcPr>
          <w:p w14:paraId="2CA6EE4E" w14:textId="017A3CE4" w:rsidR="00BE79ED" w:rsidRPr="007157F7" w:rsidRDefault="00BE79ED" w:rsidP="00670D2F">
            <w:r w:rsidRPr="007157F7">
              <w:t>wants people's respect</w:t>
            </w:r>
          </w:p>
        </w:tc>
        <w:tc>
          <w:tcPr>
            <w:tcW w:w="3402" w:type="dxa"/>
          </w:tcPr>
          <w:p w14:paraId="1B10F0F8" w14:textId="70E07B0A" w:rsidR="00BE79ED" w:rsidRPr="007157F7" w:rsidRDefault="00BE79ED" w:rsidP="00670D2F">
            <w:r w:rsidRPr="007157F7">
              <w:t>wants their love</w:t>
            </w:r>
          </w:p>
        </w:tc>
      </w:tr>
      <w:tr w:rsidR="00BE79ED" w14:paraId="72F5D71E" w14:textId="77777777" w:rsidTr="00BE79ED">
        <w:tc>
          <w:tcPr>
            <w:tcW w:w="1786" w:type="dxa"/>
            <w:vMerge/>
          </w:tcPr>
          <w:p w14:paraId="1345F1DC" w14:textId="77777777" w:rsidR="00BE79ED" w:rsidRDefault="00BE79ED" w:rsidP="00670D2F"/>
        </w:tc>
        <w:tc>
          <w:tcPr>
            <w:tcW w:w="535" w:type="dxa"/>
          </w:tcPr>
          <w:p w14:paraId="7D5C529E" w14:textId="5998658C" w:rsidR="00BE79ED" w:rsidRDefault="00BE79ED" w:rsidP="00670D2F">
            <w:r>
              <w:t>32</w:t>
            </w:r>
          </w:p>
        </w:tc>
        <w:tc>
          <w:tcPr>
            <w:tcW w:w="2777" w:type="dxa"/>
          </w:tcPr>
          <w:p w14:paraId="59DA8576" w14:textId="098674EC" w:rsidR="00BE79ED" w:rsidRPr="007157F7" w:rsidRDefault="00BE79ED" w:rsidP="00670D2F">
            <w:r w:rsidRPr="007157F7">
              <w:t>gets worn out by parties</w:t>
            </w:r>
          </w:p>
        </w:tc>
        <w:tc>
          <w:tcPr>
            <w:tcW w:w="3402" w:type="dxa"/>
          </w:tcPr>
          <w:p w14:paraId="2F3EE8B1" w14:textId="15504018" w:rsidR="00BE79ED" w:rsidRPr="007157F7" w:rsidRDefault="00BE79ED" w:rsidP="00670D2F">
            <w:r w:rsidRPr="007157F7">
              <w:t>gets fired up by parties</w:t>
            </w:r>
          </w:p>
        </w:tc>
      </w:tr>
      <w:tr w:rsidR="00BE79ED" w14:paraId="20C86593" w14:textId="77777777" w:rsidTr="00BE79ED">
        <w:tc>
          <w:tcPr>
            <w:tcW w:w="1786" w:type="dxa"/>
            <w:vMerge/>
          </w:tcPr>
          <w:p w14:paraId="634CF4D9" w14:textId="77777777" w:rsidR="00BE79ED" w:rsidRDefault="00BE79ED" w:rsidP="00670D2F"/>
        </w:tc>
        <w:tc>
          <w:tcPr>
            <w:tcW w:w="535" w:type="dxa"/>
          </w:tcPr>
          <w:p w14:paraId="1A5A2271" w14:textId="467C8D57" w:rsidR="00BE79ED" w:rsidRDefault="00BE79ED" w:rsidP="00670D2F">
            <w:r>
              <w:t>33</w:t>
            </w:r>
          </w:p>
        </w:tc>
        <w:tc>
          <w:tcPr>
            <w:tcW w:w="2777" w:type="dxa"/>
          </w:tcPr>
          <w:p w14:paraId="0EE81B53" w14:textId="09974598" w:rsidR="00BE79ED" w:rsidRPr="007157F7" w:rsidRDefault="00BE79ED" w:rsidP="00670D2F">
            <w:r w:rsidRPr="007157F7">
              <w:t>fits in</w:t>
            </w:r>
          </w:p>
        </w:tc>
        <w:tc>
          <w:tcPr>
            <w:tcW w:w="3402" w:type="dxa"/>
          </w:tcPr>
          <w:p w14:paraId="796D038F" w14:textId="37C2663C" w:rsidR="00BE79ED" w:rsidRPr="007157F7" w:rsidRDefault="00BE79ED" w:rsidP="00670D2F">
            <w:r w:rsidRPr="007157F7">
              <w:t>stands out</w:t>
            </w:r>
          </w:p>
        </w:tc>
      </w:tr>
      <w:tr w:rsidR="00BE79ED" w14:paraId="560734CA" w14:textId="77777777" w:rsidTr="00BE79ED">
        <w:tc>
          <w:tcPr>
            <w:tcW w:w="1786" w:type="dxa"/>
            <w:vMerge/>
          </w:tcPr>
          <w:p w14:paraId="78C7BBFF" w14:textId="77777777" w:rsidR="00BE79ED" w:rsidRDefault="00BE79ED" w:rsidP="00670D2F"/>
        </w:tc>
        <w:tc>
          <w:tcPr>
            <w:tcW w:w="535" w:type="dxa"/>
          </w:tcPr>
          <w:p w14:paraId="21841E33" w14:textId="33472882" w:rsidR="00BE79ED" w:rsidRDefault="00BE79ED" w:rsidP="00670D2F">
            <w:r>
              <w:t>34</w:t>
            </w:r>
          </w:p>
        </w:tc>
        <w:tc>
          <w:tcPr>
            <w:tcW w:w="2777" w:type="dxa"/>
          </w:tcPr>
          <w:p w14:paraId="6487480B" w14:textId="12F94B0A" w:rsidR="00BE79ED" w:rsidRPr="007157F7" w:rsidRDefault="00BE79ED" w:rsidP="00670D2F">
            <w:r w:rsidRPr="007157F7">
              <w:t>keeps options open</w:t>
            </w:r>
          </w:p>
        </w:tc>
        <w:tc>
          <w:tcPr>
            <w:tcW w:w="3402" w:type="dxa"/>
          </w:tcPr>
          <w:p w14:paraId="34E3ACB5" w14:textId="15B3F437" w:rsidR="00BE79ED" w:rsidRPr="007157F7" w:rsidRDefault="00BE79ED" w:rsidP="00670D2F">
            <w:r w:rsidRPr="007157F7">
              <w:t>commits</w:t>
            </w:r>
          </w:p>
        </w:tc>
      </w:tr>
      <w:tr w:rsidR="00BE79ED" w14:paraId="656D1CE1" w14:textId="77777777" w:rsidTr="00BE79ED">
        <w:tc>
          <w:tcPr>
            <w:tcW w:w="1786" w:type="dxa"/>
            <w:vMerge/>
          </w:tcPr>
          <w:p w14:paraId="74195A8D" w14:textId="77777777" w:rsidR="00BE79ED" w:rsidRDefault="00BE79ED" w:rsidP="00670D2F"/>
        </w:tc>
        <w:tc>
          <w:tcPr>
            <w:tcW w:w="535" w:type="dxa"/>
          </w:tcPr>
          <w:p w14:paraId="0BB3BDB3" w14:textId="4BE9DE44" w:rsidR="00BE79ED" w:rsidRDefault="00BE79ED" w:rsidP="00670D2F">
            <w:r>
              <w:t>35</w:t>
            </w:r>
          </w:p>
        </w:tc>
        <w:tc>
          <w:tcPr>
            <w:tcW w:w="2777" w:type="dxa"/>
          </w:tcPr>
          <w:p w14:paraId="098133DA" w14:textId="6982A738" w:rsidR="00BE79ED" w:rsidRPr="007157F7" w:rsidRDefault="00BE79ED" w:rsidP="00670D2F">
            <w:r w:rsidRPr="007157F7">
              <w:t>wants to be good at fixing things</w:t>
            </w:r>
          </w:p>
        </w:tc>
        <w:tc>
          <w:tcPr>
            <w:tcW w:w="3402" w:type="dxa"/>
          </w:tcPr>
          <w:p w14:paraId="3CAEF209" w14:textId="745A8CDF" w:rsidR="00BE79ED" w:rsidRPr="007157F7" w:rsidRDefault="00BE79ED" w:rsidP="00670D2F">
            <w:r w:rsidRPr="007157F7">
              <w:t>wants to be good at fixing people</w:t>
            </w:r>
          </w:p>
        </w:tc>
      </w:tr>
      <w:tr w:rsidR="00BE79ED" w14:paraId="2814E0B4" w14:textId="77777777" w:rsidTr="00BE79ED">
        <w:tc>
          <w:tcPr>
            <w:tcW w:w="1786" w:type="dxa"/>
            <w:vMerge/>
          </w:tcPr>
          <w:p w14:paraId="7D8A996A" w14:textId="77777777" w:rsidR="00BE79ED" w:rsidRDefault="00BE79ED" w:rsidP="00670D2F"/>
        </w:tc>
        <w:tc>
          <w:tcPr>
            <w:tcW w:w="535" w:type="dxa"/>
          </w:tcPr>
          <w:p w14:paraId="492C7922" w14:textId="6600A4C7" w:rsidR="00BE79ED" w:rsidRDefault="00BE79ED" w:rsidP="00670D2F">
            <w:r>
              <w:t>36</w:t>
            </w:r>
          </w:p>
        </w:tc>
        <w:tc>
          <w:tcPr>
            <w:tcW w:w="2777" w:type="dxa"/>
          </w:tcPr>
          <w:p w14:paraId="4A2FF07B" w14:textId="11DC28B6" w:rsidR="00BE79ED" w:rsidRPr="007157F7" w:rsidRDefault="00BE79ED" w:rsidP="00670D2F">
            <w:r w:rsidRPr="007157F7">
              <w:t>talks more</w:t>
            </w:r>
          </w:p>
        </w:tc>
        <w:tc>
          <w:tcPr>
            <w:tcW w:w="3402" w:type="dxa"/>
          </w:tcPr>
          <w:p w14:paraId="2C298470" w14:textId="3C773485" w:rsidR="00BE79ED" w:rsidRPr="007157F7" w:rsidRDefault="00BE79ED" w:rsidP="00670D2F">
            <w:r w:rsidRPr="007157F7">
              <w:t>listens more</w:t>
            </w:r>
          </w:p>
        </w:tc>
      </w:tr>
      <w:tr w:rsidR="00BE79ED" w14:paraId="242707EC" w14:textId="77777777" w:rsidTr="00BE79ED">
        <w:tc>
          <w:tcPr>
            <w:tcW w:w="1786" w:type="dxa"/>
            <w:vMerge/>
          </w:tcPr>
          <w:p w14:paraId="6EBD148B" w14:textId="77777777" w:rsidR="00BE79ED" w:rsidRDefault="00BE79ED" w:rsidP="00670D2F"/>
        </w:tc>
        <w:tc>
          <w:tcPr>
            <w:tcW w:w="535" w:type="dxa"/>
          </w:tcPr>
          <w:p w14:paraId="66CA1D31" w14:textId="41BE4A79" w:rsidR="00BE79ED" w:rsidRDefault="00BE79ED" w:rsidP="00670D2F">
            <w:r>
              <w:t>37</w:t>
            </w:r>
          </w:p>
        </w:tc>
        <w:tc>
          <w:tcPr>
            <w:tcW w:w="2777" w:type="dxa"/>
          </w:tcPr>
          <w:p w14:paraId="72CED503" w14:textId="3016BA3B" w:rsidR="00BE79ED" w:rsidRPr="007157F7" w:rsidRDefault="00BE79ED" w:rsidP="00670D2F">
            <w:r w:rsidRPr="007157F7">
              <w:t>when describing an event, will tell people what happened</w:t>
            </w:r>
          </w:p>
        </w:tc>
        <w:tc>
          <w:tcPr>
            <w:tcW w:w="3402" w:type="dxa"/>
          </w:tcPr>
          <w:p w14:paraId="03CEC9BB" w14:textId="30F11CCB" w:rsidR="00BE79ED" w:rsidRPr="007157F7" w:rsidRDefault="00BE79ED" w:rsidP="00670D2F">
            <w:r w:rsidRPr="007157F7">
              <w:t>when describing an event, will tell people what it meant</w:t>
            </w:r>
          </w:p>
        </w:tc>
      </w:tr>
      <w:tr w:rsidR="00BE79ED" w14:paraId="44F24E31" w14:textId="77777777" w:rsidTr="00BE79ED">
        <w:tc>
          <w:tcPr>
            <w:tcW w:w="1786" w:type="dxa"/>
            <w:vMerge/>
          </w:tcPr>
          <w:p w14:paraId="2055C006" w14:textId="77777777" w:rsidR="00BE79ED" w:rsidRDefault="00BE79ED" w:rsidP="00670D2F"/>
        </w:tc>
        <w:tc>
          <w:tcPr>
            <w:tcW w:w="535" w:type="dxa"/>
          </w:tcPr>
          <w:p w14:paraId="14B46379" w14:textId="3C3BD82D" w:rsidR="00BE79ED" w:rsidRDefault="00BE79ED" w:rsidP="00670D2F">
            <w:r>
              <w:t>38</w:t>
            </w:r>
          </w:p>
        </w:tc>
        <w:tc>
          <w:tcPr>
            <w:tcW w:w="2777" w:type="dxa"/>
          </w:tcPr>
          <w:p w14:paraId="6758E2C2" w14:textId="09333540" w:rsidR="00BE79ED" w:rsidRPr="007157F7" w:rsidRDefault="00BE79ED" w:rsidP="00670D2F">
            <w:r w:rsidRPr="007157F7">
              <w:t>gets work done right away</w:t>
            </w:r>
          </w:p>
        </w:tc>
        <w:tc>
          <w:tcPr>
            <w:tcW w:w="3402" w:type="dxa"/>
          </w:tcPr>
          <w:p w14:paraId="58002975" w14:textId="798D4562" w:rsidR="00BE79ED" w:rsidRPr="007157F7" w:rsidRDefault="00BE79ED" w:rsidP="00670D2F">
            <w:r w:rsidRPr="007157F7">
              <w:t>procrastinates</w:t>
            </w:r>
          </w:p>
        </w:tc>
      </w:tr>
      <w:tr w:rsidR="00BE79ED" w14:paraId="5DACFAB3" w14:textId="77777777" w:rsidTr="00BE79ED">
        <w:tc>
          <w:tcPr>
            <w:tcW w:w="1786" w:type="dxa"/>
            <w:vMerge/>
          </w:tcPr>
          <w:p w14:paraId="6A54C721" w14:textId="77777777" w:rsidR="00BE79ED" w:rsidRDefault="00BE79ED" w:rsidP="00670D2F"/>
        </w:tc>
        <w:tc>
          <w:tcPr>
            <w:tcW w:w="535" w:type="dxa"/>
          </w:tcPr>
          <w:p w14:paraId="51683D31" w14:textId="5EE1167B" w:rsidR="00BE79ED" w:rsidRDefault="00BE79ED" w:rsidP="00670D2F">
            <w:r>
              <w:t>39</w:t>
            </w:r>
          </w:p>
        </w:tc>
        <w:tc>
          <w:tcPr>
            <w:tcW w:w="2777" w:type="dxa"/>
          </w:tcPr>
          <w:p w14:paraId="27005279" w14:textId="1716DCDC" w:rsidR="00BE79ED" w:rsidRPr="007157F7" w:rsidRDefault="00BE79ED" w:rsidP="00670D2F">
            <w:r w:rsidRPr="007157F7">
              <w:t>follows the heart</w:t>
            </w:r>
          </w:p>
        </w:tc>
        <w:tc>
          <w:tcPr>
            <w:tcW w:w="3402" w:type="dxa"/>
          </w:tcPr>
          <w:p w14:paraId="5268C558" w14:textId="06C46102" w:rsidR="00BE79ED" w:rsidRPr="007157F7" w:rsidRDefault="00BE79ED" w:rsidP="00670D2F">
            <w:r w:rsidRPr="007157F7">
              <w:t>follows the head</w:t>
            </w:r>
          </w:p>
        </w:tc>
      </w:tr>
      <w:tr w:rsidR="00BE79ED" w14:paraId="27D41A06" w14:textId="77777777" w:rsidTr="00BE79ED">
        <w:tc>
          <w:tcPr>
            <w:tcW w:w="1786" w:type="dxa"/>
            <w:vMerge/>
          </w:tcPr>
          <w:p w14:paraId="52A30BB5" w14:textId="77777777" w:rsidR="00BE79ED" w:rsidRDefault="00BE79ED" w:rsidP="00670D2F"/>
        </w:tc>
        <w:tc>
          <w:tcPr>
            <w:tcW w:w="535" w:type="dxa"/>
          </w:tcPr>
          <w:p w14:paraId="5405022F" w14:textId="7C28483E" w:rsidR="00BE79ED" w:rsidRDefault="00BE79ED" w:rsidP="00670D2F">
            <w:r>
              <w:t>40</w:t>
            </w:r>
          </w:p>
        </w:tc>
        <w:tc>
          <w:tcPr>
            <w:tcW w:w="2777" w:type="dxa"/>
          </w:tcPr>
          <w:p w14:paraId="5F31A056" w14:textId="7AA5039F" w:rsidR="00BE79ED" w:rsidRPr="007157F7" w:rsidRDefault="00BE79ED" w:rsidP="00670D2F">
            <w:r w:rsidRPr="007157F7">
              <w:t>stays at home</w:t>
            </w:r>
          </w:p>
        </w:tc>
        <w:tc>
          <w:tcPr>
            <w:tcW w:w="3402" w:type="dxa"/>
          </w:tcPr>
          <w:p w14:paraId="0DE0E63A" w14:textId="304DB47A" w:rsidR="00BE79ED" w:rsidRPr="007157F7" w:rsidRDefault="00BE79ED" w:rsidP="00670D2F">
            <w:r w:rsidRPr="007157F7">
              <w:t>goes out on the town</w:t>
            </w:r>
          </w:p>
        </w:tc>
      </w:tr>
      <w:tr w:rsidR="00BE79ED" w14:paraId="6EC9D721" w14:textId="77777777" w:rsidTr="00BE79ED">
        <w:tc>
          <w:tcPr>
            <w:tcW w:w="1786" w:type="dxa"/>
            <w:vMerge/>
          </w:tcPr>
          <w:p w14:paraId="574CEF16" w14:textId="77777777" w:rsidR="00BE79ED" w:rsidRDefault="00BE79ED" w:rsidP="00670D2F"/>
        </w:tc>
        <w:tc>
          <w:tcPr>
            <w:tcW w:w="535" w:type="dxa"/>
          </w:tcPr>
          <w:p w14:paraId="3D7CF9CE" w14:textId="30687161" w:rsidR="00BE79ED" w:rsidRDefault="00BE79ED" w:rsidP="00670D2F">
            <w:r>
              <w:t>41</w:t>
            </w:r>
          </w:p>
        </w:tc>
        <w:tc>
          <w:tcPr>
            <w:tcW w:w="2777" w:type="dxa"/>
          </w:tcPr>
          <w:p w14:paraId="7E88335E" w14:textId="18037D2C" w:rsidR="00BE79ED" w:rsidRPr="007157F7" w:rsidRDefault="00BE79ED" w:rsidP="00670D2F">
            <w:r w:rsidRPr="007157F7">
              <w:t>wants the big picture</w:t>
            </w:r>
          </w:p>
        </w:tc>
        <w:tc>
          <w:tcPr>
            <w:tcW w:w="3402" w:type="dxa"/>
          </w:tcPr>
          <w:p w14:paraId="4A278DB1" w14:textId="6BDE6798" w:rsidR="00BE79ED" w:rsidRPr="007157F7" w:rsidRDefault="00BE79ED" w:rsidP="00670D2F">
            <w:r w:rsidRPr="007157F7">
              <w:t>wants the details</w:t>
            </w:r>
          </w:p>
        </w:tc>
      </w:tr>
      <w:tr w:rsidR="00BE79ED" w14:paraId="5FDBE0ED" w14:textId="77777777" w:rsidTr="00BE79ED">
        <w:tc>
          <w:tcPr>
            <w:tcW w:w="1786" w:type="dxa"/>
            <w:vMerge/>
          </w:tcPr>
          <w:p w14:paraId="41681401" w14:textId="77777777" w:rsidR="00BE79ED" w:rsidRDefault="00BE79ED" w:rsidP="00670D2F"/>
        </w:tc>
        <w:tc>
          <w:tcPr>
            <w:tcW w:w="535" w:type="dxa"/>
          </w:tcPr>
          <w:p w14:paraId="50D44254" w14:textId="31D25DA5" w:rsidR="00BE79ED" w:rsidRDefault="00BE79ED" w:rsidP="00670D2F">
            <w:r>
              <w:t>42</w:t>
            </w:r>
          </w:p>
        </w:tc>
        <w:tc>
          <w:tcPr>
            <w:tcW w:w="2777" w:type="dxa"/>
          </w:tcPr>
          <w:p w14:paraId="7A0173CB" w14:textId="1E41CE77" w:rsidR="00BE79ED" w:rsidRPr="007157F7" w:rsidRDefault="00BE79ED" w:rsidP="00670D2F">
            <w:r w:rsidRPr="00670D2F">
              <w:t>improvises</w:t>
            </w:r>
          </w:p>
        </w:tc>
        <w:tc>
          <w:tcPr>
            <w:tcW w:w="3402" w:type="dxa"/>
          </w:tcPr>
          <w:p w14:paraId="24C42670" w14:textId="656817EB" w:rsidR="00BE79ED" w:rsidRPr="007157F7" w:rsidRDefault="00BE79ED" w:rsidP="00670D2F">
            <w:r w:rsidRPr="00670D2F">
              <w:t>prepares</w:t>
            </w:r>
          </w:p>
        </w:tc>
      </w:tr>
      <w:tr w:rsidR="00BE79ED" w14:paraId="7FD320CB" w14:textId="77777777" w:rsidTr="00BE79ED">
        <w:tc>
          <w:tcPr>
            <w:tcW w:w="1786" w:type="dxa"/>
            <w:vMerge/>
          </w:tcPr>
          <w:p w14:paraId="59E23A7D" w14:textId="77777777" w:rsidR="00BE79ED" w:rsidRDefault="00BE79ED" w:rsidP="00670D2F"/>
        </w:tc>
        <w:tc>
          <w:tcPr>
            <w:tcW w:w="535" w:type="dxa"/>
          </w:tcPr>
          <w:p w14:paraId="56EAB5A2" w14:textId="6E5F60C0" w:rsidR="00BE79ED" w:rsidRDefault="00BE79ED" w:rsidP="00670D2F">
            <w:r>
              <w:t>43</w:t>
            </w:r>
          </w:p>
        </w:tc>
        <w:tc>
          <w:tcPr>
            <w:tcW w:w="2777" w:type="dxa"/>
          </w:tcPr>
          <w:p w14:paraId="0546FB18" w14:textId="27635B3B" w:rsidR="00BE79ED" w:rsidRPr="007157F7" w:rsidRDefault="00BE79ED" w:rsidP="00670D2F">
            <w:r w:rsidRPr="00670D2F">
              <w:t>bases morality on justice</w:t>
            </w:r>
          </w:p>
        </w:tc>
        <w:tc>
          <w:tcPr>
            <w:tcW w:w="3402" w:type="dxa"/>
          </w:tcPr>
          <w:p w14:paraId="0F1B8922" w14:textId="17672409" w:rsidR="00BE79ED" w:rsidRPr="007157F7" w:rsidRDefault="00BE79ED" w:rsidP="00670D2F">
            <w:r w:rsidRPr="00670D2F">
              <w:t>bases morality on compassion</w:t>
            </w:r>
          </w:p>
        </w:tc>
      </w:tr>
      <w:tr w:rsidR="00BE79ED" w14:paraId="288A8CEC" w14:textId="77777777" w:rsidTr="00BE79ED">
        <w:tc>
          <w:tcPr>
            <w:tcW w:w="1786" w:type="dxa"/>
            <w:vMerge/>
          </w:tcPr>
          <w:p w14:paraId="1AE0CC87" w14:textId="77777777" w:rsidR="00BE79ED" w:rsidRDefault="00BE79ED" w:rsidP="00670D2F"/>
        </w:tc>
        <w:tc>
          <w:tcPr>
            <w:tcW w:w="535" w:type="dxa"/>
          </w:tcPr>
          <w:p w14:paraId="3D130BDE" w14:textId="5C0F8F79" w:rsidR="00BE79ED" w:rsidRDefault="00BE79ED" w:rsidP="00670D2F">
            <w:r>
              <w:t>44</w:t>
            </w:r>
          </w:p>
        </w:tc>
        <w:tc>
          <w:tcPr>
            <w:tcW w:w="2777" w:type="dxa"/>
          </w:tcPr>
          <w:p w14:paraId="1EBB1FAA" w14:textId="7F636FA4" w:rsidR="00BE79ED" w:rsidRPr="00670D2F" w:rsidRDefault="00BE79ED" w:rsidP="00670D2F">
            <w:r w:rsidRPr="00670D2F">
              <w:t>finds it difficult to yell very loudly</w:t>
            </w:r>
          </w:p>
        </w:tc>
        <w:tc>
          <w:tcPr>
            <w:tcW w:w="3402" w:type="dxa"/>
          </w:tcPr>
          <w:p w14:paraId="0BBA7256" w14:textId="2C04AFED" w:rsidR="00BE79ED" w:rsidRPr="00670D2F" w:rsidRDefault="00BE79ED" w:rsidP="00670D2F">
            <w:r w:rsidRPr="00670D2F">
              <w:t>yelling to others when they are far away comes naturally</w:t>
            </w:r>
          </w:p>
        </w:tc>
      </w:tr>
      <w:tr w:rsidR="00BE79ED" w14:paraId="119C3DBD" w14:textId="77777777" w:rsidTr="00BE79ED">
        <w:tc>
          <w:tcPr>
            <w:tcW w:w="1786" w:type="dxa"/>
            <w:vMerge/>
          </w:tcPr>
          <w:p w14:paraId="7EC9442A" w14:textId="77777777" w:rsidR="00BE79ED" w:rsidRDefault="00BE79ED" w:rsidP="00670D2F"/>
        </w:tc>
        <w:tc>
          <w:tcPr>
            <w:tcW w:w="535" w:type="dxa"/>
          </w:tcPr>
          <w:p w14:paraId="0A490396" w14:textId="5BFFFA2F" w:rsidR="00BE79ED" w:rsidRDefault="00BE79ED" w:rsidP="00670D2F">
            <w:r>
              <w:t>45</w:t>
            </w:r>
          </w:p>
        </w:tc>
        <w:tc>
          <w:tcPr>
            <w:tcW w:w="2777" w:type="dxa"/>
          </w:tcPr>
          <w:p w14:paraId="2E1B3C94" w14:textId="02BFA0B7" w:rsidR="00BE79ED" w:rsidRPr="00670D2F" w:rsidRDefault="00BE79ED" w:rsidP="00670D2F">
            <w:r w:rsidRPr="00670D2F">
              <w:t>theoretical</w:t>
            </w:r>
          </w:p>
        </w:tc>
        <w:tc>
          <w:tcPr>
            <w:tcW w:w="3402" w:type="dxa"/>
          </w:tcPr>
          <w:p w14:paraId="65EFBE40" w14:textId="7B4658E2" w:rsidR="00BE79ED" w:rsidRPr="00670D2F" w:rsidRDefault="00BE79ED" w:rsidP="00670D2F">
            <w:r w:rsidRPr="00670D2F">
              <w:t>empirical</w:t>
            </w:r>
          </w:p>
        </w:tc>
      </w:tr>
      <w:tr w:rsidR="00BE79ED" w14:paraId="7C0A856B" w14:textId="77777777" w:rsidTr="00BE79ED">
        <w:tc>
          <w:tcPr>
            <w:tcW w:w="1786" w:type="dxa"/>
            <w:vMerge/>
          </w:tcPr>
          <w:p w14:paraId="5F6D3533" w14:textId="77777777" w:rsidR="00BE79ED" w:rsidRDefault="00BE79ED" w:rsidP="00670D2F"/>
        </w:tc>
        <w:tc>
          <w:tcPr>
            <w:tcW w:w="535" w:type="dxa"/>
          </w:tcPr>
          <w:p w14:paraId="7B9EBE8A" w14:textId="062DC621" w:rsidR="00BE79ED" w:rsidRDefault="00BE79ED" w:rsidP="00670D2F">
            <w:r>
              <w:t>46</w:t>
            </w:r>
          </w:p>
        </w:tc>
        <w:tc>
          <w:tcPr>
            <w:tcW w:w="2777" w:type="dxa"/>
          </w:tcPr>
          <w:p w14:paraId="1400AC3F" w14:textId="77D2D537" w:rsidR="00BE79ED" w:rsidRPr="00670D2F" w:rsidRDefault="00BE79ED" w:rsidP="00670D2F">
            <w:r w:rsidRPr="00670D2F">
              <w:t>works hard</w:t>
            </w:r>
          </w:p>
        </w:tc>
        <w:tc>
          <w:tcPr>
            <w:tcW w:w="3402" w:type="dxa"/>
          </w:tcPr>
          <w:p w14:paraId="78DCA6F4" w14:textId="49C67433" w:rsidR="00BE79ED" w:rsidRPr="00670D2F" w:rsidRDefault="00BE79ED" w:rsidP="00670D2F">
            <w:r w:rsidRPr="00670D2F">
              <w:t>plays hard</w:t>
            </w:r>
          </w:p>
        </w:tc>
      </w:tr>
      <w:tr w:rsidR="00BE79ED" w14:paraId="1F42F4DA" w14:textId="77777777" w:rsidTr="00BE79ED">
        <w:tc>
          <w:tcPr>
            <w:tcW w:w="1786" w:type="dxa"/>
            <w:vMerge/>
          </w:tcPr>
          <w:p w14:paraId="6BC5B2E1" w14:textId="77777777" w:rsidR="00BE79ED" w:rsidRDefault="00BE79ED" w:rsidP="00670D2F"/>
        </w:tc>
        <w:tc>
          <w:tcPr>
            <w:tcW w:w="535" w:type="dxa"/>
          </w:tcPr>
          <w:p w14:paraId="1A6C5940" w14:textId="2516866E" w:rsidR="00BE79ED" w:rsidRDefault="00BE79ED" w:rsidP="00670D2F">
            <w:r>
              <w:t>47</w:t>
            </w:r>
          </w:p>
        </w:tc>
        <w:tc>
          <w:tcPr>
            <w:tcW w:w="2777" w:type="dxa"/>
          </w:tcPr>
          <w:p w14:paraId="49A8BB4D" w14:textId="5D451B65" w:rsidR="00BE79ED" w:rsidRPr="007157F7" w:rsidRDefault="00BE79ED" w:rsidP="00670D2F">
            <w:r w:rsidRPr="00670D2F">
              <w:t>uncomfortable with emotions</w:t>
            </w:r>
          </w:p>
        </w:tc>
        <w:tc>
          <w:tcPr>
            <w:tcW w:w="3402" w:type="dxa"/>
          </w:tcPr>
          <w:p w14:paraId="692644A6" w14:textId="49672705" w:rsidR="00BE79ED" w:rsidRPr="007157F7" w:rsidRDefault="00BE79ED" w:rsidP="00670D2F">
            <w:r w:rsidRPr="00670D2F">
              <w:t>values emotions</w:t>
            </w:r>
          </w:p>
        </w:tc>
      </w:tr>
      <w:tr w:rsidR="00BE79ED" w14:paraId="4CD8BD3D" w14:textId="77777777" w:rsidTr="00BE79ED">
        <w:tc>
          <w:tcPr>
            <w:tcW w:w="1786" w:type="dxa"/>
            <w:vMerge/>
          </w:tcPr>
          <w:p w14:paraId="59352B86" w14:textId="77777777" w:rsidR="00BE79ED" w:rsidRDefault="00BE79ED" w:rsidP="00670D2F"/>
        </w:tc>
        <w:tc>
          <w:tcPr>
            <w:tcW w:w="535" w:type="dxa"/>
          </w:tcPr>
          <w:p w14:paraId="67D395D5" w14:textId="31A9E1F5" w:rsidR="00BE79ED" w:rsidRDefault="00BE79ED" w:rsidP="00670D2F">
            <w:r>
              <w:t>48</w:t>
            </w:r>
          </w:p>
        </w:tc>
        <w:tc>
          <w:tcPr>
            <w:tcW w:w="2777" w:type="dxa"/>
          </w:tcPr>
          <w:p w14:paraId="3B280AA2" w14:textId="0548C7EE" w:rsidR="00BE79ED" w:rsidRPr="007157F7" w:rsidRDefault="00BE79ED" w:rsidP="00670D2F">
            <w:r w:rsidRPr="00670D2F">
              <w:t>likes to perform in front of other people</w:t>
            </w:r>
          </w:p>
        </w:tc>
        <w:tc>
          <w:tcPr>
            <w:tcW w:w="3402" w:type="dxa"/>
          </w:tcPr>
          <w:p w14:paraId="0A2CC52B" w14:textId="3151C23D" w:rsidR="00BE79ED" w:rsidRPr="007157F7" w:rsidRDefault="00BE79ED" w:rsidP="00670D2F">
            <w:r w:rsidRPr="00670D2F">
              <w:t>avoids public speaking</w:t>
            </w:r>
          </w:p>
        </w:tc>
      </w:tr>
      <w:tr w:rsidR="00BE79ED" w14:paraId="058DE94B" w14:textId="77777777" w:rsidTr="00BE79ED">
        <w:tc>
          <w:tcPr>
            <w:tcW w:w="1786" w:type="dxa"/>
            <w:vMerge/>
          </w:tcPr>
          <w:p w14:paraId="1B471595" w14:textId="77777777" w:rsidR="00BE79ED" w:rsidRDefault="00BE79ED" w:rsidP="00670D2F"/>
        </w:tc>
        <w:tc>
          <w:tcPr>
            <w:tcW w:w="535" w:type="dxa"/>
          </w:tcPr>
          <w:p w14:paraId="1113B605" w14:textId="6D48053E" w:rsidR="00BE79ED" w:rsidRDefault="00BE79ED" w:rsidP="00670D2F">
            <w:r>
              <w:t>49</w:t>
            </w:r>
          </w:p>
        </w:tc>
        <w:tc>
          <w:tcPr>
            <w:tcW w:w="2777" w:type="dxa"/>
          </w:tcPr>
          <w:p w14:paraId="3C3A9CD5" w14:textId="30B5C1B9" w:rsidR="00BE79ED" w:rsidRPr="00670D2F" w:rsidRDefault="00BE79ED" w:rsidP="00670D2F">
            <w:r w:rsidRPr="00670D2F">
              <w:t>likes to know "who?", "what?", "when?"</w:t>
            </w:r>
          </w:p>
        </w:tc>
        <w:tc>
          <w:tcPr>
            <w:tcW w:w="3402" w:type="dxa"/>
          </w:tcPr>
          <w:p w14:paraId="2F9F6801" w14:textId="1CAFA1D9" w:rsidR="00BE79ED" w:rsidRPr="007157F7" w:rsidRDefault="00BE79ED" w:rsidP="00670D2F">
            <w:r w:rsidRPr="00670D2F">
              <w:t>likes to know "why?"</w:t>
            </w:r>
          </w:p>
        </w:tc>
      </w:tr>
    </w:tbl>
    <w:p w14:paraId="47027516" w14:textId="77777777" w:rsidR="002800DC" w:rsidRDefault="002800DC" w:rsidP="00AE4FF6"/>
    <w:tbl>
      <w:tblPr>
        <w:tblStyle w:val="TableGrid"/>
        <w:tblW w:w="0" w:type="auto"/>
        <w:tblLook w:val="04A0" w:firstRow="1" w:lastRow="0" w:firstColumn="1" w:lastColumn="0" w:noHBand="0" w:noVBand="1"/>
      </w:tblPr>
      <w:tblGrid>
        <w:gridCol w:w="1838"/>
        <w:gridCol w:w="567"/>
        <w:gridCol w:w="6110"/>
      </w:tblGrid>
      <w:tr w:rsidR="00BE79ED" w14:paraId="633AE991" w14:textId="77777777" w:rsidTr="00BE79ED">
        <w:tc>
          <w:tcPr>
            <w:tcW w:w="1838" w:type="dxa"/>
            <w:vMerge w:val="restart"/>
          </w:tcPr>
          <w:p w14:paraId="51F9DBA2" w14:textId="083E593D" w:rsidR="00BE79ED" w:rsidRDefault="00BE79ED" w:rsidP="00AE4FF6">
            <w:r>
              <w:t>General questions</w:t>
            </w:r>
          </w:p>
        </w:tc>
        <w:tc>
          <w:tcPr>
            <w:tcW w:w="567" w:type="dxa"/>
          </w:tcPr>
          <w:p w14:paraId="796BB828" w14:textId="3EA1F9C8" w:rsidR="00BE79ED" w:rsidRDefault="00BE79ED" w:rsidP="00AE4FF6">
            <w:r>
              <w:t>50</w:t>
            </w:r>
          </w:p>
        </w:tc>
        <w:tc>
          <w:tcPr>
            <w:tcW w:w="6110" w:type="dxa"/>
          </w:tcPr>
          <w:p w14:paraId="3484BC5C" w14:textId="29034D3D" w:rsidR="00BE79ED" w:rsidRDefault="00BE79ED" w:rsidP="00AE4FF6">
            <w:r>
              <w:t>Previous grade in mathematics</w:t>
            </w:r>
          </w:p>
        </w:tc>
      </w:tr>
      <w:tr w:rsidR="00BE79ED" w14:paraId="33D5A95B" w14:textId="77777777" w:rsidTr="00BE79ED">
        <w:tc>
          <w:tcPr>
            <w:tcW w:w="1838" w:type="dxa"/>
            <w:vMerge/>
          </w:tcPr>
          <w:p w14:paraId="661F38D7" w14:textId="77777777" w:rsidR="00BE79ED" w:rsidRDefault="00BE79ED" w:rsidP="00AE4FF6"/>
        </w:tc>
        <w:tc>
          <w:tcPr>
            <w:tcW w:w="567" w:type="dxa"/>
          </w:tcPr>
          <w:p w14:paraId="56D46FCA" w14:textId="3D3F3A43" w:rsidR="00BE79ED" w:rsidRDefault="00BE79ED" w:rsidP="00AE4FF6">
            <w:r>
              <w:t>51</w:t>
            </w:r>
          </w:p>
        </w:tc>
        <w:tc>
          <w:tcPr>
            <w:tcW w:w="6110" w:type="dxa"/>
          </w:tcPr>
          <w:p w14:paraId="2ED17080" w14:textId="1EBC66D4" w:rsidR="00BE79ED" w:rsidRDefault="00BE79ED" w:rsidP="00AE4FF6">
            <w:r>
              <w:t>Class</w:t>
            </w:r>
          </w:p>
        </w:tc>
      </w:tr>
      <w:tr w:rsidR="00BE79ED" w14:paraId="1FB28CEE" w14:textId="77777777" w:rsidTr="00BE79ED">
        <w:tc>
          <w:tcPr>
            <w:tcW w:w="1838" w:type="dxa"/>
            <w:vMerge/>
          </w:tcPr>
          <w:p w14:paraId="26CECD25" w14:textId="77777777" w:rsidR="00BE79ED" w:rsidRDefault="00BE79ED" w:rsidP="00AE4FF6"/>
        </w:tc>
        <w:tc>
          <w:tcPr>
            <w:tcW w:w="567" w:type="dxa"/>
          </w:tcPr>
          <w:p w14:paraId="66A0CA0C" w14:textId="6051AFCC" w:rsidR="00BE79ED" w:rsidRDefault="00BE79ED" w:rsidP="00AE4FF6">
            <w:r>
              <w:t>52</w:t>
            </w:r>
          </w:p>
        </w:tc>
        <w:tc>
          <w:tcPr>
            <w:tcW w:w="6110" w:type="dxa"/>
          </w:tcPr>
          <w:p w14:paraId="417424BF" w14:textId="7FFB731B" w:rsidR="00BE79ED" w:rsidRDefault="00BE79ED" w:rsidP="00AE4FF6">
            <w:r>
              <w:t>Gender</w:t>
            </w:r>
          </w:p>
        </w:tc>
      </w:tr>
      <w:tr w:rsidR="00BE79ED" w14:paraId="71A89392" w14:textId="77777777" w:rsidTr="00BE79ED">
        <w:tc>
          <w:tcPr>
            <w:tcW w:w="1838" w:type="dxa"/>
            <w:vMerge/>
          </w:tcPr>
          <w:p w14:paraId="1FD53C43" w14:textId="77777777" w:rsidR="00BE79ED" w:rsidRDefault="00BE79ED" w:rsidP="00AE4FF6"/>
        </w:tc>
        <w:tc>
          <w:tcPr>
            <w:tcW w:w="567" w:type="dxa"/>
          </w:tcPr>
          <w:p w14:paraId="527599D9" w14:textId="6F8F8F82" w:rsidR="00BE79ED" w:rsidRDefault="00BE79ED" w:rsidP="00AE4FF6">
            <w:r>
              <w:t>53</w:t>
            </w:r>
          </w:p>
        </w:tc>
        <w:tc>
          <w:tcPr>
            <w:tcW w:w="6110" w:type="dxa"/>
          </w:tcPr>
          <w:p w14:paraId="049C0CED" w14:textId="07251C29" w:rsidR="00BE79ED" w:rsidRDefault="00BE79ED" w:rsidP="00AE4FF6">
            <w:r>
              <w:t>Professor</w:t>
            </w:r>
          </w:p>
        </w:tc>
      </w:tr>
      <w:tr w:rsidR="00BE79ED" w14:paraId="1EC4A25E" w14:textId="77777777" w:rsidTr="00BE79ED">
        <w:tc>
          <w:tcPr>
            <w:tcW w:w="1838" w:type="dxa"/>
            <w:vMerge w:val="restart"/>
          </w:tcPr>
          <w:p w14:paraId="41A1FBAF" w14:textId="77777777" w:rsidR="00BE79ED" w:rsidRDefault="00BE79ED" w:rsidP="00AE4FF6">
            <w:r>
              <w:t>Tandem work related</w:t>
            </w:r>
          </w:p>
          <w:p w14:paraId="6B324012" w14:textId="3FF0B482" w:rsidR="00BE79ED" w:rsidRDefault="00BE79ED" w:rsidP="00AE4FF6">
            <w:r>
              <w:t>(Likert scale 1-3)</w:t>
            </w:r>
          </w:p>
        </w:tc>
        <w:tc>
          <w:tcPr>
            <w:tcW w:w="567" w:type="dxa"/>
          </w:tcPr>
          <w:p w14:paraId="01D0F272" w14:textId="0E003D81" w:rsidR="00BE79ED" w:rsidRDefault="00BE79ED" w:rsidP="00AE4FF6">
            <w:r>
              <w:t>54</w:t>
            </w:r>
          </w:p>
        </w:tc>
        <w:tc>
          <w:tcPr>
            <w:tcW w:w="6110" w:type="dxa"/>
          </w:tcPr>
          <w:p w14:paraId="47F1B54A" w14:textId="20AD95F8" w:rsidR="00BE79ED" w:rsidRDefault="00BE79ED" w:rsidP="00AE4FF6">
            <w:r>
              <w:t>Evaluate how much interaction (quantitative) was at your station</w:t>
            </w:r>
          </w:p>
        </w:tc>
      </w:tr>
      <w:tr w:rsidR="00BE79ED" w14:paraId="73C56D35" w14:textId="77777777" w:rsidTr="00BE79ED">
        <w:tc>
          <w:tcPr>
            <w:tcW w:w="1838" w:type="dxa"/>
            <w:vMerge/>
          </w:tcPr>
          <w:p w14:paraId="7895A964" w14:textId="77777777" w:rsidR="00BE79ED" w:rsidRDefault="00BE79ED" w:rsidP="00AE4FF6"/>
        </w:tc>
        <w:tc>
          <w:tcPr>
            <w:tcW w:w="567" w:type="dxa"/>
          </w:tcPr>
          <w:p w14:paraId="209058D7" w14:textId="653CA73E" w:rsidR="00BE79ED" w:rsidRDefault="00BE79ED" w:rsidP="00AE4FF6">
            <w:r>
              <w:t>55</w:t>
            </w:r>
          </w:p>
        </w:tc>
        <w:tc>
          <w:tcPr>
            <w:tcW w:w="6110" w:type="dxa"/>
          </w:tcPr>
          <w:p w14:paraId="5CACFF27" w14:textId="7CCC1C4C" w:rsidR="00BE79ED" w:rsidRDefault="00BE79ED" w:rsidP="00AE4FF6">
            <w:r>
              <w:t>Evaluate how productive was said interaction</w:t>
            </w:r>
          </w:p>
        </w:tc>
      </w:tr>
      <w:tr w:rsidR="00BE79ED" w14:paraId="261B8948" w14:textId="77777777" w:rsidTr="00BE79ED">
        <w:tc>
          <w:tcPr>
            <w:tcW w:w="1838" w:type="dxa"/>
            <w:vMerge/>
          </w:tcPr>
          <w:p w14:paraId="77FB75A0" w14:textId="77777777" w:rsidR="00BE79ED" w:rsidRDefault="00BE79ED" w:rsidP="00AE4FF6"/>
        </w:tc>
        <w:tc>
          <w:tcPr>
            <w:tcW w:w="567" w:type="dxa"/>
          </w:tcPr>
          <w:p w14:paraId="04DC6035" w14:textId="1925ABED" w:rsidR="00BE79ED" w:rsidRDefault="00BE79ED" w:rsidP="00AE4FF6">
            <w:r>
              <w:t>56</w:t>
            </w:r>
          </w:p>
        </w:tc>
        <w:tc>
          <w:tcPr>
            <w:tcW w:w="6110" w:type="dxa"/>
          </w:tcPr>
          <w:p w14:paraId="15638615" w14:textId="0554D057" w:rsidR="00BE79ED" w:rsidRDefault="00BE79ED" w:rsidP="00AE4FF6">
            <w:r>
              <w:t>Did you outperform your tandem partner?</w:t>
            </w:r>
          </w:p>
        </w:tc>
      </w:tr>
    </w:tbl>
    <w:p w14:paraId="4E95710F" w14:textId="77777777" w:rsidR="00BE79ED" w:rsidRDefault="00BE79ED" w:rsidP="00AE4FF6"/>
    <w:p w14:paraId="5E9A6185" w14:textId="7C062EBA" w:rsidR="00D75F42" w:rsidRDefault="00D75F42" w:rsidP="00D75F42">
      <w:pPr>
        <w:pStyle w:val="Heading2"/>
      </w:pPr>
      <w:r>
        <w:t>Appendix B: Normality tests</w:t>
      </w:r>
    </w:p>
    <w:p w14:paraId="4A0DBFC9" w14:textId="77777777" w:rsidR="00D75F42" w:rsidRDefault="00D75F42" w:rsidP="00D75F42"/>
    <w:p w14:paraId="24820E74" w14:textId="576D2B7B" w:rsidR="00D75F42" w:rsidRDefault="00D75F42" w:rsidP="00D75F42">
      <w:r w:rsidRPr="00D75F42">
        <w:rPr>
          <w:noProof/>
        </w:rPr>
        <w:lastRenderedPageBreak/>
        <w:drawing>
          <wp:inline distT="0" distB="0" distL="0" distR="0" wp14:anchorId="1C700A09" wp14:editId="3B1A0AC0">
            <wp:extent cx="5760720" cy="1889760"/>
            <wp:effectExtent l="0" t="0" r="0" b="0"/>
            <wp:docPr id="635666871"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66871" name="Picture 1" descr="A graph and diagram of a graph&#10;&#10;Description automatically generated with medium confidence"/>
                    <pic:cNvPicPr/>
                  </pic:nvPicPr>
                  <pic:blipFill>
                    <a:blip r:embed="rId14"/>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11F6DCA9" wp14:editId="6011E43D">
            <wp:extent cx="5760720" cy="1889760"/>
            <wp:effectExtent l="0" t="0" r="0" b="0"/>
            <wp:docPr id="378060716"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60716" name="Picture 1" descr="A graph and diagram of a graph&#10;&#10;Description automatically generated with medium confidence"/>
                    <pic:cNvPicPr/>
                  </pic:nvPicPr>
                  <pic:blipFill>
                    <a:blip r:embed="rId15"/>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6FC29EFC" wp14:editId="09CDFE48">
            <wp:extent cx="5760720" cy="1889760"/>
            <wp:effectExtent l="0" t="0" r="0" b="0"/>
            <wp:docPr id="646022498"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22498" name="Picture 1" descr="A graph and diagram of a graph&#10;&#10;Description automatically generated with medium confidence"/>
                    <pic:cNvPicPr/>
                  </pic:nvPicPr>
                  <pic:blipFill>
                    <a:blip r:embed="rId16"/>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0B8A9D89" wp14:editId="77A3819A">
            <wp:extent cx="5760720" cy="1889760"/>
            <wp:effectExtent l="0" t="0" r="0" b="0"/>
            <wp:docPr id="1492425343"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25343" name="Picture 1" descr="A graph and diagram of a graph&#10;&#10;Description automatically generated with medium confidence"/>
                    <pic:cNvPicPr/>
                  </pic:nvPicPr>
                  <pic:blipFill>
                    <a:blip r:embed="rId17"/>
                    <a:stretch>
                      <a:fillRect/>
                    </a:stretch>
                  </pic:blipFill>
                  <pic:spPr>
                    <a:xfrm>
                      <a:off x="0" y="0"/>
                      <a:ext cx="5760720" cy="1889760"/>
                    </a:xfrm>
                    <a:prstGeom prst="rect">
                      <a:avLst/>
                    </a:prstGeom>
                  </pic:spPr>
                </pic:pic>
              </a:graphicData>
            </a:graphic>
          </wp:inline>
        </w:drawing>
      </w:r>
      <w:r w:rsidRPr="00D75F42">
        <w:rPr>
          <w:noProof/>
        </w:rPr>
        <w:lastRenderedPageBreak/>
        <w:drawing>
          <wp:inline distT="0" distB="0" distL="0" distR="0" wp14:anchorId="24823F11" wp14:editId="33C1F871">
            <wp:extent cx="5760720" cy="1889760"/>
            <wp:effectExtent l="0" t="0" r="0" b="0"/>
            <wp:docPr id="617968854"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68854" name="Picture 1" descr="A comparison of a graph&#10;&#10;Description automatically generated"/>
                    <pic:cNvPicPr/>
                  </pic:nvPicPr>
                  <pic:blipFill>
                    <a:blip r:embed="rId18"/>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122A01AD" wp14:editId="1DBC989F">
            <wp:extent cx="5760720" cy="1889760"/>
            <wp:effectExtent l="0" t="0" r="0" b="0"/>
            <wp:docPr id="880369160"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69160" name="Picture 1" descr="A graph and diagram of a graph&#10;&#10;Description automatically generated with medium confidence"/>
                    <pic:cNvPicPr/>
                  </pic:nvPicPr>
                  <pic:blipFill>
                    <a:blip r:embed="rId19"/>
                    <a:stretch>
                      <a:fillRect/>
                    </a:stretch>
                  </pic:blipFill>
                  <pic:spPr>
                    <a:xfrm>
                      <a:off x="0" y="0"/>
                      <a:ext cx="5760720" cy="1889760"/>
                    </a:xfrm>
                    <a:prstGeom prst="rect">
                      <a:avLst/>
                    </a:prstGeom>
                  </pic:spPr>
                </pic:pic>
              </a:graphicData>
            </a:graphic>
          </wp:inline>
        </w:drawing>
      </w:r>
    </w:p>
    <w:p w14:paraId="7A81130C" w14:textId="6DB94060" w:rsidR="00A148B3" w:rsidRDefault="00A148B3" w:rsidP="00A148B3">
      <w:pPr>
        <w:pStyle w:val="Heading2"/>
      </w:pPr>
      <w:r>
        <w:t xml:space="preserve">Appendix C: </w:t>
      </w:r>
      <w:r w:rsidR="004964A8">
        <w:t>Other statistics for measuring significance</w:t>
      </w:r>
    </w:p>
    <w:p w14:paraId="2D8C917E"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Gender</w:t>
      </w:r>
      <w:proofErr w:type="spellEnd"/>
      <w:r w:rsidRPr="003C640B">
        <w:rPr>
          <w:lang w:val="sl-SI"/>
        </w:rPr>
        <w:t>: 0.684</w:t>
      </w:r>
    </w:p>
    <w:p w14:paraId="04B664DF"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Class</w:t>
      </w:r>
      <w:proofErr w:type="spellEnd"/>
      <w:r w:rsidRPr="003C640B">
        <w:rPr>
          <w:lang w:val="sl-SI"/>
        </w:rPr>
        <w:t>: 0.355</w:t>
      </w:r>
    </w:p>
    <w:p w14:paraId="6448672C"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Professor</w:t>
      </w:r>
      <w:proofErr w:type="spellEnd"/>
      <w:r w:rsidRPr="003C640B">
        <w:rPr>
          <w:lang w:val="sl-SI"/>
        </w:rPr>
        <w:t>: 0.394</w:t>
      </w:r>
    </w:p>
    <w:p w14:paraId="48AAEA9C"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Motivation</w:t>
      </w:r>
      <w:proofErr w:type="spellEnd"/>
      <w:r w:rsidRPr="003C640B">
        <w:rPr>
          <w:lang w:val="sl-SI"/>
        </w:rPr>
        <w:t>: 0.468</w:t>
      </w:r>
    </w:p>
    <w:p w14:paraId="5FF74487"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Anxiety</w:t>
      </w:r>
      <w:proofErr w:type="spellEnd"/>
      <w:r w:rsidRPr="003C640B">
        <w:rPr>
          <w:lang w:val="sl-SI"/>
        </w:rPr>
        <w:t>: 0.091</w:t>
      </w:r>
    </w:p>
    <w:p w14:paraId="2C0CD16D"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Introversion</w:t>
      </w:r>
      <w:proofErr w:type="spellEnd"/>
      <w:r w:rsidRPr="003C640B">
        <w:rPr>
          <w:lang w:val="sl-SI"/>
        </w:rPr>
        <w:t>: 0.596</w:t>
      </w:r>
    </w:p>
    <w:p w14:paraId="02CB0909"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Sensing</w:t>
      </w:r>
      <w:proofErr w:type="spellEnd"/>
      <w:r w:rsidRPr="003C640B">
        <w:rPr>
          <w:lang w:val="sl-SI"/>
        </w:rPr>
        <w:t>: 0.549</w:t>
      </w:r>
    </w:p>
    <w:p w14:paraId="422647DB"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Feeling</w:t>
      </w:r>
      <w:proofErr w:type="spellEnd"/>
      <w:r w:rsidRPr="003C640B">
        <w:rPr>
          <w:lang w:val="sl-SI"/>
        </w:rPr>
        <w:t>: 0.550</w:t>
      </w:r>
    </w:p>
    <w:p w14:paraId="519F6F22"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Judging</w:t>
      </w:r>
      <w:proofErr w:type="spellEnd"/>
      <w:r w:rsidRPr="003C640B">
        <w:rPr>
          <w:lang w:val="sl-SI"/>
        </w:rPr>
        <w:t>: 0.246</w:t>
      </w:r>
    </w:p>
    <w:p w14:paraId="6C773C46"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Grade: 0.717</w:t>
      </w:r>
    </w:p>
    <w:p w14:paraId="355029DD"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Interaction_quantitative</w:t>
      </w:r>
      <w:proofErr w:type="spellEnd"/>
      <w:r w:rsidRPr="003C640B">
        <w:rPr>
          <w:lang w:val="sl-SI"/>
        </w:rPr>
        <w:t>: 0.245</w:t>
      </w:r>
    </w:p>
    <w:p w14:paraId="5F62D46E"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Interaction_qualitative</w:t>
      </w:r>
      <w:proofErr w:type="spellEnd"/>
      <w:r w:rsidRPr="003C640B">
        <w:rPr>
          <w:lang w:val="sl-SI"/>
        </w:rPr>
        <w:t>: 0.048</w:t>
      </w:r>
    </w:p>
    <w:p w14:paraId="08FC121C" w14:textId="6D7C754C" w:rsidR="003C640B" w:rsidRPr="003C640B" w:rsidRDefault="003C640B" w:rsidP="003C640B">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Outperforming_partner</w:t>
      </w:r>
      <w:proofErr w:type="spellEnd"/>
      <w:r w:rsidRPr="003C640B">
        <w:rPr>
          <w:lang w:val="sl-SI"/>
        </w:rPr>
        <w:t>: 0.553</w:t>
      </w:r>
    </w:p>
    <w:sectPr w:rsidR="003C640B" w:rsidRPr="003C64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1EAE"/>
    <w:rsid w:val="0002468E"/>
    <w:rsid w:val="0003472A"/>
    <w:rsid w:val="00036708"/>
    <w:rsid w:val="00040D1B"/>
    <w:rsid w:val="00041E88"/>
    <w:rsid w:val="0004230C"/>
    <w:rsid w:val="00042846"/>
    <w:rsid w:val="00046752"/>
    <w:rsid w:val="000506A8"/>
    <w:rsid w:val="000569A8"/>
    <w:rsid w:val="00064811"/>
    <w:rsid w:val="0006482E"/>
    <w:rsid w:val="00076A13"/>
    <w:rsid w:val="00080D0D"/>
    <w:rsid w:val="00081F2D"/>
    <w:rsid w:val="00084A91"/>
    <w:rsid w:val="0008500C"/>
    <w:rsid w:val="00085879"/>
    <w:rsid w:val="00094CE8"/>
    <w:rsid w:val="00096F45"/>
    <w:rsid w:val="000A5567"/>
    <w:rsid w:val="000B20A6"/>
    <w:rsid w:val="000C4816"/>
    <w:rsid w:val="000D035A"/>
    <w:rsid w:val="000D75BD"/>
    <w:rsid w:val="000D7CA2"/>
    <w:rsid w:val="000E546B"/>
    <w:rsid w:val="00111EF0"/>
    <w:rsid w:val="00114F5B"/>
    <w:rsid w:val="00117D8A"/>
    <w:rsid w:val="001205B7"/>
    <w:rsid w:val="00120705"/>
    <w:rsid w:val="00127C86"/>
    <w:rsid w:val="001304DD"/>
    <w:rsid w:val="0013127F"/>
    <w:rsid w:val="0014394E"/>
    <w:rsid w:val="00143EA3"/>
    <w:rsid w:val="00155965"/>
    <w:rsid w:val="00155FC5"/>
    <w:rsid w:val="00156338"/>
    <w:rsid w:val="001701E1"/>
    <w:rsid w:val="001709BC"/>
    <w:rsid w:val="00180732"/>
    <w:rsid w:val="0018306D"/>
    <w:rsid w:val="0018344B"/>
    <w:rsid w:val="00185E8C"/>
    <w:rsid w:val="001875E3"/>
    <w:rsid w:val="00193AA0"/>
    <w:rsid w:val="00195858"/>
    <w:rsid w:val="001A2FEA"/>
    <w:rsid w:val="001A4C9C"/>
    <w:rsid w:val="001A537C"/>
    <w:rsid w:val="001B4DCF"/>
    <w:rsid w:val="001B56DA"/>
    <w:rsid w:val="001C43D2"/>
    <w:rsid w:val="001C50CD"/>
    <w:rsid w:val="001D1759"/>
    <w:rsid w:val="001E1B83"/>
    <w:rsid w:val="001E5E41"/>
    <w:rsid w:val="001E75C6"/>
    <w:rsid w:val="001F39D7"/>
    <w:rsid w:val="001F7DC5"/>
    <w:rsid w:val="00200198"/>
    <w:rsid w:val="00205556"/>
    <w:rsid w:val="00216B33"/>
    <w:rsid w:val="002227FE"/>
    <w:rsid w:val="00222F86"/>
    <w:rsid w:val="002258EE"/>
    <w:rsid w:val="00227550"/>
    <w:rsid w:val="002318AF"/>
    <w:rsid w:val="00233A38"/>
    <w:rsid w:val="00241494"/>
    <w:rsid w:val="00242B35"/>
    <w:rsid w:val="00243A7F"/>
    <w:rsid w:val="002466E4"/>
    <w:rsid w:val="00247256"/>
    <w:rsid w:val="00251E9A"/>
    <w:rsid w:val="00272692"/>
    <w:rsid w:val="002800DC"/>
    <w:rsid w:val="00293A12"/>
    <w:rsid w:val="002A5EB0"/>
    <w:rsid w:val="002C445D"/>
    <w:rsid w:val="002C6B3A"/>
    <w:rsid w:val="002C7060"/>
    <w:rsid w:val="002D0F73"/>
    <w:rsid w:val="002D2CA3"/>
    <w:rsid w:val="002E1057"/>
    <w:rsid w:val="002E2099"/>
    <w:rsid w:val="002E41BC"/>
    <w:rsid w:val="002E6A29"/>
    <w:rsid w:val="002F4CE9"/>
    <w:rsid w:val="00306FA0"/>
    <w:rsid w:val="00313931"/>
    <w:rsid w:val="00323163"/>
    <w:rsid w:val="00325AD8"/>
    <w:rsid w:val="00377B39"/>
    <w:rsid w:val="00380E24"/>
    <w:rsid w:val="00390631"/>
    <w:rsid w:val="00394FFA"/>
    <w:rsid w:val="003963D7"/>
    <w:rsid w:val="003A4AB0"/>
    <w:rsid w:val="003A7CF9"/>
    <w:rsid w:val="003B0A9D"/>
    <w:rsid w:val="003B31AD"/>
    <w:rsid w:val="003C640B"/>
    <w:rsid w:val="003C671A"/>
    <w:rsid w:val="003D3AA1"/>
    <w:rsid w:val="003D44BE"/>
    <w:rsid w:val="003E2174"/>
    <w:rsid w:val="003F05C4"/>
    <w:rsid w:val="003F0C08"/>
    <w:rsid w:val="003F0DE5"/>
    <w:rsid w:val="00402600"/>
    <w:rsid w:val="0040626B"/>
    <w:rsid w:val="00411BA5"/>
    <w:rsid w:val="0041297F"/>
    <w:rsid w:val="00413122"/>
    <w:rsid w:val="00414611"/>
    <w:rsid w:val="004156F4"/>
    <w:rsid w:val="004208F5"/>
    <w:rsid w:val="00423309"/>
    <w:rsid w:val="00424BE3"/>
    <w:rsid w:val="00425AA9"/>
    <w:rsid w:val="00426152"/>
    <w:rsid w:val="004300FC"/>
    <w:rsid w:val="00431CE2"/>
    <w:rsid w:val="0045091F"/>
    <w:rsid w:val="004517CD"/>
    <w:rsid w:val="0045367E"/>
    <w:rsid w:val="00454C65"/>
    <w:rsid w:val="004556DE"/>
    <w:rsid w:val="004571DA"/>
    <w:rsid w:val="00463753"/>
    <w:rsid w:val="00473602"/>
    <w:rsid w:val="004809F3"/>
    <w:rsid w:val="004827D0"/>
    <w:rsid w:val="00483D35"/>
    <w:rsid w:val="004855E9"/>
    <w:rsid w:val="00485D83"/>
    <w:rsid w:val="00490C27"/>
    <w:rsid w:val="00490D70"/>
    <w:rsid w:val="00491CB8"/>
    <w:rsid w:val="004964A8"/>
    <w:rsid w:val="004A1667"/>
    <w:rsid w:val="004A1E19"/>
    <w:rsid w:val="004A6564"/>
    <w:rsid w:val="004B24A9"/>
    <w:rsid w:val="004B3188"/>
    <w:rsid w:val="004B76A1"/>
    <w:rsid w:val="004C1300"/>
    <w:rsid w:val="004C3C38"/>
    <w:rsid w:val="004D286E"/>
    <w:rsid w:val="004E06AF"/>
    <w:rsid w:val="004E1393"/>
    <w:rsid w:val="004E53EF"/>
    <w:rsid w:val="0050325E"/>
    <w:rsid w:val="00510641"/>
    <w:rsid w:val="00511121"/>
    <w:rsid w:val="00513648"/>
    <w:rsid w:val="00513844"/>
    <w:rsid w:val="00514DDF"/>
    <w:rsid w:val="00520B01"/>
    <w:rsid w:val="0052140B"/>
    <w:rsid w:val="00525D4B"/>
    <w:rsid w:val="00526D05"/>
    <w:rsid w:val="00527B28"/>
    <w:rsid w:val="00536797"/>
    <w:rsid w:val="00544CCD"/>
    <w:rsid w:val="005473DB"/>
    <w:rsid w:val="005500CF"/>
    <w:rsid w:val="00551E52"/>
    <w:rsid w:val="00555396"/>
    <w:rsid w:val="005576DC"/>
    <w:rsid w:val="00577D94"/>
    <w:rsid w:val="00584D39"/>
    <w:rsid w:val="00587D33"/>
    <w:rsid w:val="0059232B"/>
    <w:rsid w:val="00593B76"/>
    <w:rsid w:val="0059540F"/>
    <w:rsid w:val="005A23AA"/>
    <w:rsid w:val="005A250D"/>
    <w:rsid w:val="005A6704"/>
    <w:rsid w:val="005B08F7"/>
    <w:rsid w:val="005C2515"/>
    <w:rsid w:val="005C2DCD"/>
    <w:rsid w:val="005C45D2"/>
    <w:rsid w:val="005D03D9"/>
    <w:rsid w:val="005D2258"/>
    <w:rsid w:val="005D3C6C"/>
    <w:rsid w:val="005D3D65"/>
    <w:rsid w:val="005D5527"/>
    <w:rsid w:val="005E0F33"/>
    <w:rsid w:val="005E32B1"/>
    <w:rsid w:val="005F02DB"/>
    <w:rsid w:val="005F3D62"/>
    <w:rsid w:val="00605B10"/>
    <w:rsid w:val="0061004A"/>
    <w:rsid w:val="0061191D"/>
    <w:rsid w:val="00611E37"/>
    <w:rsid w:val="00613989"/>
    <w:rsid w:val="00616873"/>
    <w:rsid w:val="006359FD"/>
    <w:rsid w:val="00635E38"/>
    <w:rsid w:val="00645D8D"/>
    <w:rsid w:val="006619C3"/>
    <w:rsid w:val="00661A22"/>
    <w:rsid w:val="00662ED2"/>
    <w:rsid w:val="00664E35"/>
    <w:rsid w:val="00670D2F"/>
    <w:rsid w:val="00670F73"/>
    <w:rsid w:val="00672535"/>
    <w:rsid w:val="006736D9"/>
    <w:rsid w:val="00675E47"/>
    <w:rsid w:val="00682644"/>
    <w:rsid w:val="00682ABA"/>
    <w:rsid w:val="006A18A2"/>
    <w:rsid w:val="006A4143"/>
    <w:rsid w:val="006A4D27"/>
    <w:rsid w:val="006A76F7"/>
    <w:rsid w:val="006B095E"/>
    <w:rsid w:val="006B2E4E"/>
    <w:rsid w:val="006B6D8F"/>
    <w:rsid w:val="006B6DA9"/>
    <w:rsid w:val="006D24D4"/>
    <w:rsid w:val="006D3E09"/>
    <w:rsid w:val="006D49AB"/>
    <w:rsid w:val="006E1700"/>
    <w:rsid w:val="006F169D"/>
    <w:rsid w:val="0070006F"/>
    <w:rsid w:val="00700563"/>
    <w:rsid w:val="0070431F"/>
    <w:rsid w:val="00707A9C"/>
    <w:rsid w:val="00707E0A"/>
    <w:rsid w:val="00711390"/>
    <w:rsid w:val="00712AD1"/>
    <w:rsid w:val="00713CA7"/>
    <w:rsid w:val="00715254"/>
    <w:rsid w:val="007157F7"/>
    <w:rsid w:val="00727138"/>
    <w:rsid w:val="00731773"/>
    <w:rsid w:val="007346E8"/>
    <w:rsid w:val="0074524E"/>
    <w:rsid w:val="00755824"/>
    <w:rsid w:val="007562EA"/>
    <w:rsid w:val="00756486"/>
    <w:rsid w:val="00764E36"/>
    <w:rsid w:val="00782A4C"/>
    <w:rsid w:val="00783E91"/>
    <w:rsid w:val="007851A1"/>
    <w:rsid w:val="00791502"/>
    <w:rsid w:val="00791D5D"/>
    <w:rsid w:val="00793985"/>
    <w:rsid w:val="00793A16"/>
    <w:rsid w:val="00795AA1"/>
    <w:rsid w:val="007B0978"/>
    <w:rsid w:val="007C5CD1"/>
    <w:rsid w:val="007D0959"/>
    <w:rsid w:val="007E2FC1"/>
    <w:rsid w:val="007E355B"/>
    <w:rsid w:val="007E615E"/>
    <w:rsid w:val="007F12D2"/>
    <w:rsid w:val="007F7FA3"/>
    <w:rsid w:val="00801486"/>
    <w:rsid w:val="00803AE6"/>
    <w:rsid w:val="00812CAE"/>
    <w:rsid w:val="0081659C"/>
    <w:rsid w:val="008173E6"/>
    <w:rsid w:val="008342BB"/>
    <w:rsid w:val="00834DA8"/>
    <w:rsid w:val="00845208"/>
    <w:rsid w:val="00853723"/>
    <w:rsid w:val="00864C4A"/>
    <w:rsid w:val="00864F10"/>
    <w:rsid w:val="00872B1E"/>
    <w:rsid w:val="00875AF2"/>
    <w:rsid w:val="00880BC7"/>
    <w:rsid w:val="008827CE"/>
    <w:rsid w:val="008852BA"/>
    <w:rsid w:val="00895354"/>
    <w:rsid w:val="00896F48"/>
    <w:rsid w:val="008A08B0"/>
    <w:rsid w:val="008A5283"/>
    <w:rsid w:val="008B22EF"/>
    <w:rsid w:val="008C4F9C"/>
    <w:rsid w:val="008C580B"/>
    <w:rsid w:val="008D0918"/>
    <w:rsid w:val="008D2BD9"/>
    <w:rsid w:val="008E2090"/>
    <w:rsid w:val="008E2808"/>
    <w:rsid w:val="008E3FD3"/>
    <w:rsid w:val="008E4EF2"/>
    <w:rsid w:val="008E6370"/>
    <w:rsid w:val="008E67DC"/>
    <w:rsid w:val="008F33A1"/>
    <w:rsid w:val="008F6ADB"/>
    <w:rsid w:val="009069CF"/>
    <w:rsid w:val="00917C2E"/>
    <w:rsid w:val="00934E9A"/>
    <w:rsid w:val="00940BB7"/>
    <w:rsid w:val="00952474"/>
    <w:rsid w:val="0096463E"/>
    <w:rsid w:val="00972725"/>
    <w:rsid w:val="00972B60"/>
    <w:rsid w:val="00977C66"/>
    <w:rsid w:val="00983F03"/>
    <w:rsid w:val="0099125C"/>
    <w:rsid w:val="009930BE"/>
    <w:rsid w:val="009937F3"/>
    <w:rsid w:val="00993F9F"/>
    <w:rsid w:val="0099571D"/>
    <w:rsid w:val="00997875"/>
    <w:rsid w:val="009A50AC"/>
    <w:rsid w:val="009A6124"/>
    <w:rsid w:val="009B053B"/>
    <w:rsid w:val="009B4218"/>
    <w:rsid w:val="009C2339"/>
    <w:rsid w:val="009C7BF5"/>
    <w:rsid w:val="009D164B"/>
    <w:rsid w:val="009D2398"/>
    <w:rsid w:val="009E246A"/>
    <w:rsid w:val="009E4A3B"/>
    <w:rsid w:val="009F5527"/>
    <w:rsid w:val="009F5870"/>
    <w:rsid w:val="009F6C36"/>
    <w:rsid w:val="00A148B3"/>
    <w:rsid w:val="00A150CA"/>
    <w:rsid w:val="00A24D62"/>
    <w:rsid w:val="00A2678E"/>
    <w:rsid w:val="00A2691F"/>
    <w:rsid w:val="00A441F0"/>
    <w:rsid w:val="00A54500"/>
    <w:rsid w:val="00A65DED"/>
    <w:rsid w:val="00A66FE6"/>
    <w:rsid w:val="00A74238"/>
    <w:rsid w:val="00A7738C"/>
    <w:rsid w:val="00A81CF2"/>
    <w:rsid w:val="00A835CF"/>
    <w:rsid w:val="00A87211"/>
    <w:rsid w:val="00A87B5F"/>
    <w:rsid w:val="00A9102F"/>
    <w:rsid w:val="00A91EDD"/>
    <w:rsid w:val="00A92A48"/>
    <w:rsid w:val="00A963E5"/>
    <w:rsid w:val="00AA2918"/>
    <w:rsid w:val="00AA3588"/>
    <w:rsid w:val="00AA471E"/>
    <w:rsid w:val="00AB1234"/>
    <w:rsid w:val="00AC4F3F"/>
    <w:rsid w:val="00AD42E3"/>
    <w:rsid w:val="00AD774E"/>
    <w:rsid w:val="00AE4FF6"/>
    <w:rsid w:val="00AE6C2F"/>
    <w:rsid w:val="00AF25AD"/>
    <w:rsid w:val="00B019ED"/>
    <w:rsid w:val="00B036BC"/>
    <w:rsid w:val="00B17107"/>
    <w:rsid w:val="00B22CB3"/>
    <w:rsid w:val="00B26D1C"/>
    <w:rsid w:val="00B2736E"/>
    <w:rsid w:val="00B33685"/>
    <w:rsid w:val="00B501EB"/>
    <w:rsid w:val="00B53FC6"/>
    <w:rsid w:val="00B562BC"/>
    <w:rsid w:val="00B56A69"/>
    <w:rsid w:val="00B64F24"/>
    <w:rsid w:val="00B774C1"/>
    <w:rsid w:val="00B83862"/>
    <w:rsid w:val="00B858CA"/>
    <w:rsid w:val="00BA574E"/>
    <w:rsid w:val="00BB1D29"/>
    <w:rsid w:val="00BB2C45"/>
    <w:rsid w:val="00BB4937"/>
    <w:rsid w:val="00BC3069"/>
    <w:rsid w:val="00BC3388"/>
    <w:rsid w:val="00BD17B0"/>
    <w:rsid w:val="00BD72C7"/>
    <w:rsid w:val="00BE0AAD"/>
    <w:rsid w:val="00BE6309"/>
    <w:rsid w:val="00BE79ED"/>
    <w:rsid w:val="00BF0CAE"/>
    <w:rsid w:val="00BF2302"/>
    <w:rsid w:val="00BF3701"/>
    <w:rsid w:val="00BF3AE1"/>
    <w:rsid w:val="00C27712"/>
    <w:rsid w:val="00C35305"/>
    <w:rsid w:val="00C4325D"/>
    <w:rsid w:val="00C54B03"/>
    <w:rsid w:val="00C70EFC"/>
    <w:rsid w:val="00C735C7"/>
    <w:rsid w:val="00C74F04"/>
    <w:rsid w:val="00C8059F"/>
    <w:rsid w:val="00C84D42"/>
    <w:rsid w:val="00CA47C8"/>
    <w:rsid w:val="00CB0601"/>
    <w:rsid w:val="00CB07C0"/>
    <w:rsid w:val="00CB35B1"/>
    <w:rsid w:val="00CB4D6E"/>
    <w:rsid w:val="00CC3237"/>
    <w:rsid w:val="00CC382A"/>
    <w:rsid w:val="00CC7508"/>
    <w:rsid w:val="00CC7878"/>
    <w:rsid w:val="00CD4EDB"/>
    <w:rsid w:val="00CD5C30"/>
    <w:rsid w:val="00CD6BD3"/>
    <w:rsid w:val="00CF1FA6"/>
    <w:rsid w:val="00CF327D"/>
    <w:rsid w:val="00D04780"/>
    <w:rsid w:val="00D3616C"/>
    <w:rsid w:val="00D4032F"/>
    <w:rsid w:val="00D41C8E"/>
    <w:rsid w:val="00D424B5"/>
    <w:rsid w:val="00D45104"/>
    <w:rsid w:val="00D633B8"/>
    <w:rsid w:val="00D64E3E"/>
    <w:rsid w:val="00D652D1"/>
    <w:rsid w:val="00D6536D"/>
    <w:rsid w:val="00D65953"/>
    <w:rsid w:val="00D6799D"/>
    <w:rsid w:val="00D75F42"/>
    <w:rsid w:val="00D80323"/>
    <w:rsid w:val="00D84B4B"/>
    <w:rsid w:val="00DA1921"/>
    <w:rsid w:val="00DB5B09"/>
    <w:rsid w:val="00DC2B86"/>
    <w:rsid w:val="00DD1153"/>
    <w:rsid w:val="00DD3282"/>
    <w:rsid w:val="00DD482A"/>
    <w:rsid w:val="00DE1474"/>
    <w:rsid w:val="00DE25BF"/>
    <w:rsid w:val="00DE4C01"/>
    <w:rsid w:val="00E31527"/>
    <w:rsid w:val="00E36DB5"/>
    <w:rsid w:val="00E370C3"/>
    <w:rsid w:val="00E414E4"/>
    <w:rsid w:val="00E44A50"/>
    <w:rsid w:val="00E57438"/>
    <w:rsid w:val="00E57AA0"/>
    <w:rsid w:val="00E61DD1"/>
    <w:rsid w:val="00E6211E"/>
    <w:rsid w:val="00E6561E"/>
    <w:rsid w:val="00E81066"/>
    <w:rsid w:val="00E8123E"/>
    <w:rsid w:val="00E819AD"/>
    <w:rsid w:val="00E862B9"/>
    <w:rsid w:val="00E91CC1"/>
    <w:rsid w:val="00E93730"/>
    <w:rsid w:val="00E9738D"/>
    <w:rsid w:val="00EA4F94"/>
    <w:rsid w:val="00EA7BA9"/>
    <w:rsid w:val="00EB3DFF"/>
    <w:rsid w:val="00EC09CD"/>
    <w:rsid w:val="00EC35E4"/>
    <w:rsid w:val="00EC4BEC"/>
    <w:rsid w:val="00EC773F"/>
    <w:rsid w:val="00EF35A1"/>
    <w:rsid w:val="00EF35CA"/>
    <w:rsid w:val="00EF592B"/>
    <w:rsid w:val="00F079FF"/>
    <w:rsid w:val="00F34540"/>
    <w:rsid w:val="00F50E8A"/>
    <w:rsid w:val="00F52201"/>
    <w:rsid w:val="00F52625"/>
    <w:rsid w:val="00F54530"/>
    <w:rsid w:val="00F74226"/>
    <w:rsid w:val="00F800D7"/>
    <w:rsid w:val="00FA1581"/>
    <w:rsid w:val="00FA620B"/>
    <w:rsid w:val="00FB1296"/>
    <w:rsid w:val="00FC7EB6"/>
    <w:rsid w:val="00FD07B5"/>
    <w:rsid w:val="00FD5E14"/>
    <w:rsid w:val="00FE081F"/>
    <w:rsid w:val="00FE411F"/>
    <w:rsid w:val="00FF7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35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character" w:customStyle="1" w:styleId="Heading5Char">
    <w:name w:val="Heading 5 Char"/>
    <w:basedOn w:val="DefaultParagraphFont"/>
    <w:link w:val="Heading5"/>
    <w:uiPriority w:val="9"/>
    <w:rsid w:val="00CB35B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8005">
      <w:bodyDiv w:val="1"/>
      <w:marLeft w:val="0"/>
      <w:marRight w:val="0"/>
      <w:marTop w:val="0"/>
      <w:marBottom w:val="0"/>
      <w:divBdr>
        <w:top w:val="none" w:sz="0" w:space="0" w:color="auto"/>
        <w:left w:val="none" w:sz="0" w:space="0" w:color="auto"/>
        <w:bottom w:val="none" w:sz="0" w:space="0" w:color="auto"/>
        <w:right w:val="none" w:sz="0" w:space="0" w:color="auto"/>
      </w:divBdr>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132794740">
      <w:bodyDiv w:val="1"/>
      <w:marLeft w:val="0"/>
      <w:marRight w:val="0"/>
      <w:marTop w:val="0"/>
      <w:marBottom w:val="0"/>
      <w:divBdr>
        <w:top w:val="none" w:sz="0" w:space="0" w:color="auto"/>
        <w:left w:val="none" w:sz="0" w:space="0" w:color="auto"/>
        <w:bottom w:val="none" w:sz="0" w:space="0" w:color="auto"/>
        <w:right w:val="none" w:sz="0" w:space="0" w:color="auto"/>
      </w:divBdr>
    </w:div>
    <w:div w:id="161316344">
      <w:bodyDiv w:val="1"/>
      <w:marLeft w:val="0"/>
      <w:marRight w:val="0"/>
      <w:marTop w:val="0"/>
      <w:marBottom w:val="0"/>
      <w:divBdr>
        <w:top w:val="none" w:sz="0" w:space="0" w:color="auto"/>
        <w:left w:val="none" w:sz="0" w:space="0" w:color="auto"/>
        <w:bottom w:val="none" w:sz="0" w:space="0" w:color="auto"/>
        <w:right w:val="none" w:sz="0" w:space="0" w:color="auto"/>
      </w:divBdr>
    </w:div>
    <w:div w:id="263809769">
      <w:bodyDiv w:val="1"/>
      <w:marLeft w:val="0"/>
      <w:marRight w:val="0"/>
      <w:marTop w:val="0"/>
      <w:marBottom w:val="0"/>
      <w:divBdr>
        <w:top w:val="none" w:sz="0" w:space="0" w:color="auto"/>
        <w:left w:val="none" w:sz="0" w:space="0" w:color="auto"/>
        <w:bottom w:val="none" w:sz="0" w:space="0" w:color="auto"/>
        <w:right w:val="none" w:sz="0" w:space="0" w:color="auto"/>
      </w:divBdr>
    </w:div>
    <w:div w:id="269971958">
      <w:bodyDiv w:val="1"/>
      <w:marLeft w:val="0"/>
      <w:marRight w:val="0"/>
      <w:marTop w:val="0"/>
      <w:marBottom w:val="0"/>
      <w:divBdr>
        <w:top w:val="none" w:sz="0" w:space="0" w:color="auto"/>
        <w:left w:val="none" w:sz="0" w:space="0" w:color="auto"/>
        <w:bottom w:val="none" w:sz="0" w:space="0" w:color="auto"/>
        <w:right w:val="none" w:sz="0" w:space="0" w:color="auto"/>
      </w:divBdr>
    </w:div>
    <w:div w:id="388236351">
      <w:bodyDiv w:val="1"/>
      <w:marLeft w:val="0"/>
      <w:marRight w:val="0"/>
      <w:marTop w:val="0"/>
      <w:marBottom w:val="0"/>
      <w:divBdr>
        <w:top w:val="none" w:sz="0" w:space="0" w:color="auto"/>
        <w:left w:val="none" w:sz="0" w:space="0" w:color="auto"/>
        <w:bottom w:val="none" w:sz="0" w:space="0" w:color="auto"/>
        <w:right w:val="none" w:sz="0" w:space="0" w:color="auto"/>
      </w:divBdr>
    </w:div>
    <w:div w:id="481165350">
      <w:bodyDiv w:val="1"/>
      <w:marLeft w:val="0"/>
      <w:marRight w:val="0"/>
      <w:marTop w:val="0"/>
      <w:marBottom w:val="0"/>
      <w:divBdr>
        <w:top w:val="none" w:sz="0" w:space="0" w:color="auto"/>
        <w:left w:val="none" w:sz="0" w:space="0" w:color="auto"/>
        <w:bottom w:val="none" w:sz="0" w:space="0" w:color="auto"/>
        <w:right w:val="none" w:sz="0" w:space="0" w:color="auto"/>
      </w:divBdr>
      <w:divsChild>
        <w:div w:id="892740404">
          <w:marLeft w:val="0"/>
          <w:marRight w:val="0"/>
          <w:marTop w:val="0"/>
          <w:marBottom w:val="0"/>
          <w:divBdr>
            <w:top w:val="none" w:sz="0" w:space="0" w:color="auto"/>
            <w:left w:val="none" w:sz="0" w:space="0" w:color="auto"/>
            <w:bottom w:val="none" w:sz="0" w:space="0" w:color="auto"/>
            <w:right w:val="none" w:sz="0" w:space="0" w:color="auto"/>
          </w:divBdr>
          <w:divsChild>
            <w:div w:id="4311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412">
      <w:bodyDiv w:val="1"/>
      <w:marLeft w:val="0"/>
      <w:marRight w:val="0"/>
      <w:marTop w:val="0"/>
      <w:marBottom w:val="0"/>
      <w:divBdr>
        <w:top w:val="none" w:sz="0" w:space="0" w:color="auto"/>
        <w:left w:val="none" w:sz="0" w:space="0" w:color="auto"/>
        <w:bottom w:val="none" w:sz="0" w:space="0" w:color="auto"/>
        <w:right w:val="none" w:sz="0" w:space="0" w:color="auto"/>
      </w:divBdr>
    </w:div>
    <w:div w:id="505438580">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1934683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82084673">
      <w:bodyDiv w:val="1"/>
      <w:marLeft w:val="0"/>
      <w:marRight w:val="0"/>
      <w:marTop w:val="0"/>
      <w:marBottom w:val="0"/>
      <w:divBdr>
        <w:top w:val="none" w:sz="0" w:space="0" w:color="auto"/>
        <w:left w:val="none" w:sz="0" w:space="0" w:color="auto"/>
        <w:bottom w:val="none" w:sz="0" w:space="0" w:color="auto"/>
        <w:right w:val="none" w:sz="0" w:space="0" w:color="auto"/>
      </w:divBdr>
    </w:div>
    <w:div w:id="993266552">
      <w:bodyDiv w:val="1"/>
      <w:marLeft w:val="0"/>
      <w:marRight w:val="0"/>
      <w:marTop w:val="0"/>
      <w:marBottom w:val="0"/>
      <w:divBdr>
        <w:top w:val="none" w:sz="0" w:space="0" w:color="auto"/>
        <w:left w:val="none" w:sz="0" w:space="0" w:color="auto"/>
        <w:bottom w:val="none" w:sz="0" w:space="0" w:color="auto"/>
        <w:right w:val="none" w:sz="0" w:space="0" w:color="auto"/>
      </w:divBdr>
    </w:div>
    <w:div w:id="1024674796">
      <w:bodyDiv w:val="1"/>
      <w:marLeft w:val="0"/>
      <w:marRight w:val="0"/>
      <w:marTop w:val="0"/>
      <w:marBottom w:val="0"/>
      <w:divBdr>
        <w:top w:val="none" w:sz="0" w:space="0" w:color="auto"/>
        <w:left w:val="none" w:sz="0" w:space="0" w:color="auto"/>
        <w:bottom w:val="none" w:sz="0" w:space="0" w:color="auto"/>
        <w:right w:val="none" w:sz="0" w:space="0" w:color="auto"/>
      </w:divBdr>
    </w:div>
    <w:div w:id="1085952091">
      <w:bodyDiv w:val="1"/>
      <w:marLeft w:val="0"/>
      <w:marRight w:val="0"/>
      <w:marTop w:val="0"/>
      <w:marBottom w:val="0"/>
      <w:divBdr>
        <w:top w:val="none" w:sz="0" w:space="0" w:color="auto"/>
        <w:left w:val="none" w:sz="0" w:space="0" w:color="auto"/>
        <w:bottom w:val="none" w:sz="0" w:space="0" w:color="auto"/>
        <w:right w:val="none" w:sz="0" w:space="0" w:color="auto"/>
      </w:divBdr>
      <w:divsChild>
        <w:div w:id="1838575098">
          <w:marLeft w:val="0"/>
          <w:marRight w:val="0"/>
          <w:marTop w:val="0"/>
          <w:marBottom w:val="0"/>
          <w:divBdr>
            <w:top w:val="none" w:sz="0" w:space="0" w:color="auto"/>
            <w:left w:val="none" w:sz="0" w:space="0" w:color="auto"/>
            <w:bottom w:val="none" w:sz="0" w:space="0" w:color="auto"/>
            <w:right w:val="none" w:sz="0" w:space="0" w:color="auto"/>
          </w:divBdr>
          <w:divsChild>
            <w:div w:id="17124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93208">
      <w:bodyDiv w:val="1"/>
      <w:marLeft w:val="0"/>
      <w:marRight w:val="0"/>
      <w:marTop w:val="0"/>
      <w:marBottom w:val="0"/>
      <w:divBdr>
        <w:top w:val="none" w:sz="0" w:space="0" w:color="auto"/>
        <w:left w:val="none" w:sz="0" w:space="0" w:color="auto"/>
        <w:bottom w:val="none" w:sz="0" w:space="0" w:color="auto"/>
        <w:right w:val="none" w:sz="0" w:space="0" w:color="auto"/>
      </w:divBdr>
    </w:div>
    <w:div w:id="1206603337">
      <w:bodyDiv w:val="1"/>
      <w:marLeft w:val="0"/>
      <w:marRight w:val="0"/>
      <w:marTop w:val="0"/>
      <w:marBottom w:val="0"/>
      <w:divBdr>
        <w:top w:val="none" w:sz="0" w:space="0" w:color="auto"/>
        <w:left w:val="none" w:sz="0" w:space="0" w:color="auto"/>
        <w:bottom w:val="none" w:sz="0" w:space="0" w:color="auto"/>
        <w:right w:val="none" w:sz="0" w:space="0" w:color="auto"/>
      </w:divBdr>
    </w:div>
    <w:div w:id="1232035292">
      <w:bodyDiv w:val="1"/>
      <w:marLeft w:val="0"/>
      <w:marRight w:val="0"/>
      <w:marTop w:val="0"/>
      <w:marBottom w:val="0"/>
      <w:divBdr>
        <w:top w:val="none" w:sz="0" w:space="0" w:color="auto"/>
        <w:left w:val="none" w:sz="0" w:space="0" w:color="auto"/>
        <w:bottom w:val="none" w:sz="0" w:space="0" w:color="auto"/>
        <w:right w:val="none" w:sz="0" w:space="0" w:color="auto"/>
      </w:divBdr>
    </w:div>
    <w:div w:id="1352224594">
      <w:bodyDiv w:val="1"/>
      <w:marLeft w:val="0"/>
      <w:marRight w:val="0"/>
      <w:marTop w:val="0"/>
      <w:marBottom w:val="0"/>
      <w:divBdr>
        <w:top w:val="none" w:sz="0" w:space="0" w:color="auto"/>
        <w:left w:val="none" w:sz="0" w:space="0" w:color="auto"/>
        <w:bottom w:val="none" w:sz="0" w:space="0" w:color="auto"/>
        <w:right w:val="none" w:sz="0" w:space="0" w:color="auto"/>
      </w:divBdr>
    </w:div>
    <w:div w:id="1450081205">
      <w:bodyDiv w:val="1"/>
      <w:marLeft w:val="0"/>
      <w:marRight w:val="0"/>
      <w:marTop w:val="0"/>
      <w:marBottom w:val="0"/>
      <w:divBdr>
        <w:top w:val="none" w:sz="0" w:space="0" w:color="auto"/>
        <w:left w:val="none" w:sz="0" w:space="0" w:color="auto"/>
        <w:bottom w:val="none" w:sz="0" w:space="0" w:color="auto"/>
        <w:right w:val="none" w:sz="0" w:space="0" w:color="auto"/>
      </w:divBdr>
    </w:div>
    <w:div w:id="1476870304">
      <w:bodyDiv w:val="1"/>
      <w:marLeft w:val="0"/>
      <w:marRight w:val="0"/>
      <w:marTop w:val="0"/>
      <w:marBottom w:val="0"/>
      <w:divBdr>
        <w:top w:val="none" w:sz="0" w:space="0" w:color="auto"/>
        <w:left w:val="none" w:sz="0" w:space="0" w:color="auto"/>
        <w:bottom w:val="none" w:sz="0" w:space="0" w:color="auto"/>
        <w:right w:val="none" w:sz="0" w:space="0" w:color="auto"/>
      </w:divBdr>
    </w:div>
    <w:div w:id="1505821280">
      <w:bodyDiv w:val="1"/>
      <w:marLeft w:val="0"/>
      <w:marRight w:val="0"/>
      <w:marTop w:val="0"/>
      <w:marBottom w:val="0"/>
      <w:divBdr>
        <w:top w:val="none" w:sz="0" w:space="0" w:color="auto"/>
        <w:left w:val="none" w:sz="0" w:space="0" w:color="auto"/>
        <w:bottom w:val="none" w:sz="0" w:space="0" w:color="auto"/>
        <w:right w:val="none" w:sz="0" w:space="0" w:color="auto"/>
      </w:divBdr>
    </w:div>
    <w:div w:id="1682470467">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11347">
      <w:bodyDiv w:val="1"/>
      <w:marLeft w:val="0"/>
      <w:marRight w:val="0"/>
      <w:marTop w:val="0"/>
      <w:marBottom w:val="0"/>
      <w:divBdr>
        <w:top w:val="none" w:sz="0" w:space="0" w:color="auto"/>
        <w:left w:val="none" w:sz="0" w:space="0" w:color="auto"/>
        <w:bottom w:val="none" w:sz="0" w:space="0" w:color="auto"/>
        <w:right w:val="none" w:sz="0" w:space="0" w:color="auto"/>
      </w:divBdr>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bregant/ai_tandem_learning/blob/main/data_cleaned.xlsx"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borbregant/ai_tandem_learning/blob/main/feature_importance.ipynb" TargetMode="External"/><Relationship Id="rId14" Type="http://schemas.openxmlformats.org/officeDocument/2006/relationships/image" Target="media/image7.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EEE6-65AE-4346-B056-E675F447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2239</TotalTime>
  <Pages>24</Pages>
  <Words>26677</Words>
  <Characters>152063</Characters>
  <Application>Microsoft Office Word</Application>
  <DocSecurity>0</DocSecurity>
  <Lines>1267</Lines>
  <Paragraphs>356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178384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446</cp:revision>
  <cp:lastPrinted>2023-09-30T17:21:00Z</cp:lastPrinted>
  <dcterms:created xsi:type="dcterms:W3CDTF">2023-09-23T17:00:00Z</dcterms:created>
  <dcterms:modified xsi:type="dcterms:W3CDTF">2023-12-19T11:15:00Z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id="xYZJUu3I"/&gt;&lt;style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