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130E7" w14:textId="77777777" w:rsidR="00CB35B1" w:rsidRDefault="00CB35B1" w:rsidP="00CB35B1">
      <w:pPr>
        <w:pStyle w:val="Heading1"/>
      </w:pPr>
      <w:r>
        <w:t>Influence of certain factors for tandem learning in mathematics</w:t>
      </w:r>
    </w:p>
    <w:p w14:paraId="32A884B0" w14:textId="75546FA9" w:rsidR="00BB2C45" w:rsidRDefault="008D2BD9" w:rsidP="00BB2C45">
      <w:pPr>
        <w:rPr>
          <w:vertAlign w:val="superscript"/>
        </w:rPr>
      </w:pPr>
      <w:r>
        <w:t xml:space="preserve">Bor </w:t>
      </w:r>
      <w:proofErr w:type="spellStart"/>
      <w:r>
        <w:t>Bregant</w:t>
      </w:r>
      <w:r w:rsidR="00BB2C45">
        <w:rPr>
          <w:vertAlign w:val="superscript"/>
        </w:rPr>
        <w:t>a</w:t>
      </w:r>
      <w:proofErr w:type="spellEnd"/>
      <w:r>
        <w:t xml:space="preserve"> </w:t>
      </w:r>
      <w:r w:rsidR="00BB2C45">
        <w:t>*</w:t>
      </w:r>
      <w:r>
        <w:tab/>
      </w:r>
      <w:proofErr w:type="spellStart"/>
      <w:r>
        <w:t>orcid</w:t>
      </w:r>
      <w:proofErr w:type="spellEnd"/>
      <w:r>
        <w:t xml:space="preserve"> id </w:t>
      </w:r>
      <w:r w:rsidRPr="008D2BD9">
        <w:t>0009-0000-9331-5391</w:t>
      </w:r>
      <w:r w:rsidR="00BB2C45">
        <w:t>,</w:t>
      </w:r>
      <w:r w:rsidR="00BB2C45" w:rsidRPr="00BB2C45">
        <w:t xml:space="preserve"> </w:t>
      </w:r>
      <w:r w:rsidR="00BB2C45">
        <w:t xml:space="preserve">Sanela </w:t>
      </w:r>
      <w:proofErr w:type="spellStart"/>
      <w:r w:rsidR="00BB2C45">
        <w:t>Mešinović</w:t>
      </w:r>
      <w:r w:rsidR="00BB2C45">
        <w:rPr>
          <w:vertAlign w:val="superscript"/>
        </w:rPr>
        <w:t>a</w:t>
      </w:r>
      <w:proofErr w:type="spellEnd"/>
      <w:r w:rsidR="00BB2C45">
        <w:t>, Daniel Doz</w:t>
      </w:r>
      <w:r w:rsidR="00BB2C45">
        <w:rPr>
          <w:vertAlign w:val="superscript"/>
        </w:rPr>
        <w:t>a</w:t>
      </w:r>
    </w:p>
    <w:p w14:paraId="5D7160CA" w14:textId="6F77A3B4" w:rsidR="00BB2C45" w:rsidRDefault="00BB2C45" w:rsidP="00BB2C45">
      <w:pPr>
        <w:rPr>
          <w:lang w:val="sl"/>
        </w:rPr>
      </w:pPr>
      <w:proofErr w:type="spellStart"/>
      <w:r>
        <w:rPr>
          <w:vertAlign w:val="superscript"/>
          <w:lang w:val="sl"/>
        </w:rPr>
        <w:t>a</w:t>
      </w:r>
      <w:r w:rsidRPr="00BB2C45">
        <w:rPr>
          <w:lang w:val="sl"/>
        </w:rPr>
        <w:t>Faculty</w:t>
      </w:r>
      <w:proofErr w:type="spellEnd"/>
      <w:r w:rsidRPr="00BB2C45">
        <w:rPr>
          <w:lang w:val="sl"/>
        </w:rPr>
        <w:t xml:space="preserve"> </w:t>
      </w:r>
      <w:proofErr w:type="spellStart"/>
      <w:r w:rsidRPr="00BB2C45">
        <w:rPr>
          <w:lang w:val="sl"/>
        </w:rPr>
        <w:t>of</w:t>
      </w:r>
      <w:proofErr w:type="spellEnd"/>
      <w:r w:rsidRPr="00BB2C45">
        <w:rPr>
          <w:lang w:val="sl"/>
        </w:rPr>
        <w:t xml:space="preserve"> </w:t>
      </w:r>
      <w:proofErr w:type="spellStart"/>
      <w:r w:rsidRPr="00BB2C45">
        <w:rPr>
          <w:lang w:val="sl"/>
        </w:rPr>
        <w:t>Education</w:t>
      </w:r>
      <w:proofErr w:type="spellEnd"/>
      <w:r w:rsidRPr="00BB2C45">
        <w:rPr>
          <w:lang w:val="sl"/>
        </w:rPr>
        <w:t xml:space="preserve">, </w:t>
      </w:r>
      <w:proofErr w:type="spellStart"/>
      <w:r w:rsidRPr="00BB2C45">
        <w:rPr>
          <w:lang w:val="sl"/>
        </w:rPr>
        <w:t>University</w:t>
      </w:r>
      <w:proofErr w:type="spellEnd"/>
      <w:r w:rsidRPr="00BB2C45">
        <w:rPr>
          <w:lang w:val="sl"/>
        </w:rPr>
        <w:t xml:space="preserve"> </w:t>
      </w:r>
      <w:proofErr w:type="spellStart"/>
      <w:r w:rsidRPr="00BB2C45">
        <w:rPr>
          <w:lang w:val="sl"/>
        </w:rPr>
        <w:t>of</w:t>
      </w:r>
      <w:proofErr w:type="spellEnd"/>
      <w:r w:rsidRPr="00BB2C45">
        <w:rPr>
          <w:lang w:val="sl"/>
        </w:rPr>
        <w:t xml:space="preserve"> Primorska, Koper, </w:t>
      </w:r>
      <w:proofErr w:type="spellStart"/>
      <w:r w:rsidRPr="00BB2C45">
        <w:rPr>
          <w:lang w:val="sl"/>
        </w:rPr>
        <w:t>Slovenia</w:t>
      </w:r>
      <w:proofErr w:type="spellEnd"/>
    </w:p>
    <w:p w14:paraId="58D757BA" w14:textId="29DD25FF" w:rsidR="00BB2C45" w:rsidRDefault="00BB2C45" w:rsidP="00BB2C45">
      <w:pPr>
        <w:rPr>
          <w:lang w:val="sl"/>
        </w:rPr>
      </w:pPr>
      <w:r>
        <w:rPr>
          <w:lang w:val="sl"/>
        </w:rPr>
        <w:t>*</w:t>
      </w:r>
      <w:proofErr w:type="spellStart"/>
      <w:r>
        <w:rPr>
          <w:lang w:val="sl"/>
        </w:rPr>
        <w:t>corresponding</w:t>
      </w:r>
      <w:proofErr w:type="spellEnd"/>
      <w:r>
        <w:rPr>
          <w:lang w:val="sl"/>
        </w:rPr>
        <w:t xml:space="preserve"> </w:t>
      </w:r>
      <w:proofErr w:type="spellStart"/>
      <w:r>
        <w:rPr>
          <w:lang w:val="sl"/>
        </w:rPr>
        <w:t>author</w:t>
      </w:r>
      <w:proofErr w:type="spellEnd"/>
    </w:p>
    <w:p w14:paraId="3A517428" w14:textId="08809473" w:rsidR="00BB2C45" w:rsidRPr="00BB2C45" w:rsidRDefault="00BB2C45" w:rsidP="00BB2C45">
      <w:pPr>
        <w:rPr>
          <w:lang w:val="sl"/>
        </w:rPr>
      </w:pPr>
      <w:r>
        <w:rPr>
          <w:lang w:val="sl"/>
        </w:rPr>
        <w:t>Bor Bregant</w:t>
      </w:r>
    </w:p>
    <w:p w14:paraId="61E1F447" w14:textId="77777777" w:rsidR="00BB2C45" w:rsidRPr="00BB2C45" w:rsidRDefault="00BB2C45" w:rsidP="00BB2C45">
      <w:pPr>
        <w:rPr>
          <w:lang w:val="sl"/>
        </w:rPr>
      </w:pPr>
      <w:proofErr w:type="spellStart"/>
      <w:r w:rsidRPr="00BB2C45">
        <w:rPr>
          <w:lang w:val="sl"/>
        </w:rPr>
        <w:t>Faculty</w:t>
      </w:r>
      <w:proofErr w:type="spellEnd"/>
      <w:r w:rsidRPr="00BB2C45">
        <w:rPr>
          <w:lang w:val="sl"/>
        </w:rPr>
        <w:t xml:space="preserve"> </w:t>
      </w:r>
      <w:proofErr w:type="spellStart"/>
      <w:r w:rsidRPr="00BB2C45">
        <w:rPr>
          <w:lang w:val="sl"/>
        </w:rPr>
        <w:t>of</w:t>
      </w:r>
      <w:proofErr w:type="spellEnd"/>
      <w:r w:rsidRPr="00BB2C45">
        <w:rPr>
          <w:lang w:val="sl"/>
        </w:rPr>
        <w:t xml:space="preserve"> </w:t>
      </w:r>
      <w:proofErr w:type="spellStart"/>
      <w:r w:rsidRPr="00BB2C45">
        <w:rPr>
          <w:lang w:val="sl"/>
        </w:rPr>
        <w:t>Education</w:t>
      </w:r>
      <w:proofErr w:type="spellEnd"/>
      <w:r w:rsidRPr="00BB2C45">
        <w:rPr>
          <w:lang w:val="sl"/>
        </w:rPr>
        <w:t xml:space="preserve">, </w:t>
      </w:r>
      <w:proofErr w:type="spellStart"/>
      <w:r w:rsidRPr="00BB2C45">
        <w:rPr>
          <w:lang w:val="sl"/>
        </w:rPr>
        <w:t>University</w:t>
      </w:r>
      <w:proofErr w:type="spellEnd"/>
      <w:r w:rsidRPr="00BB2C45">
        <w:rPr>
          <w:lang w:val="sl"/>
        </w:rPr>
        <w:t xml:space="preserve"> </w:t>
      </w:r>
      <w:proofErr w:type="spellStart"/>
      <w:r w:rsidRPr="00BB2C45">
        <w:rPr>
          <w:lang w:val="sl"/>
        </w:rPr>
        <w:t>of</w:t>
      </w:r>
      <w:proofErr w:type="spellEnd"/>
      <w:r w:rsidRPr="00BB2C45">
        <w:rPr>
          <w:lang w:val="sl"/>
        </w:rPr>
        <w:t xml:space="preserve"> Primorska</w:t>
      </w:r>
    </w:p>
    <w:p w14:paraId="34652827" w14:textId="77777777" w:rsidR="00BB2C45" w:rsidRPr="00BB2C45" w:rsidRDefault="00BB2C45" w:rsidP="00BB2C45">
      <w:pPr>
        <w:rPr>
          <w:lang w:val="sl"/>
        </w:rPr>
      </w:pPr>
      <w:r w:rsidRPr="00BB2C45">
        <w:rPr>
          <w:lang w:val="sl"/>
        </w:rPr>
        <w:t>Cankarjeva 5, 6000 – Koper</w:t>
      </w:r>
    </w:p>
    <w:p w14:paraId="27C22A46" w14:textId="77777777" w:rsidR="00BB2C45" w:rsidRPr="00BB2C45" w:rsidRDefault="00BB2C45" w:rsidP="00BB2C45">
      <w:pPr>
        <w:rPr>
          <w:lang w:val="sl"/>
        </w:rPr>
      </w:pPr>
      <w:proofErr w:type="spellStart"/>
      <w:r w:rsidRPr="00BB2C45">
        <w:rPr>
          <w:lang w:val="sl"/>
        </w:rPr>
        <w:t>Slovenia</w:t>
      </w:r>
      <w:proofErr w:type="spellEnd"/>
    </w:p>
    <w:p w14:paraId="5EDC8B8E" w14:textId="046635D1" w:rsidR="00BB2C45" w:rsidRPr="00BB2C45" w:rsidRDefault="00BB2C45" w:rsidP="00BB2C45">
      <w:pPr>
        <w:rPr>
          <w:lang w:val="sl"/>
        </w:rPr>
      </w:pPr>
      <w:r w:rsidRPr="00BB2C45">
        <w:rPr>
          <w:u w:val="single"/>
          <w:lang w:val="sl"/>
        </w:rPr>
        <w:t>bor.bregant@gmail</w:t>
      </w:r>
      <w:r>
        <w:rPr>
          <w:u w:val="single"/>
          <w:lang w:val="sl"/>
        </w:rPr>
        <w:t xml:space="preserve">.com </w:t>
      </w:r>
    </w:p>
    <w:p w14:paraId="4AA3A92C" w14:textId="77777777" w:rsidR="00BB2C45" w:rsidRDefault="00BB2C45" w:rsidP="00BB2C45"/>
    <w:p w14:paraId="2E223BF9" w14:textId="530FED3C" w:rsidR="00BB2C45" w:rsidRDefault="00BB2C45" w:rsidP="00BB2C45">
      <w:pPr>
        <w:pStyle w:val="Heading1"/>
      </w:pPr>
      <w:r>
        <w:t xml:space="preserve">Influence of certain factors for </w:t>
      </w:r>
      <w:r w:rsidR="00CB35B1">
        <w:t>tandem learning in mathematics</w:t>
      </w:r>
    </w:p>
    <w:p w14:paraId="72C0417C" w14:textId="77777777" w:rsidR="00BB2C45" w:rsidRPr="00BB2C45" w:rsidRDefault="00BB2C45" w:rsidP="00BB2C45"/>
    <w:p w14:paraId="16994936" w14:textId="58DD84A9" w:rsidR="00431CE2" w:rsidRDefault="00431CE2" w:rsidP="00431CE2">
      <w:pPr>
        <w:pStyle w:val="Heading2"/>
      </w:pPr>
      <w:r>
        <w:t>Abstract</w:t>
      </w:r>
    </w:p>
    <w:p w14:paraId="77358A1E" w14:textId="77AFECE2" w:rsidR="008E3FD3" w:rsidRPr="008E3FD3" w:rsidRDefault="008E3FD3" w:rsidP="008E3FD3">
      <w:pPr>
        <w:pStyle w:val="Heading3"/>
      </w:pPr>
      <w:r>
        <w:t>Background</w:t>
      </w:r>
    </w:p>
    <w:p w14:paraId="6EC4FF36" w14:textId="34208E53" w:rsidR="00431CE2" w:rsidRDefault="008E2808" w:rsidP="00431CE2">
      <w:r>
        <w:t>The main objective of higher</w:t>
      </w:r>
      <w:r w:rsidR="00D3616C">
        <w:t xml:space="preserve"> </w:t>
      </w:r>
      <w:r>
        <w:t xml:space="preserve">education institutions is to provide quality education to its students. One way to achieve this is </w:t>
      </w:r>
      <w:proofErr w:type="spellStart"/>
      <w:r>
        <w:t>is</w:t>
      </w:r>
      <w:proofErr w:type="spellEnd"/>
      <w:r>
        <w:t xml:space="preserve"> by introducing various teaching methods, one of which is tandem learning. </w:t>
      </w:r>
      <w:r w:rsidR="00424BE3" w:rsidRPr="00424BE3">
        <w:t>Not everyone responds well to a one-size-fits-all method, and therefore, uncovering insights for predictive model selection tailored to individual students or classrooms becomes imperative for teaching institutions</w:t>
      </w:r>
      <w:r w:rsidR="00424BE3">
        <w:t xml:space="preserve">. </w:t>
      </w:r>
      <w:r w:rsidR="00895354">
        <w:t>The knowledge is hidden among the educational data set and is extractable through data mining techniques.</w:t>
      </w:r>
      <w:r w:rsidR="001F39D7">
        <w:t xml:space="preserve"> </w:t>
      </w:r>
      <w:r w:rsidR="00B774C1">
        <w:t xml:space="preserve"> </w:t>
      </w:r>
      <w:r w:rsidR="00B774C1" w:rsidRPr="00B774C1">
        <w:t xml:space="preserve">The primary objective of </w:t>
      </w:r>
      <w:r w:rsidR="00B774C1">
        <w:t>the</w:t>
      </w:r>
      <w:r w:rsidR="00B774C1" w:rsidRPr="00B774C1">
        <w:t xml:space="preserve"> study was to identify the key variables that significantly influence student performance in tandem learning using machine learning algorithms.</w:t>
      </w:r>
    </w:p>
    <w:p w14:paraId="5A64A2A4" w14:textId="38084118" w:rsidR="008E3FD3" w:rsidRDefault="008E3FD3" w:rsidP="008E3FD3">
      <w:pPr>
        <w:pStyle w:val="Heading3"/>
      </w:pPr>
      <w:r>
        <w:t>Methods</w:t>
      </w:r>
    </w:p>
    <w:p w14:paraId="46C6F223" w14:textId="5BF044AF" w:rsidR="00895354" w:rsidRPr="00845208" w:rsidRDefault="008E3FD3" w:rsidP="00431CE2">
      <w:pPr>
        <w:rPr>
          <w:rFonts w:eastAsiaTheme="minorEastAsia"/>
          <w:color w:val="FF0000"/>
        </w:rPr>
      </w:pPr>
      <w:r w:rsidRPr="008E3FD3">
        <w:t xml:space="preserve">A sample of </w:t>
      </w:r>
      <w:r w:rsidR="00AF25AD">
        <w:t>89</w:t>
      </w:r>
      <w:r w:rsidRPr="008E3FD3">
        <w:t xml:space="preserve"> </w:t>
      </w:r>
      <w:r>
        <w:t>high school students</w:t>
      </w:r>
      <w:r w:rsidRPr="008E3FD3">
        <w:t xml:space="preserve"> and </w:t>
      </w:r>
      <w:r w:rsidR="00CC7508">
        <w:t>13</w:t>
      </w:r>
      <w:r w:rsidRPr="008E3FD3">
        <w:t xml:space="preserve"> predictor variables has been used. The outcome of interest was a </w:t>
      </w:r>
      <w:r>
        <w:t>three state</w:t>
      </w:r>
      <w:r w:rsidRPr="008E3FD3">
        <w:t xml:space="preserve"> variable indicating whether the </w:t>
      </w:r>
      <w:r>
        <w:t>student responded well to implementation of tandem learning into education environment</w:t>
      </w:r>
      <w:r w:rsidRPr="008E3FD3">
        <w:t xml:space="preserve"> or not. </w:t>
      </w:r>
      <w:r w:rsidR="00BD72C7">
        <w:t xml:space="preserve">Study tested which predictor variables were most important using </w:t>
      </w:r>
      <w:r w:rsidR="00CC382A">
        <w:t xml:space="preserve">mutual information </w:t>
      </w:r>
      <w:r w:rsidR="00845208">
        <w:t xml:space="preserve">and recursive feature elimination </w:t>
      </w:r>
      <w:r w:rsidR="00CC382A">
        <w:t>for all variable</w:t>
      </w:r>
      <w:r w:rsidR="00AF25AD">
        <w:t>s.</w:t>
      </w:r>
    </w:p>
    <w:p w14:paraId="7593FD39" w14:textId="7E67EE70" w:rsidR="008E3FD3" w:rsidRDefault="008E3FD3" w:rsidP="008E3FD3">
      <w:pPr>
        <w:pStyle w:val="Heading3"/>
      </w:pPr>
      <w:r w:rsidRPr="008E3FD3">
        <w:t>Results</w:t>
      </w:r>
    </w:p>
    <w:p w14:paraId="409B2076" w14:textId="4084543E" w:rsidR="008E3FD3" w:rsidRPr="00081F2D" w:rsidRDefault="00CC382A" w:rsidP="00081F2D">
      <w:pPr>
        <w:rPr>
          <w:lang w:val="sl-SI"/>
        </w:rPr>
      </w:pPr>
      <w:r>
        <w:t>The most important variables according to mutual information for predicting student response were</w:t>
      </w:r>
      <w:r w:rsidR="00AF25AD">
        <w:t xml:space="preserve"> </w:t>
      </w:r>
      <w:r w:rsidR="00081F2D">
        <w:t>outperforming partner</w:t>
      </w:r>
      <w:r w:rsidR="00AF25AD">
        <w:t xml:space="preserve">, class and qualitative interaction within group (Mi scores of </w:t>
      </w:r>
      <w:r w:rsidR="00081F2D" w:rsidRPr="00081F2D">
        <w:rPr>
          <w:lang w:val="sl-SI"/>
        </w:rPr>
        <w:t>0.220</w:t>
      </w:r>
      <w:r w:rsidR="00081F2D">
        <w:rPr>
          <w:lang w:val="sl-SI"/>
        </w:rPr>
        <w:t xml:space="preserve">, </w:t>
      </w:r>
      <w:r w:rsidR="00081F2D" w:rsidRPr="00081F2D">
        <w:rPr>
          <w:lang w:val="sl-SI"/>
        </w:rPr>
        <w:t>0.087</w:t>
      </w:r>
      <w:r w:rsidR="00081F2D">
        <w:rPr>
          <w:lang w:val="sl-SI"/>
        </w:rPr>
        <w:t xml:space="preserve">, </w:t>
      </w:r>
      <w:r w:rsidR="00081F2D" w:rsidRPr="00081F2D">
        <w:rPr>
          <w:lang w:val="sl-SI"/>
        </w:rPr>
        <w:t>0.083</w:t>
      </w:r>
      <w:r w:rsidR="00081F2D" w:rsidRPr="00081F2D">
        <w:t xml:space="preserve"> </w:t>
      </w:r>
      <w:r w:rsidR="00AC4F3F">
        <w:t>respectively</w:t>
      </w:r>
      <w:r w:rsidR="00AF25AD">
        <w:t>)</w:t>
      </w:r>
      <w:r w:rsidR="00AC4F3F">
        <w:t xml:space="preserve"> and according to recursive feature analysis qualitative interaction, outperforming partner and gender (all with rank 1).</w:t>
      </w:r>
    </w:p>
    <w:p w14:paraId="2B3C85A1" w14:textId="3463A5DC" w:rsidR="00431CE2" w:rsidRDefault="00431CE2" w:rsidP="007F12D2">
      <w:pPr>
        <w:pStyle w:val="Heading3"/>
      </w:pPr>
      <w:r>
        <w:t>Keywords</w:t>
      </w:r>
    </w:p>
    <w:p w14:paraId="10829AD3" w14:textId="6A666AE4" w:rsidR="00755824" w:rsidRDefault="00755824" w:rsidP="00431CE2">
      <w:r>
        <w:t>Assessment, education, tandem learning</w:t>
      </w:r>
      <w:r w:rsidR="00895354">
        <w:t xml:space="preserve">, data mining, </w:t>
      </w:r>
      <w:proofErr w:type="spellStart"/>
      <w:r w:rsidR="00895354">
        <w:t>teching</w:t>
      </w:r>
      <w:proofErr w:type="spellEnd"/>
      <w:r w:rsidR="00895354">
        <w:t xml:space="preserve"> methods</w:t>
      </w:r>
    </w:p>
    <w:p w14:paraId="01FDF593" w14:textId="77777777" w:rsidR="00755824" w:rsidRPr="00755824" w:rsidRDefault="00755824" w:rsidP="007F12D2">
      <w:pPr>
        <w:pStyle w:val="Heading3"/>
        <w:rPr>
          <w:b/>
          <w:bCs/>
          <w:lang w:val="sl-SI"/>
        </w:rPr>
      </w:pPr>
      <w:r>
        <w:t xml:space="preserve">Math subject </w:t>
      </w:r>
      <w:r w:rsidRPr="00755824">
        <w:t xml:space="preserve">classification, </w:t>
      </w:r>
      <w:r w:rsidRPr="00755824">
        <w:rPr>
          <w:lang w:val="sl-SI"/>
        </w:rPr>
        <w:t>MSC2020</w:t>
      </w:r>
    </w:p>
    <w:p w14:paraId="72A22B10" w14:textId="30A64885" w:rsidR="00755824" w:rsidRDefault="00755824" w:rsidP="00755824">
      <w:r>
        <w:t>97D40</w:t>
      </w:r>
      <w:r w:rsidR="00040D1B">
        <w:t>, 97D60, 62P99</w:t>
      </w:r>
    </w:p>
    <w:p w14:paraId="324F1077" w14:textId="26CC0D3C" w:rsidR="00431CE2" w:rsidRDefault="00431CE2" w:rsidP="00431CE2">
      <w:pPr>
        <w:pStyle w:val="Heading2"/>
      </w:pPr>
      <w:r>
        <w:lastRenderedPageBreak/>
        <w:t>Introduction</w:t>
      </w:r>
      <w:r w:rsidR="002C445D">
        <w:t xml:space="preserve"> and theoretical framework</w:t>
      </w:r>
    </w:p>
    <w:p w14:paraId="3403DB81" w14:textId="3248F0B5" w:rsidR="00127C86" w:rsidRDefault="00A963E5" w:rsidP="00127C86">
      <w:pPr>
        <w:pStyle w:val="Heading3"/>
      </w:pPr>
      <w:r>
        <w:t>Teaching methods and tandem learning</w:t>
      </w:r>
    </w:p>
    <w:p w14:paraId="3C9F02E6" w14:textId="6B2E6684" w:rsidR="00934E9A" w:rsidRDefault="00127C86" w:rsidP="00593B76">
      <w:r>
        <w:t>Critic of frontal teaching and new theoretical didactics, ps</w:t>
      </w:r>
      <w:r w:rsidR="001A4C9C">
        <w:t>y</w:t>
      </w:r>
      <w:r>
        <w:t>chological, pedagogic, sociologic</w:t>
      </w:r>
      <w:r w:rsidR="00BB4937">
        <w:t>al</w:t>
      </w:r>
      <w:r>
        <w:t xml:space="preserve"> findings</w:t>
      </w:r>
      <w:r w:rsidR="00BB4937">
        <w:t>,</w:t>
      </w:r>
      <w:r>
        <w:t xml:space="preserve"> and positive experience in practical work have led to the development of new indirect forms of education process</w:t>
      </w:r>
      <w:r w:rsidR="00BB4937">
        <w:t>es</w:t>
      </w:r>
      <w:r>
        <w:t xml:space="preserve"> </w:t>
      </w:r>
      <w:r w:rsidR="00864F10">
        <w:fldChar w:fldCharType="begin"/>
      </w:r>
      <w:r w:rsidR="00BB4937">
        <w:instrText xml:space="preserve"> ADDIN ZOTERO_ITEM CSL_CITATION {"citationID":"3sBmmp6g","properties":{"formattedCitation":"(Arias &amp; Peralta, 2011; Bla\\uc0\\u382{}i\\uc0\\u269{} et al., 2003)","plainCitation":"(Arias &amp; Peralta, 2011; Blažič et al., 2003)","noteIndex":0},"citationItems":[{"id":235,"uris":["http://zotero.org/users/local/1Uxvmohd/items/DMWR64HD"],"itemData":{"id":235,"type":"article-journal","container-title":"Estudios pedagógicos (Valdivia)","DOI":"10.4067/S0718-07052011000100017","ISSN":"0718-0705","issue":"1","journalAbbreviation":"Estud. pedagóg.","language":"en","page":"293-302","source":"DOI.org (Crossref)","title":"La enseñanza, una puerta para la complejidad y la crítica","volume":"37","author":[{"family":"Arias","given":"Roberto"},{"family":"Peralta","given":"Helga"}],"issued":{"date-parts":[["2011"]]}}},{"id":11,"uris":["http://zotero.org/users/local/1Uxvmohd/items/IACDCQPX"],"itemData":{"id":11,"type":"book","event-place":"Novo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rsidR="00864F10">
        <w:fldChar w:fldCharType="separate"/>
      </w:r>
      <w:r w:rsidR="00BB4937" w:rsidRPr="00BB4937">
        <w:rPr>
          <w:rFonts w:ascii="Calibri" w:hAnsi="Calibri" w:cs="Calibri"/>
          <w:kern w:val="0"/>
          <w:szCs w:val="24"/>
        </w:rPr>
        <w:t>(Arias &amp; Peralta, 2011; Blažič et al., 2003)</w:t>
      </w:r>
      <w:r w:rsidR="00864F10">
        <w:fldChar w:fldCharType="end"/>
      </w:r>
      <w:r w:rsidR="00864F10">
        <w:t xml:space="preserve">. </w:t>
      </w:r>
      <w:r w:rsidR="00222F86">
        <w:t>Concerning the new education practices that have emerged, several researchers have suggested to adopt various forms of small-group learning</w:t>
      </w:r>
      <w:r w:rsidR="00C35305">
        <w:t xml:space="preserve"> </w:t>
      </w:r>
      <w:r w:rsidR="00C35305">
        <w:fldChar w:fldCharType="begin"/>
      </w:r>
      <w:r w:rsidR="004E53EF">
        <w:instrText xml:space="preserve"> ADDIN ZOTERO_ITEM CSL_CITATION {"citationID":"4TpqnIkw","properties":{"formattedCitation":"(S. Wang et al., 2023)","plainCitation":"(S. Wang et al., 2023)","noteIndex":0},"citationItems":[{"id":237,"uris":["http://zotero.org/users/local/1Uxvmohd/items/YHP7URQ2"],"itemData":{"id":237,"type":"article-journal","container-title":"Interactive Learning Environments","DOI":"10.1080/10494820.2020.1808794","ISSN":"1049-4820, 1744-5191","issue":"2","journalAbbreviation":"Interactive Learning Environments","language":"en","page":"793-803","source":"DOI.org (Crossref)","title":"When adaptive learning is effective learning: comparison of an adaptive learning system to teacher-led instruction","title-short":"When adaptive learning is effective learning","volume":"31","author":[{"family":"Wang","given":"Shuai"},{"family":"Christensen","given":"Claire"},{"family":"Cui","given":"Wei"},{"family":"Tong","given":"Richard"},{"family":"Yarnall","given":"Louise"},{"family":"Shear","given":"Linda"},{"family":"Feng","given":"Mingyu"}],"issued":{"date-parts":[["2023",2,17]]}}}],"schema":"https://github.com/citation-style-language/schema/raw/master/csl-citation.json"} </w:instrText>
      </w:r>
      <w:r w:rsidR="00C35305">
        <w:fldChar w:fldCharType="separate"/>
      </w:r>
      <w:r w:rsidR="004E53EF" w:rsidRPr="004E53EF">
        <w:rPr>
          <w:rFonts w:ascii="Calibri" w:hAnsi="Calibri" w:cs="Calibri"/>
        </w:rPr>
        <w:t>(S. Wang et al., 2023)</w:t>
      </w:r>
      <w:r w:rsidR="00C35305">
        <w:fldChar w:fldCharType="end"/>
      </w:r>
      <w:r w:rsidR="00C35305">
        <w:t xml:space="preserve">, since they are more effective in promoting greater academic achievement </w:t>
      </w:r>
      <w:r w:rsidR="00C35305">
        <w:fldChar w:fldCharType="begin"/>
      </w:r>
      <w:r w:rsidR="008C580B">
        <w:instrText xml:space="preserve"> ADDIN ZOTERO_ITEM CSL_CITATION {"citationID":"aLknJG1e","properties":{"formattedCitation":"(S. A. Kalaian &amp; Kasim, 2014)","plainCitation":"(S. A. Kalaian &amp; Kasim, 2014)","noteIndex":0},"citationItems":[{"id":238,"uris":["http://zotero.org/users/local/1Uxvmohd/items/2N8IAJRR"],"itemData":{"id":238,"type":"article-journal","container-title":"Journal of Statistics Education","DOI":"10.1080/10691898.2014.11889691","ISSN":"1069-1898","issue":"1","journalAbbreviation":"Journal of Statistics Education","language":"en","page":"2","source":"DOI.org (Crossref)","title":"A Meta-Analytic Review of Studies of the Effectiveness of Small-Group Learning Methods on Statistics Achievement","volume":"22","author":[{"family":"Kalaian","given":"Sema A."},{"family":"Kasim","given":"Rafa M."}],"issued":{"date-parts":[["2014",3,1]]}}}],"schema":"https://github.com/citation-style-language/schema/raw/master/csl-citation.json"} </w:instrText>
      </w:r>
      <w:r w:rsidR="00C35305">
        <w:fldChar w:fldCharType="separate"/>
      </w:r>
      <w:r w:rsidR="008C580B" w:rsidRPr="008C580B">
        <w:rPr>
          <w:rFonts w:ascii="Calibri" w:hAnsi="Calibri" w:cs="Calibri"/>
        </w:rPr>
        <w:t>(S. A. Kalaian &amp; Kasim, 2014)</w:t>
      </w:r>
      <w:r w:rsidR="00C35305">
        <w:fldChar w:fldCharType="end"/>
      </w:r>
      <w:r w:rsidR="00C35305">
        <w:t xml:space="preserve">, more </w:t>
      </w:r>
      <w:proofErr w:type="spellStart"/>
      <w:r w:rsidR="00C35305">
        <w:t>favorable</w:t>
      </w:r>
      <w:proofErr w:type="spellEnd"/>
      <w:r w:rsidR="00C35305">
        <w:t xml:space="preserve"> attituded towards learning</w:t>
      </w:r>
      <w:r w:rsidR="00B036BC">
        <w:t xml:space="preserve"> </w:t>
      </w:r>
      <w:r w:rsidR="00B036BC">
        <w:fldChar w:fldCharType="begin"/>
      </w:r>
      <w:r w:rsidR="00F800D7">
        <w:instrText xml:space="preserve"> ADDIN ZOTERO_ITEM CSL_CITATION {"citationID":"noFFaEUt","properties":{"formattedCitation":"(Gaudet et al., 2010; Hillyard et al., 2010)","plainCitation":"(Gaudet et al., 2010; Hillyard et al., 2010)","noteIndex":0},"citationItems":[{"id":240,"uris":["http://zotero.org/users/local/1Uxvmohd/items/UZMBYZB2"],"itemData":{"id":240,"type":"article-journal","container-title":"PLoS ONE","DOI":"10.1371/journal.pone.0015821","ISSN":"1932-6203","issue":"12","journalAbbreviation":"PLoS ONE","language":"en","page":"e15821","source":"DOI.org (Crossref)","title":"Small-Group Learning in an Upper-Level University Biology Class Enhances Academic Performance and Student Attitudes Toward Group Work","volume":"5","author":[{"family":"Gaudet","given":"Andrew D."},{"family":"Ramer","given":"Leanne M."},{"family":"Nakonechny","given":"Joanne"},{"family":"Cragg","given":"Jacquelyn J."},{"family":"Ramer","given":"Matt S."}],"editor":[{"family":"Fuller","given":"Dorian Q."}],"issued":{"date-parts":[["2010",12,29]]}}},{"id":242,"uris":["http://zotero.org/users/local/1Uxvmohd/items/CSS6AKLQ"],"itemData":{"id":242,"type":"article-journal","abstract":"This study examined the frequency of small groups in university students’ coursework and how that related to their general attitudes toward learning in groups and their views about different aspects of group work. We administered a survey to 208 students in an upper-division interdisciplinary arts and sciences program. Students reported that they had been in multiple groups, of different duration and types, both in their current program and in courses at their lower-division institutions. A regression analysis uncovered strong relationships between students’ past and present group experiences, peers, and instructor clarity about group purpose. The findings suggest that successful group work is no longer a matter of instructor effort but requires campus initiatives and interdepartmental coordination if students are to understand and experience the benefits of learning in small groups.","container-title":"Active Learning in Higher Education","DOI":"10.1177/1469787409355867","ISSN":"1469-7874, 1741-2625","issue":"1","journalAbbreviation":"Active Learning in Higher Education","language":"en","page":"9-20","source":"DOI.org (Crossref)","title":"University students’ attitudes about learning in small groups after frequent participation","volume":"11","author":[{"family":"Hillyard","given":"Cinnamon"},{"family":"Gillespie","given":"Diane"},{"family":"Littig","given":"Peter"}],"issued":{"date-parts":[["2010",3]]}}}],"schema":"https://github.com/citation-style-language/schema/raw/master/csl-citation.json"} </w:instrText>
      </w:r>
      <w:r w:rsidR="00B036BC">
        <w:fldChar w:fldCharType="separate"/>
      </w:r>
      <w:r w:rsidR="00F800D7" w:rsidRPr="00F800D7">
        <w:rPr>
          <w:rFonts w:ascii="Calibri" w:hAnsi="Calibri" w:cs="Calibri"/>
        </w:rPr>
        <w:t>(Gaudet et al., 2010; Hillyard et al., 2010)</w:t>
      </w:r>
      <w:r w:rsidR="00B036BC">
        <w:fldChar w:fldCharType="end"/>
      </w:r>
      <w:r w:rsidR="00F800D7">
        <w:t xml:space="preserve">, and increased persistence through STEM courses and programs </w:t>
      </w:r>
      <w:r w:rsidR="008C580B">
        <w:fldChar w:fldCharType="begin"/>
      </w:r>
      <w:r w:rsidR="00A7738C">
        <w:instrText xml:space="preserve"> ADDIN ZOTERO_ITEM CSL_CITATION {"citationID":"mEuAZpcX","properties":{"formattedCitation":"(S. Kalaian et al., 2018; Micari et al., 2010; Wieselmann et al., 2020; S. B. Wilson &amp; Varma-Nelson, 2016)","plainCitation":"(S. Kalaian et al., 2018; Micari et al., 2010; Wieselmann et al., 2020; S. B. Wilson &amp; Varma-Nelson, 2016)","noteIndex":0},"citationItems":[{"id":243,"uris":["http://zotero.org/users/local/1Uxvmohd/items/7CHVMJCH"],"itemData":{"id":243,"type":"article-journal","container-title":"Journal of Technology Education","DOI":"10.21061/jte.v29i2.a.2","ISSN":"23314702, 10451064","issue":"2","journalAbbreviation":"JTE","page":"20-35","source":"DOI.org (Crossref)","title":"Effectiveness of Small-Group Learning Pedagogies in Engineering and Technology Education: A Meta-Analysis","title-short":"Effectiveness of Small-Group Learning Pedagogies in Engineering and Technology Education","volume":"29","author":[{"family":"Kalaian","given":"Sema"},{"family":"Kasim","given":"Rafa"},{"family":"Nims","given":"Julia"}],"issued":{"date-parts":[["2018",6,8]]}}},{"id":245,"uris":["http://zotero.org/users/local/1Uxvmohd/items/E574QLY8"],"itemData":{"id":245,"type":"article-journal","container-title":"Educational Research and Evaluation","DOI":"10.1080/13803611.2010.520860","ISSN":"1380-3611, 1744-4187","issue":"3","journalAbbreviation":"Educational Research and Evaluation","language":"en","page":"269-286","source":"DOI.org (Crossref)","title":"Small-group learning in undergraduate STEM disciplines: effect of group type on student achievement","title-short":"Small-group learning in undergraduate STEM disciplines","volume":"16","author":[{"family":"Micari","given":"Marina"},{"family":"Pazos","given":"Pilar"},{"family":"Streitwieser","given":"Bernhard"},{"family":"Light","given":"Gregory"}],"issued":{"date-parts":[["2010",6]]}}},{"id":246,"uris":["http://zotero.org/users/local/1Uxvmohd/items/5FU22ZJ5"],"itemData":{"id":246,"type":"article-journal","abstract":"Abstract\n            Gender equity issues remain a challenge in science, technology, engineering, and mathematics (STEM) fields, where women are highly underrepresented. As integrated STEM instruction becomes increasingly popular in elementary and middle school classrooms, it is important to consider whether the small group activities that are commonplace in STEM instruction support the equitable participation of young girls. This study builds on the existing body of literature to better understand how gender is related to student participation in small group STEM activities and whether students participate differently in science and engineering activities. A single embedded case study was used to explore the experiences of four students aged 10–11 years as they participated in small group work within an integrated STEM unit in their fifth‐grade classroom. Two girls and two boys worked together throughout the unit to explore science content related to electromagnetism and apply their content knowledge to an engineering design challenge. Video and audio of students' small group interactions were analyzed using an observation protocol to code their participation in each 3‐min segment of STEM activity. Student‐ and case‐level analyses were used to identify patterns of interaction based on gender and type of activity (science vs. engineering). Findings suggest that boys and girls participate in small group STEM activities in different ways, adopting distinct roles within their group. In addition, students displayed divergent patterns of interaction in science‐ and engineering‐focused lessons, suggesting that students need additional practice and support in navigating between science and engineering in integrated STEM units.","container-title":"Journal of Research in Science Teaching","DOI":"10.1002/tea.21587","ISSN":"0022-4308, 1098-2736","issue":"1","journalAbbreviation":"J Res Sci Teach","language":"en","page":"112-144","source":"DOI.org (Crossref)","title":"“I just do what the boys tell me”: Exploring small group student interactions in an integrated STEM unit","title-short":"“I just do what the boys tell me”","volume":"57","author":[{"family":"Wieselmann","given":"Jeanna R."},{"family":"Dare","given":"Emily A."},{"family":"Ring‐Whalen","given":"Elizabeth A."},{"family":"Roehrig","given":"Gillian H."}],"issued":{"date-parts":[["2020",1]]}}},{"id":247,"uris":["http://zotero.org/users/local/1Uxvmohd/items/3A5VVGKT"],"itemData":{"id":247,"type":"article-journal","container-title":"Journal of Chemical Education","DOI":"10.1021/acs.jchemed.5b00862","ISSN":"0021-9584, 1938-1328","issue":"10","journalAbbreviation":"J. Chem. Educ.","language":"en","page":"1686-1702","source":"DOI.org (Crossref)","title":"Small Groups, Significant Impact: A Review of Peer-Led Team Learning Research with Implications for STEM Education Researchers and Faculty","title-short":"Small Groups, Significant Impact","volume":"93","author":[{"family":"Wilson","given":"Sarah Beth"},{"family":"Varma-Nelson","given":"Pratibha"}],"issued":{"date-parts":[["2016",10,11]]}}}],"schema":"https://github.com/citation-style-language/schema/raw/master/csl-citation.json"} </w:instrText>
      </w:r>
      <w:r w:rsidR="008C580B">
        <w:fldChar w:fldCharType="separate"/>
      </w:r>
      <w:r w:rsidR="00A7738C" w:rsidRPr="00A7738C">
        <w:rPr>
          <w:rFonts w:ascii="Calibri" w:hAnsi="Calibri" w:cs="Calibri"/>
        </w:rPr>
        <w:t>(S. Kalaian et al., 2018; Micari et al., 2010; Wieselmann et al., 2020; S. B. Wilson &amp; Varma-Nelson, 2016)</w:t>
      </w:r>
      <w:r w:rsidR="008C580B">
        <w:fldChar w:fldCharType="end"/>
      </w:r>
      <w:r w:rsidR="00F800D7">
        <w:t>.</w:t>
      </w:r>
    </w:p>
    <w:p w14:paraId="40C08214" w14:textId="13314EC7" w:rsidR="008F6ADB" w:rsidRDefault="00E6211E" w:rsidP="00593B76">
      <w:r>
        <w:t>Among the small-group learning practices, t</w:t>
      </w:r>
      <w:r w:rsidR="00A9102F">
        <w:t xml:space="preserve">andem learning </w:t>
      </w:r>
      <w:r w:rsidR="00233A38">
        <w:t xml:space="preserve">should be mentioned. It </w:t>
      </w:r>
      <w:r w:rsidR="00A9102F">
        <w:t>is a special learning approach, where two students make an experiment together, formulate a report, solve a problem etc</w:t>
      </w:r>
      <w:r w:rsidR="00233A38">
        <w:t>.</w:t>
      </w:r>
      <w:r w:rsidR="00A9102F">
        <w:t xml:space="preserve"> </w:t>
      </w:r>
      <w:r w:rsidR="007D0959">
        <w:fldChar w:fldCharType="begin"/>
      </w:r>
      <w:r w:rsidR="00A7738C">
        <w:instrText xml:space="preserve"> ADDIN ZOTERO_ITEM CSL_CITATION {"citationID":"xqmR7n0h","properties":{"formattedCitation":"(Stickler &amp; Emke, 2011; Tomi\\uc0\\u263{}, 2002; G. L. Wilson &amp; Blednick, 2011)","plainCitation":"(Stickler &amp; Emke, 2011; Tomić, 2002; G. L. Wilson &amp; Blednick, 2011)","noteIndex":0},"citationItems":[{"id":248,"uris":["http://zotero.org/users/local/1Uxvmohd/items/2JTKITZH"],"itemData":{"id":248,"type":"chapter","container-title":"Beyond the Language Classroom","event-place":"London","ISBN":"978-1-349-32320-3","language":"en","note":"DOI: 10.1057/9780230306790_12","page":"146-160","publisher":"Palgrave Macmillan UK","publisher-place":"London","source":"DOI.org (Crossref)","title":"Tandem Learning in Virtual Spaces: Supporting Non-formal and Informal Learning in Adults","title-short":"Tandem Learning in Virtual Spaces","URL":"http://link.springer.com/10.1057/9780230306790_12","editor":[{"family":"Benson","given":"Phil"},{"family":"Reinders","given":"Hayo"}],"author":[{"family":"Stickler","given":"Ursula"},{"family":"Emke","given":"Martina"}],"accessed":{"date-parts":[["2023",12,18]]},"issued":{"date-parts":[["2011"]]}}},{"id":229,"uris":["http://zotero.org/users/local/1Uxvmohd/items/PMFKLJ5H"],"itemData":{"id":229,"type":"book","edition":"1. natis","event-place":"Ljubljana","ISBN":"978-961-234-419-1","language":"slv","note":"OCLC: 445643304","publisher":"Zavod Republike Slovenije za šolstvo","publisher-place":"Ljubljana","source":"Open WorldCat","title":"Spremljanje pouka","author":[{"family":"Tomić","given":"Ana"}],"issued":{"date-parts":[["2002"]]}}},{"id":249,"uris":["http://zotero.org/users/local/1Uxvmohd/items/V6VQX6M6"],"itemData":{"id":249,"type":"book","call-number":"LB1029.T4 W55 2011","event-place":"Alexandria, Va","ISBN":"978-1-4166-1340-4","note":"OCLC: ocn746618749","number-of-pages":"197","publisher":"ASCD","publisher-place":"Alexandria, Va","source":"Library of Congress ISBN","title":"Teaching in tandem: effective co-teaching in the inclusive classroom","title-short":"Teaching in tandem","author":[{"family":"Wilson","given":"Gloria Lodato"},{"family":"Blednick","given":"Joan"}],"issued":{"date-parts":[["2011"]]}}}],"schema":"https://github.com/citation-style-language/schema/raw/master/csl-citation.json"} </w:instrText>
      </w:r>
      <w:r w:rsidR="007D0959">
        <w:fldChar w:fldCharType="separate"/>
      </w:r>
      <w:r w:rsidR="00A7738C" w:rsidRPr="00A7738C">
        <w:rPr>
          <w:rFonts w:ascii="Calibri" w:hAnsi="Calibri" w:cs="Calibri"/>
          <w:kern w:val="0"/>
          <w:szCs w:val="24"/>
        </w:rPr>
        <w:t>(Stickler &amp; Emke, 2011; Tomić, 2002; G. L. Wilson &amp; Blednick, 2011)</w:t>
      </w:r>
      <w:r w:rsidR="007D0959">
        <w:fldChar w:fldCharType="end"/>
      </w:r>
      <w:r w:rsidR="007D0959">
        <w:t>.</w:t>
      </w:r>
      <w:r w:rsidR="004C3C38">
        <w:t xml:space="preserve"> </w:t>
      </w:r>
      <w:r w:rsidR="00A9102F">
        <w:t>It is a simple approach from</w:t>
      </w:r>
      <w:r w:rsidR="004C3C38">
        <w:t xml:space="preserve"> an</w:t>
      </w:r>
      <w:r w:rsidR="00A9102F">
        <w:t xml:space="preserve"> organizational standpoint, as pair members have more chance for activity than in frontal teaching and group teaching, however they are not alone as in individual teaching method </w:t>
      </w:r>
      <w:r w:rsidR="00A9102F">
        <w:fldChar w:fldCharType="begin"/>
      </w:r>
      <w:r w:rsidR="00A9102F">
        <w:instrText xml:space="preserve"> ADDIN ZOTERO_ITEM CSL_CITATION {"citationID":"Al9aCn81","properties":{"formattedCitation":"(Bla\\uc0\\u382{}i\\uc0\\u269{} et al., 2003)","plainCitation":"(Blažič et al., 2003)","noteIndex":0},"citationItems":[{"id":11,"uris":["http://zotero.org/users/local/1Uxvmohd/items/IACDCQPX"],"itemData":{"id":11,"type":"book","event-place":"Novo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rsidR="00A9102F">
        <w:fldChar w:fldCharType="separate"/>
      </w:r>
      <w:r w:rsidR="00A9102F" w:rsidRPr="00A9102F">
        <w:rPr>
          <w:rFonts w:ascii="Calibri" w:hAnsi="Calibri" w:cs="Calibri"/>
          <w:kern w:val="0"/>
          <w:szCs w:val="24"/>
        </w:rPr>
        <w:t>(Blažič et al., 2003)</w:t>
      </w:r>
      <w:r w:rsidR="00A9102F">
        <w:fldChar w:fldCharType="end"/>
      </w:r>
      <w:r w:rsidR="00A9102F">
        <w:t xml:space="preserve">. </w:t>
      </w:r>
      <w:r w:rsidR="004C3C38">
        <w:t>A s</w:t>
      </w:r>
      <w:r w:rsidR="008F6ADB">
        <w:t xml:space="preserve">imple diagram in </w:t>
      </w:r>
      <w:r w:rsidR="002D0F73">
        <w:fldChar w:fldCharType="begin"/>
      </w:r>
      <w:r w:rsidR="002D0F73">
        <w:instrText xml:space="preserve"> REF _Ref148335654 \h </w:instrText>
      </w:r>
      <w:r w:rsidR="002D0F73">
        <w:fldChar w:fldCharType="separate"/>
      </w:r>
      <w:r w:rsidR="008D0918">
        <w:t xml:space="preserve">Figure </w:t>
      </w:r>
      <w:r w:rsidR="008D0918">
        <w:rPr>
          <w:noProof/>
        </w:rPr>
        <w:t>1</w:t>
      </w:r>
      <w:r w:rsidR="002D0F73">
        <w:fldChar w:fldCharType="end"/>
      </w:r>
      <w:r w:rsidR="008F6ADB">
        <w:t xml:space="preserve"> depicts main components of group-learning relationship.</w:t>
      </w:r>
    </w:p>
    <w:p w14:paraId="000C4D4D" w14:textId="77777777" w:rsidR="006B6DA9" w:rsidRDefault="006B6DA9" w:rsidP="006B6DA9">
      <w:pPr>
        <w:keepNext/>
      </w:pPr>
      <w:r w:rsidRPr="006B6DA9">
        <w:rPr>
          <w:noProof/>
        </w:rPr>
        <w:drawing>
          <wp:inline distT="0" distB="0" distL="0" distR="0" wp14:anchorId="7DCC03B2" wp14:editId="2F5DA677">
            <wp:extent cx="5760720" cy="2117090"/>
            <wp:effectExtent l="0" t="0" r="0" b="0"/>
            <wp:docPr id="312967172" name="Picture 1" descr="Figure 1: Relationships among interaction components of group learning (Slavin et al., 2003).A diagram of a group&#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967172" name="Picture 1" descr="Figure 1: Relationships among interaction components of group learning (Slavin et al., 2003).A diagram of a group&#10;&#10;Description automatically generated">
                      <a:extLst>
                        <a:ext uri="{C183D7F6-B498-43B3-948B-1728B52AA6E4}">
                          <adec:decorative xmlns:adec="http://schemas.microsoft.com/office/drawing/2017/decorative" val="0"/>
                        </a:ext>
                      </a:extLst>
                    </pic:cNvPr>
                    <pic:cNvPicPr/>
                  </pic:nvPicPr>
                  <pic:blipFill>
                    <a:blip r:embed="rId6"/>
                    <a:stretch>
                      <a:fillRect/>
                    </a:stretch>
                  </pic:blipFill>
                  <pic:spPr>
                    <a:xfrm>
                      <a:off x="0" y="0"/>
                      <a:ext cx="5760720" cy="2117090"/>
                    </a:xfrm>
                    <a:prstGeom prst="rect">
                      <a:avLst/>
                    </a:prstGeom>
                  </pic:spPr>
                </pic:pic>
              </a:graphicData>
            </a:graphic>
          </wp:inline>
        </w:drawing>
      </w:r>
    </w:p>
    <w:p w14:paraId="3EE65377" w14:textId="120A6B1E" w:rsidR="00F74226" w:rsidRDefault="006B6DA9" w:rsidP="006B6DA9">
      <w:pPr>
        <w:pStyle w:val="Caption"/>
      </w:pPr>
      <w:r>
        <w:t xml:space="preserve">Figure </w:t>
      </w:r>
      <w:fldSimple w:instr=" SEQ Figure \* ARABIC ">
        <w:r w:rsidR="00BF2302">
          <w:rPr>
            <w:noProof/>
          </w:rPr>
          <w:t>1</w:t>
        </w:r>
      </w:fldSimple>
      <w:r w:rsidRPr="00DD2CC2">
        <w:t>: Relationships among interaction components of group learning (Slavin et al., 2003).</w:t>
      </w:r>
    </w:p>
    <w:p w14:paraId="7FA67709" w14:textId="79E2F325" w:rsidR="002E2099" w:rsidRDefault="00D633B8" w:rsidP="00593B76">
      <w:r>
        <w:t>Many ped</w:t>
      </w:r>
      <w:r w:rsidR="002C7060">
        <w:t>a</w:t>
      </w:r>
      <w:r>
        <w:t>go</w:t>
      </w:r>
      <w:r w:rsidR="00FA620B">
        <w:t>gues</w:t>
      </w:r>
      <w:r>
        <w:t>, psychologists, sociologists</w:t>
      </w:r>
      <w:r w:rsidR="00FA620B">
        <w:t>,</w:t>
      </w:r>
      <w:r>
        <w:t xml:space="preserve"> and </w:t>
      </w:r>
      <w:r w:rsidR="009E246A">
        <w:t>education theoreticians</w:t>
      </w:r>
      <w:r>
        <w:t xml:space="preserve"> say, that an individual in modern society is a member of many groups, so it is important, that students develop necessary social skills already in school</w:t>
      </w:r>
      <w:r w:rsidR="00156338">
        <w:t xml:space="preserve"> </w:t>
      </w:r>
      <w:r w:rsidR="00156338">
        <w:fldChar w:fldCharType="begin"/>
      </w:r>
      <w:r w:rsidR="00156338">
        <w:instrText xml:space="preserve"> ADDIN ZOTERO_ITEM CSL_CITATION {"citationID":"cwGJpKo3","properties":{"formattedCitation":"(Elliott et al., 2001; Johns et al., 2017; Selimovi\\uc0\\u263{} et al., 2018)","plainCitation":"(Elliott et al., 2001; Johns et al., 2017; Selimović et al., 2018)","noteIndex":0},"citationItems":[{"id":250,"uris":["http://zotero.org/users/local/1Uxvmohd/items/X5MMXFP6"],"itemData":{"id":250,"type":"article-journal","container-title":"Exceptionality","DOI":"10.1080/09362835.2001.9666989","ISSN":"0936-2835, 1532-7035","issue":"1-2","journalAbbreviation":"Exceptionality","language":"en","page":"19-32","source":"DOI.org (Crossref)","title":"New Directions in Social Skills Assessment and Intervention for Elementary and Middle School Students","volume":"9","author":[{"family":"Elliott","given":"Stephen N."},{"family":"Malecki","given":"Christine K."},{"family":"Demaray","given":"Michelle K."}],"issued":{"date-parts":[["2001",6]]}}},{"id":251,"uris":["http://zotero.org/users/local/1Uxvmohd/items/MVVGZPQ5"],"itemData":{"id":251,"type":"article-journal","container-title":"Focus on Exceptional Children","DOI":"10.17161/foec.v37i8.6813","ISSN":"0015-511X","issue":"8","journalAbbreviation":"focusXchild","source":"DOI.org (Crossref)","title":"The Central Role of Teaching Social Skills","URL":"https://journals.ku.edu/focusXchild/article/view/6813","volume":"37","author":[{"family":"Johns","given":"Beverley H."},{"family":"Crowley","given":"E. Paula"},{"family":"Guetzloe","given":"Eleanor"}],"accessed":{"date-parts":[["2023",12,18]]},"issued":{"date-parts":[["2017",12,4]]}}},{"id":253,"uris":["http://zotero.org/users/local/1Uxvmohd/items/CDQCVK6K"],"itemData":{"id":253,"type":"article-journal","container-title":"International Journal of Cognitive Research in Science Engineering and Education","DOI":"10.5937/ijcrsee1801017S","ISSN":"2334-847X, 2334-8496","issue":"1","journalAbbreviation":"IJCRSEE","language":"en","page":"17-30","source":"DOI.org (Crossref)","title":"Development of social skills among elementary school children","volume":"6","author":[{"family":"Selimović","given":"Zehrina"},{"family":"Selimović","given":"Hazim"},{"family":"Opić","given":"Siniša"}],"issued":{"date-parts":[["2018"]]}}}],"schema":"https://github.com/citation-style-language/schema/raw/master/csl-citation.json"} </w:instrText>
      </w:r>
      <w:r w:rsidR="00156338">
        <w:fldChar w:fldCharType="separate"/>
      </w:r>
      <w:r w:rsidR="00156338" w:rsidRPr="00156338">
        <w:rPr>
          <w:rFonts w:ascii="Calibri" w:hAnsi="Calibri" w:cs="Calibri"/>
          <w:kern w:val="0"/>
          <w:szCs w:val="24"/>
        </w:rPr>
        <w:t>(Elliott et al., 2001; Johns et al., 2017; Selimović et al., 2018)</w:t>
      </w:r>
      <w:r w:rsidR="00156338">
        <w:fldChar w:fldCharType="end"/>
      </w:r>
      <w:r>
        <w:t xml:space="preserve">. </w:t>
      </w:r>
      <w:proofErr w:type="spellStart"/>
      <w:r>
        <w:t>Imlementing</w:t>
      </w:r>
      <w:proofErr w:type="spellEnd"/>
      <w:r>
        <w:t xml:space="preserve"> group learning achieves five important goals </w:t>
      </w:r>
      <w:r w:rsidR="00A24D62">
        <w:fldChar w:fldCharType="begin"/>
      </w:r>
      <w:r w:rsidR="00A24D62">
        <w:instrText xml:space="preserve"> ADDIN ZOTERO_ITEM CSL_CITATION {"citationID":"tzqWktW1","properties":{"formattedCitation":"(Peklaj, 2001)","plainCitation":"(Peklaj, 2001)","noteIndex":0},"citationItems":[{"id":40,"uris":["http://zotero.org/users/local/1Uxvmohd/items/3ZRIB8P4"],"itemData":{"id":40,"type":"book","edition":"1. izd., 1. natis","event-place":"Ljubljana","ISBN":"978-86-341-1950-3","language":"slv","note":"OCLC: 443886152","publisher":"DZS","publisher-place":"Ljubljana","source":"Open WorldCat","title":"Sodelovalno učenje ali Kdaj več glav več ve","author":[{"family":"Peklaj","given":"Cirila"}],"issued":{"date-parts":[["2001"]]}}}],"schema":"https://github.com/citation-style-language/schema/raw/master/csl-citation.json"} </w:instrText>
      </w:r>
      <w:r w:rsidR="00A24D62">
        <w:fldChar w:fldCharType="separate"/>
      </w:r>
      <w:r w:rsidR="00A24D62" w:rsidRPr="00A24D62">
        <w:rPr>
          <w:rFonts w:ascii="Calibri" w:hAnsi="Calibri" w:cs="Calibri"/>
        </w:rPr>
        <w:t>(Peklaj, 2001)</w:t>
      </w:r>
      <w:r w:rsidR="00A24D62">
        <w:fldChar w:fldCharType="end"/>
      </w:r>
      <w:r>
        <w:t xml:space="preserve">: </w:t>
      </w:r>
      <w:r w:rsidR="003B31AD">
        <w:t>(1) s</w:t>
      </w:r>
      <w:r>
        <w:t>tudents learn about each</w:t>
      </w:r>
      <w:r w:rsidR="003B31AD">
        <w:t xml:space="preserve"> </w:t>
      </w:r>
      <w:r>
        <w:t xml:space="preserve">other, </w:t>
      </w:r>
      <w:r w:rsidR="003B31AD">
        <w:t>(2) they develop</w:t>
      </w:r>
      <w:r w:rsidR="001205B7">
        <w:t xml:space="preserve"> </w:t>
      </w:r>
      <w:r>
        <w:t xml:space="preserve">group identity, </w:t>
      </w:r>
      <w:r w:rsidR="001205B7">
        <w:t xml:space="preserve">(3) </w:t>
      </w:r>
      <w:r>
        <w:t xml:space="preserve">students support each other, </w:t>
      </w:r>
      <w:r w:rsidR="001205B7">
        <w:t xml:space="preserve">(4) </w:t>
      </w:r>
      <w:r>
        <w:t>they learn to respect differences between</w:t>
      </w:r>
      <w:r w:rsidR="001205B7">
        <w:t xml:space="preserve"> various</w:t>
      </w:r>
      <w:r>
        <w:t xml:space="preserve"> group members</w:t>
      </w:r>
      <w:r w:rsidR="001205B7">
        <w:t>,</w:t>
      </w:r>
      <w:r>
        <w:t xml:space="preserve"> and </w:t>
      </w:r>
      <w:r w:rsidR="001205B7">
        <w:t xml:space="preserve">(5) </w:t>
      </w:r>
      <w:r>
        <w:t>students develop teamwork charac</w:t>
      </w:r>
      <w:r w:rsidR="00613989">
        <w:t>t</w:t>
      </w:r>
      <w:r>
        <w:t>eristics.</w:t>
      </w:r>
      <w:r w:rsidR="009D164B">
        <w:t xml:space="preserve"> </w:t>
      </w:r>
      <w:r w:rsidR="009D164B" w:rsidRPr="009D164B">
        <w:t xml:space="preserve">This approach aligns closely with the five fundamental elements of cooperative learning outlined by </w:t>
      </w:r>
      <w:r w:rsidR="009D164B">
        <w:fldChar w:fldCharType="begin"/>
      </w:r>
      <w:r w:rsidR="00C75B3D">
        <w:instrText xml:space="preserve"> ADDIN ZOTERO_ITEM CSL_CITATION {"citationID":"bMiuNWxb","properties":{"formattedCitation":"(Johnson et al., 1991)","plainCitation":"(Johnson et al., 1991)","dontUpdate":true,"noteIndex":0},"citationItems":[{"id":54,"uris":["http://zotero.org/users/local/1Uxvmohd/items/4XNC56GT"],"itemData":{"id":54,"type":"book","call-number":"LB1032 .J593 1991","collection-number":"no. 4, 1991","collection-title":"ASHE-ERIC higher education report","event-place":"Washington, DC","ISBN":"978-1-878380-09-8","number-of-pages":"152","publisher":"School of Education and Human Development, George Washington University","publisher-place":"Washington, DC","source":"Library of Congress ISBN","title":"Cooperative learning: increasing college faculty instructional productivity","title-short":"Cooperative learning","author":[{"family":"Johnson","given":"David W."},{"family":"Johnson","given":"Roger T."},{"family":"Smith","given":"Karl A."}],"issued":{"date-parts":[["1991"]]}}}],"schema":"https://github.com/citation-style-language/schema/raw/master/csl-citation.json"} </w:instrText>
      </w:r>
      <w:r w:rsidR="009D164B">
        <w:fldChar w:fldCharType="separate"/>
      </w:r>
      <w:r w:rsidR="009D164B" w:rsidRPr="009D164B">
        <w:rPr>
          <w:rFonts w:ascii="Calibri" w:hAnsi="Calibri" w:cs="Calibri"/>
        </w:rPr>
        <w:t xml:space="preserve">Johnson et al. </w:t>
      </w:r>
      <w:r w:rsidR="0099571D">
        <w:rPr>
          <w:rFonts w:ascii="Calibri" w:hAnsi="Calibri" w:cs="Calibri"/>
        </w:rPr>
        <w:t>(</w:t>
      </w:r>
      <w:r w:rsidR="009D164B" w:rsidRPr="009D164B">
        <w:rPr>
          <w:rFonts w:ascii="Calibri" w:hAnsi="Calibri" w:cs="Calibri"/>
        </w:rPr>
        <w:t>1991)</w:t>
      </w:r>
      <w:r w:rsidR="009D164B">
        <w:fldChar w:fldCharType="end"/>
      </w:r>
      <w:r w:rsidR="009D164B">
        <w:t xml:space="preserve"> </w:t>
      </w:r>
      <w:r w:rsidR="009D164B" w:rsidRPr="009D164B">
        <w:t>(1) positive interdependence, where students rely on each other for success; (2) face-to-face promotive interaction, promoting constructive communication; (3) individual accountability and personal responsibility, ensuring each student's active participation; (4) the regular utilization of interpersonal and small group social skills; and (5) the consistent, periodic evaluation of group dynamics and performance. By embracing these principles, educators can better equip their students with the social and interpersonal competencies necessary for thriving in the modern world.</w:t>
      </w:r>
      <w:r w:rsidR="009D164B">
        <w:t xml:space="preserve"> </w:t>
      </w:r>
      <w:r w:rsidR="009D164B">
        <w:fldChar w:fldCharType="begin"/>
      </w:r>
      <w:r w:rsidR="00C75B3D">
        <w:instrText xml:space="preserve"> ADDIN ZOTERO_ITEM CSL_CITATION {"citationID":"D3bPE3WX","properties":{"formattedCitation":"(Slavin et al., 2003)","plainCitation":"(Slavin et al., 2003)","dontUpdate":true,"noteIndex":0},"citationItems":[{"id":46,"uris":["http://zotero.org/users/local/1Uxvmohd/items/PG2TKN6Z"],"itemData":{"id":46,"type":"chapter","abstract":"Abstract\n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rsidR="009D164B">
        <w:fldChar w:fldCharType="separate"/>
      </w:r>
      <w:r w:rsidR="009D164B" w:rsidRPr="00782A4C">
        <w:rPr>
          <w:rFonts w:ascii="Calibri" w:hAnsi="Calibri" w:cs="Calibri"/>
        </w:rPr>
        <w:t xml:space="preserve">Slavin et al. </w:t>
      </w:r>
      <w:r w:rsidR="00096F45">
        <w:rPr>
          <w:rFonts w:ascii="Calibri" w:hAnsi="Calibri" w:cs="Calibri"/>
        </w:rPr>
        <w:t>(</w:t>
      </w:r>
      <w:r w:rsidR="009D164B" w:rsidRPr="00782A4C">
        <w:rPr>
          <w:rFonts w:ascii="Calibri" w:hAnsi="Calibri" w:cs="Calibri"/>
        </w:rPr>
        <w:t>2003)</w:t>
      </w:r>
      <w:r w:rsidR="009D164B">
        <w:fldChar w:fldCharType="end"/>
      </w:r>
      <w:r w:rsidR="009D164B">
        <w:t xml:space="preserve"> identifies four considerable theoretical views on the achievement effects of cooperative learning, them being: </w:t>
      </w:r>
      <w:r w:rsidR="008E6370">
        <w:t xml:space="preserve">(1) </w:t>
      </w:r>
      <w:proofErr w:type="spellStart"/>
      <w:r w:rsidR="009D164B">
        <w:t>motivationalist</w:t>
      </w:r>
      <w:proofErr w:type="spellEnd"/>
      <w:r w:rsidR="009D164B">
        <w:t xml:space="preserve">, </w:t>
      </w:r>
      <w:r w:rsidR="008E6370">
        <w:t xml:space="preserve">(2) </w:t>
      </w:r>
      <w:r w:rsidR="009D164B">
        <w:t>social cohesion, cognitive-developmental and cognitive-elaboration</w:t>
      </w:r>
      <w:r w:rsidR="008E6370">
        <w:t>.</w:t>
      </w:r>
      <w:r w:rsidR="009D164B">
        <w:t xml:space="preserve"> </w:t>
      </w:r>
      <w:r w:rsidR="008E6370">
        <w:t>T</w:t>
      </w:r>
      <w:r w:rsidR="009D164B">
        <w:t xml:space="preserve">he latter two </w:t>
      </w:r>
      <w:r w:rsidR="008E6370">
        <w:t>are focusing</w:t>
      </w:r>
      <w:r w:rsidR="009D164B">
        <w:t xml:space="preserve"> on the </w:t>
      </w:r>
      <w:r w:rsidR="009D164B" w:rsidRPr="0096463E">
        <w:t xml:space="preserve">interaction among groups of students.  These four perspectives can be </w:t>
      </w:r>
      <w:r w:rsidR="009D164B" w:rsidRPr="0096463E">
        <w:lastRenderedPageBreak/>
        <w:t xml:space="preserve">considered </w:t>
      </w:r>
      <w:r w:rsidR="008E6370">
        <w:t xml:space="preserve">as </w:t>
      </w:r>
      <w:r w:rsidR="009D164B" w:rsidRPr="0096463E">
        <w:t>complementary.</w:t>
      </w:r>
      <w:r w:rsidR="006736D9" w:rsidRPr="0096463E">
        <w:t xml:space="preserve"> </w:t>
      </w:r>
      <w:r w:rsidR="008E6370">
        <w:t>The syllabus</w:t>
      </w:r>
      <w:r w:rsidR="006736D9" w:rsidRPr="0096463E">
        <w:t xml:space="preserve"> of Slovene high schools</w:t>
      </w:r>
      <w:r w:rsidR="008E6370">
        <w:t xml:space="preserve"> </w:t>
      </w:r>
      <w:r w:rsidR="006736D9" w:rsidRPr="0096463E">
        <w:t xml:space="preserve">mentions group work as one of the </w:t>
      </w:r>
      <w:r w:rsidR="0096463E" w:rsidRPr="0096463E">
        <w:t>procedu</w:t>
      </w:r>
      <w:r w:rsidR="008E6370">
        <w:t>r</w:t>
      </w:r>
      <w:r w:rsidR="0096463E" w:rsidRPr="0096463E">
        <w:t>al skills</w:t>
      </w:r>
      <w:r w:rsidR="006736D9" w:rsidRPr="0096463E">
        <w:t xml:space="preserve"> </w:t>
      </w:r>
      <w:r w:rsidR="006736D9">
        <w:rPr>
          <w:color w:val="FF0000"/>
        </w:rPr>
        <w:fldChar w:fldCharType="begin"/>
      </w:r>
      <w:r w:rsidR="006736D9">
        <w:rPr>
          <w:color w:val="FF0000"/>
        </w:rPr>
        <w:instrText xml:space="preserve"> ADDIN ZOTERO_ITEM CSL_CITATION {"citationID":"WbcxkakI","properties":{"formattedCitation":"(\\uc0\\u381{}akelj et al., 2008)","plainCitation":"(Žakelj et al., 2008)","noteIndex":0},"citationItems":[{"id":80,"uris":["http://zotero.org/users/local/1Uxvmohd/items/CQ6F2DSD"],"itemData":{"id":80,"type":"book","event-place":"Ljubljana","ISBN":"978-961-234-693-5","language":"slv","note":"OCLC: 780843955","publisher":"Ministrstvo za šolstvo in šport : Zavod RS za šolstvo","publisher-place":"Ljubljana","source":"Open WorldCat","title":"Učni načrt. Matematika gimnazija: splošna, klasična in strokovna gimnazija : obvezni predmet in matura (560 ur)","title-short":"Učni načrt. Matematika gimnazija","author":[{"family":"Žakelj","given":"Amalija"},{"family":"Bon Klanjšček","given":"Mirjam"},{"family":"Jerman","given":"Marjan"},{"family":"Kmetič","given":"Silva"},{"family":"Repolusk","given":"Samo"},{"family":"Ruter","given":"Andrej"},{"family":"Legiša","given":"Peter"},{"family":"Hvastija","given":"Darka"}],"issued":{"date-parts":[["2008"]]}}}],"schema":"https://github.com/citation-style-language/schema/raw/master/csl-citation.json"} </w:instrText>
      </w:r>
      <w:r w:rsidR="006736D9">
        <w:rPr>
          <w:color w:val="FF0000"/>
        </w:rPr>
        <w:fldChar w:fldCharType="separate"/>
      </w:r>
      <w:r w:rsidR="006736D9" w:rsidRPr="00FE411F">
        <w:rPr>
          <w:rFonts w:ascii="Calibri" w:hAnsi="Calibri" w:cs="Calibri"/>
          <w:kern w:val="0"/>
          <w:szCs w:val="24"/>
        </w:rPr>
        <w:t>(Žakelj et al., 2008)</w:t>
      </w:r>
      <w:r w:rsidR="006736D9">
        <w:rPr>
          <w:color w:val="FF0000"/>
        </w:rPr>
        <w:fldChar w:fldCharType="end"/>
      </w:r>
      <w:r w:rsidR="006736D9">
        <w:t>.</w:t>
      </w:r>
    </w:p>
    <w:p w14:paraId="41B74081" w14:textId="69D664CE" w:rsidR="009D164B" w:rsidRDefault="00551E52" w:rsidP="00593B76">
      <w:r>
        <w:t>Group learning has its pros, as well as cons</w:t>
      </w:r>
      <w:r w:rsidR="009D164B">
        <w:t xml:space="preserve">, </w:t>
      </w:r>
      <w:r w:rsidR="00616873">
        <w:t>summarized</w:t>
      </w:r>
      <w:r w:rsidR="009D164B">
        <w:t xml:space="preserve"> in </w:t>
      </w:r>
      <w:r w:rsidR="008E6370">
        <w:t>Table 1.</w:t>
      </w:r>
    </w:p>
    <w:p w14:paraId="5FBC81D6" w14:textId="77777777" w:rsidR="009D164B" w:rsidRDefault="009D164B" w:rsidP="00593B76"/>
    <w:p w14:paraId="09CF7B84" w14:textId="65976818" w:rsidR="003F0C08" w:rsidRDefault="003F0C08" w:rsidP="003F0C08">
      <w:pPr>
        <w:pStyle w:val="Caption"/>
        <w:keepNext/>
      </w:pPr>
      <w:r>
        <w:t xml:space="preserve">Table </w:t>
      </w:r>
      <w:fldSimple w:instr=" SEQ Table \* ARABIC ">
        <w:r>
          <w:rPr>
            <w:noProof/>
          </w:rPr>
          <w:t>1</w:t>
        </w:r>
      </w:fldSimple>
      <w:r>
        <w:t>. The pros and cons of group learning.</w:t>
      </w:r>
    </w:p>
    <w:tbl>
      <w:tblPr>
        <w:tblStyle w:val="TableGrid"/>
        <w:tblW w:w="0" w:type="auto"/>
        <w:tblLook w:val="04A0" w:firstRow="1" w:lastRow="0" w:firstColumn="1" w:lastColumn="0" w:noHBand="0" w:noVBand="1"/>
      </w:tblPr>
      <w:tblGrid>
        <w:gridCol w:w="4531"/>
        <w:gridCol w:w="4531"/>
      </w:tblGrid>
      <w:tr w:rsidR="009D164B" w14:paraId="7C6E4F41" w14:textId="77777777" w:rsidTr="009D164B">
        <w:tc>
          <w:tcPr>
            <w:tcW w:w="4531" w:type="dxa"/>
          </w:tcPr>
          <w:p w14:paraId="15B65173" w14:textId="06414CEB" w:rsidR="009D164B" w:rsidRDefault="009D164B" w:rsidP="00593B76">
            <w:r>
              <w:t>Pros</w:t>
            </w:r>
          </w:p>
        </w:tc>
        <w:tc>
          <w:tcPr>
            <w:tcW w:w="4531" w:type="dxa"/>
          </w:tcPr>
          <w:p w14:paraId="0E5F633A" w14:textId="3202A294" w:rsidR="009D164B" w:rsidRDefault="009D164B" w:rsidP="00593B76">
            <w:r>
              <w:t>Cons</w:t>
            </w:r>
          </w:p>
        </w:tc>
      </w:tr>
      <w:tr w:rsidR="009D164B" w14:paraId="6360C3D2" w14:textId="77777777" w:rsidTr="009D164B">
        <w:tc>
          <w:tcPr>
            <w:tcW w:w="4531" w:type="dxa"/>
          </w:tcPr>
          <w:p w14:paraId="2EE370BE" w14:textId="469C84B5" w:rsidR="009D164B" w:rsidRDefault="009D164B" w:rsidP="00593B76">
            <w:r>
              <w:t xml:space="preserve">Better student performance </w:t>
            </w:r>
            <w:r w:rsidR="00616873">
              <w:fldChar w:fldCharType="begin"/>
            </w:r>
            <w:r w:rsidR="00D652D1">
              <w:instrText xml:space="preserve"> ADDIN ZOTERO_ITEM CSL_CITATION {"citationID":"C7nBYruy","properties":{"formattedCitation":"(Moreno-Guerrero et al., 2020; Puklek, 2001; Rau &amp; Heyl, 1990)","plainCitation":"(Moreno-Guerrero et al., 2020; Puklek, 2001; Rau &amp; Heyl, 1990)","noteIndex":0},"citationItems":[{"id":231,"uris":["http://zotero.org/users/local/1Uxvmohd/items/7592FFEC"],"itemData":{"id":231,"type":"article-journal","abstract":"Currently, more and more teachers decide to follow active teaching methods, leaving behind traditional teaching methods. Among the most used pedagogical methods in the educational field is the collaborative learning. The general objective of the present investigation is to know the performance and academic development of the term \"collaborative learning\" in the documents collected in the Web of Science database. The research method developed was based on a bibliometric study, identifying academic performance and conceptual development, through a co-word analysis. Particularly, we have pursued four main objectives: (a) To determine the degree of performance of documents collected from collaborative learning; (b) to identify the scientific development of so-called collaborative learning; (c) to analyze the most incidental aspects of collaborative learning; and (d) to value the most representative authors who are experts in the use of collaborative learning. The total number of manuscripts studied is 3295. The results show the manuscripts are written mainly in English by researchers who belong from the United States. The main area of knowledge is Education Educational Research. As a conclusion, it can be said that the collaborative learning pedagogical method is at a turning point in the scientific field. Its scientific evolution, focused on its principles in the students themselves, has extended to other branches. At present, studies are oriented towards technological resources, co-regulation, and the academic achievements of students. Furthermore, in the coming years the terms innovation, design, patterns, collaboration, and communication will probably be the new lines of study in this scientific field.","container-title":"Sustainability","DOI":"10.3390/su12145649","ISSN":"2071-1050","issue":"14","journalAbbreviation":"Sustainability","language":"en","page":"5649","source":"DOI.org (Crossref)","title":"Bibliometric Study of Scientific Production on the Term Collaborative Learning in Web of Science","volume":"12","author":[{"family":"Moreno-Guerrero","given":"Antonio-José"},{"family":"Jurado De Los Santos","given":"Pedro"},{"family":"Pertegal-Felices","given":"María Luisa"},{"family":"Soler Costa","given":"Rebeca"}],"issued":{"date-parts":[["2020",7,14]]}}},{"id":43,"uris":["http://zotero.org/users/local/1Uxvmohd/items/Y2Q68WHL"],"itemData":{"id":43,"type":"article-journal","container-title":"Didakta","ISSN":"0354-0421","issue":"60/61","page":"47-51","title":"Skupinsko delo: Kako ga oceniti?","volume":"11","author":[{"family":"Puklek","given":"Melita"}],"issued":{"date-parts":[["2001"]]}}},{"id":230,"uris":["http://zotero.org/users/local/1Uxvmohd/items/GRHUDREL"],"itemData":{"id":230,"type":"article-journal","container-title":"Teaching Sociology","DOI":"10.2307/1318484","ISSN":"0092055X","issue":"2","journalAbbreviation":"Teaching Sociology","page":"141","source":"DOI.org (Crossref)","title":"Humanizing the College Classroom: Collaborative Learning and Social Organization among Students","title-short":"Humanizing the College Classroom","volume":"18","author":[{"family":"Rau","given":"William"},{"family":"Heyl","given":"Barbara Sherman"}],"issued":{"date-parts":[["1990",4]]}}}],"schema":"https://github.com/citation-style-language/schema/raw/master/csl-citation.json"} </w:instrText>
            </w:r>
            <w:r w:rsidR="00616873">
              <w:fldChar w:fldCharType="separate"/>
            </w:r>
            <w:r w:rsidR="00D652D1" w:rsidRPr="00D652D1">
              <w:rPr>
                <w:rFonts w:ascii="Calibri" w:hAnsi="Calibri" w:cs="Calibri"/>
              </w:rPr>
              <w:t>(Moreno-Guerrero et al., 2020; Puklek, 2001; Rau &amp; Heyl, 1990)</w:t>
            </w:r>
            <w:r w:rsidR="00616873">
              <w:fldChar w:fldCharType="end"/>
            </w:r>
            <w:r w:rsidR="003F0C08">
              <w:t>.</w:t>
            </w:r>
          </w:p>
        </w:tc>
        <w:tc>
          <w:tcPr>
            <w:tcW w:w="4531" w:type="dxa"/>
          </w:tcPr>
          <w:p w14:paraId="6668F3E0" w14:textId="7D9BFEAC" w:rsidR="009D164B" w:rsidRDefault="00616873" w:rsidP="00593B76">
            <w:r>
              <w:t xml:space="preserve">Group goal over individual goal </w:t>
            </w:r>
            <w:r>
              <w:fldChar w:fldCharType="begin"/>
            </w:r>
            <w:r w:rsidR="00605B10">
              <w:instrText xml:space="preserve"> ADDIN ZOTERO_ITEM CSL_CITATION {"citationID":"G3mMdfCv","properties":{"formattedCitation":"(Puklek,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r w:rsidR="003F0C08">
              <w:t>.</w:t>
            </w:r>
          </w:p>
        </w:tc>
      </w:tr>
      <w:tr w:rsidR="009D164B" w14:paraId="50AE4E53" w14:textId="77777777" w:rsidTr="009D164B">
        <w:tc>
          <w:tcPr>
            <w:tcW w:w="4531" w:type="dxa"/>
          </w:tcPr>
          <w:p w14:paraId="12453B44" w14:textId="06FD8D7B" w:rsidR="009D164B" w:rsidRDefault="00616873" w:rsidP="00593B76">
            <w:r>
              <w:t>Mutual support and help development</w:t>
            </w:r>
            <w:r>
              <w:rPr>
                <w:rFonts w:ascii="Calibri" w:hAnsi="Calibri" w:cs="Calibri"/>
              </w:rPr>
              <w:t xml:space="preserve"> </w:t>
            </w:r>
            <w:r>
              <w:fldChar w:fldCharType="begin"/>
            </w:r>
            <w:r w:rsidR="00605B10">
              <w:instrText xml:space="preserve"> ADDIN ZOTERO_ITEM CSL_CITATION {"citationID":"DZUe0N6x","properties":{"formattedCitation":"(Puklek,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r w:rsidR="005C2DCD">
              <w:t>.</w:t>
            </w:r>
          </w:p>
        </w:tc>
        <w:tc>
          <w:tcPr>
            <w:tcW w:w="4531" w:type="dxa"/>
          </w:tcPr>
          <w:p w14:paraId="04FF495E" w14:textId="64861467" w:rsidR="009D164B" w:rsidRDefault="00616873" w:rsidP="00593B76">
            <w:r>
              <w:t xml:space="preserve">Lack of experience leading to ressentiment of learning method </w:t>
            </w:r>
            <w:r>
              <w:fldChar w:fldCharType="begin"/>
            </w:r>
            <w:r w:rsidR="00605B10">
              <w:instrText xml:space="preserve"> ADDIN ZOTERO_ITEM CSL_CITATION {"citationID":"hVQP2TIG","properties":{"formattedCitation":"(Puklek,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r w:rsidR="003F0C08">
              <w:t>.</w:t>
            </w:r>
          </w:p>
        </w:tc>
      </w:tr>
      <w:tr w:rsidR="009D164B" w14:paraId="57B083EA" w14:textId="77777777" w:rsidTr="009D164B">
        <w:tc>
          <w:tcPr>
            <w:tcW w:w="4531" w:type="dxa"/>
          </w:tcPr>
          <w:p w14:paraId="49FFA250" w14:textId="06C9A071" w:rsidR="009D164B" w:rsidRDefault="00616873" w:rsidP="00593B76">
            <w:r>
              <w:t xml:space="preserve">Different skills </w:t>
            </w:r>
            <w:r w:rsidRPr="0096463E">
              <w:t xml:space="preserve">development (cognitive, </w:t>
            </w:r>
            <w:r w:rsidR="0096463E" w:rsidRPr="0096463E">
              <w:t>emotional, motivational</w:t>
            </w:r>
            <w:r w:rsidRPr="0096463E">
              <w:t xml:space="preserve">, social </w:t>
            </w:r>
            <w:r w:rsidRPr="00616873">
              <w:rPr>
                <w:color w:val="000000" w:themeColor="text1"/>
              </w:rPr>
              <w:t>skills</w:t>
            </w:r>
            <w:r w:rsidR="0096463E">
              <w:rPr>
                <w:color w:val="000000" w:themeColor="text1"/>
              </w:rPr>
              <w:t xml:space="preserve"> and </w:t>
            </w:r>
            <w:r w:rsidRPr="00616873">
              <w:rPr>
                <w:color w:val="000000" w:themeColor="text1"/>
              </w:rPr>
              <w:t>understanding one-self</w:t>
            </w:r>
            <w:r>
              <w:t xml:space="preserve">) </w:t>
            </w:r>
            <w:r>
              <w:fldChar w:fldCharType="begin"/>
            </w:r>
            <w:r w:rsidR="00605B10">
              <w:instrText xml:space="preserve"> ADDIN ZOTERO_ITEM CSL_CITATION {"citationID":"TgYZ6tWY","properties":{"formattedCitation":"(Pate\\uc0\\u351{}an et al., 2016; Puklek, 2001)","plainCitation":"(Pateşan et al., 2016; Puklek, 2001)","noteIndex":0},"citationItems":[{"id":94,"uris":["http://zotero.org/users/local/1Uxvmohd/items/PRE22V5Y"],"itemData":{"id":94,"type":"article-journal","abstract":"Teaching English is a challenging profession not only because English is not our mother tongue but mainly because the students we teach are more advanced and skilled than some decades ago and the new methods and techniques we use at class have to be more integrative and interactive to arouse and maintain their interest. Teaching English in vocational universities also asks for specialized knowledge obtained through both academic study and practical experience, where our students passed certain requirements and met certain standards. Their level of proficiency in English is also assessed by a further linguistic certification as our students will be professionals with shared goals, values and practices. In order to get a professional development of English language we need to have a comprehensive understanding of what competences and expertise in language our students need. What essential skills, knowledge, values, attitudes and goals do they need in order to become skilled professionals and how can these be acquired? This paper tries to explore cooperative learning as a means of maximizing students’ learning.","container-title":"International conference KNOWLEDGE-BASED ORGANIZATION","DOI":"10.1515/kbo-2016-0082","ISSN":"2451-3113","issue":"2","language":"en","page":"478-483","source":"DOI.org (Crossref)","title":"The Benefits of Cooperative Learning","volume":"22","author":[{"family":"Pateşan","given":"Marioara"},{"family":"Balagiu","given":"Alina"},{"family":"Zechia","given":"Dana"}],"issued":{"date-parts":[["2016",6,1]]}}},{"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00605B10" w:rsidRPr="00605B10">
              <w:rPr>
                <w:rFonts w:ascii="Calibri" w:hAnsi="Calibri" w:cs="Calibri"/>
                <w:kern w:val="0"/>
                <w:szCs w:val="24"/>
              </w:rPr>
              <w:t>(Pateşan et al., 2016; Puklek, 2001)</w:t>
            </w:r>
            <w:r>
              <w:fldChar w:fldCharType="end"/>
            </w:r>
            <w:r w:rsidR="003F0C08">
              <w:t>.</w:t>
            </w:r>
          </w:p>
        </w:tc>
        <w:tc>
          <w:tcPr>
            <w:tcW w:w="4531" w:type="dxa"/>
          </w:tcPr>
          <w:p w14:paraId="6F02C0EF" w14:textId="001CCD8C" w:rsidR="009D164B" w:rsidRDefault="00616873" w:rsidP="00593B76">
            <w:r>
              <w:t xml:space="preserve">Member focuses only on task given to him </w:t>
            </w:r>
            <w:r>
              <w:fldChar w:fldCharType="begin"/>
            </w:r>
            <w:r w:rsidR="00605B10">
              <w:instrText xml:space="preserve"> ADDIN ZOTERO_ITEM CSL_CITATION {"citationID":"6wR8Ovss","properties":{"formattedCitation":"(Puklek,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r w:rsidR="003F0C08">
              <w:t>.</w:t>
            </w:r>
          </w:p>
        </w:tc>
      </w:tr>
      <w:tr w:rsidR="00616873" w14:paraId="09A6AF16" w14:textId="77777777" w:rsidTr="009D164B">
        <w:tc>
          <w:tcPr>
            <w:tcW w:w="4531" w:type="dxa"/>
          </w:tcPr>
          <w:p w14:paraId="5F03103E" w14:textId="402EC1CD" w:rsidR="00616873" w:rsidRDefault="00616873" w:rsidP="00593B76">
            <w:proofErr w:type="spellStart"/>
            <w:r w:rsidRPr="0096463E">
              <w:t>Ekonomičnost</w:t>
            </w:r>
            <w:proofErr w:type="spellEnd"/>
            <w:r w:rsidR="0096463E">
              <w:t xml:space="preserve"> – both from time management (leading individuals takes more time than leading a group) and financial (students can borrow books etc.) standpoints</w:t>
            </w:r>
            <w:r w:rsidRPr="0096463E">
              <w:t xml:space="preserve"> </w:t>
            </w:r>
            <w:r>
              <w:fldChar w:fldCharType="begin"/>
            </w:r>
            <w:r w:rsidR="00605B10">
              <w:instrText xml:space="preserve"> ADDIN ZOTERO_ITEM CSL_CITATION {"citationID":"U2LrqnZb","properties":{"formattedCitation":"(Puklek,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r w:rsidR="003F0C08">
              <w:t>.</w:t>
            </w:r>
          </w:p>
        </w:tc>
        <w:tc>
          <w:tcPr>
            <w:tcW w:w="4531" w:type="dxa"/>
          </w:tcPr>
          <w:p w14:paraId="13930154" w14:textId="6C0613B4" w:rsidR="00616873" w:rsidRDefault="00616873" w:rsidP="00593B76">
            <w:r>
              <w:t xml:space="preserve">Less effective due to member differences </w:t>
            </w:r>
            <w:r>
              <w:fldChar w:fldCharType="begin"/>
            </w:r>
            <w:r w:rsidR="00605B10">
              <w:instrText xml:space="preserve"> ADDIN ZOTERO_ITEM CSL_CITATION {"citationID":"sHj4AYG7","properties":{"formattedCitation":"(Puklek,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r w:rsidR="003F0C08">
              <w:t>.</w:t>
            </w:r>
          </w:p>
        </w:tc>
      </w:tr>
      <w:tr w:rsidR="00616873" w14:paraId="7D802E2A" w14:textId="77777777" w:rsidTr="009D164B">
        <w:tc>
          <w:tcPr>
            <w:tcW w:w="4531" w:type="dxa"/>
          </w:tcPr>
          <w:p w14:paraId="5D994D44" w14:textId="77EE0ACB" w:rsidR="00616873" w:rsidRPr="006736D9" w:rsidRDefault="006736D9" w:rsidP="00593B76">
            <w:pPr>
              <w:rPr>
                <w:color w:val="000000" w:themeColor="text1"/>
              </w:rPr>
            </w:pPr>
            <w:r w:rsidRPr="006736D9">
              <w:rPr>
                <w:color w:val="000000" w:themeColor="text1"/>
              </w:rPr>
              <w:t>Self</w:t>
            </w:r>
            <w:r w:rsidR="005C2DCD">
              <w:rPr>
                <w:color w:val="000000" w:themeColor="text1"/>
              </w:rPr>
              <w:t>-</w:t>
            </w:r>
            <w:r w:rsidRPr="006736D9">
              <w:rPr>
                <w:color w:val="000000" w:themeColor="text1"/>
              </w:rPr>
              <w:t>esteem and respect increase</w:t>
            </w:r>
            <w:r w:rsidR="00605B10">
              <w:rPr>
                <w:color w:val="000000" w:themeColor="text1"/>
              </w:rPr>
              <w:t xml:space="preserve"> </w:t>
            </w:r>
            <w:r w:rsidR="00605B10">
              <w:rPr>
                <w:color w:val="000000" w:themeColor="text1"/>
              </w:rPr>
              <w:fldChar w:fldCharType="begin"/>
            </w:r>
            <w:r w:rsidR="00605B10">
              <w:rPr>
                <w:color w:val="000000" w:themeColor="text1"/>
              </w:rPr>
              <w:instrText xml:space="preserve"> ADDIN ZOTERO_ITEM CSL_CITATION {"citationID":"YOMDV6P0","properties":{"formattedCitation":"(Pate\\uc0\\u351{}an et al., 2016)","plainCitation":"(Pateşan et al., 2016)","noteIndex":0},"citationItems":[{"id":94,"uris":["http://zotero.org/users/local/1Uxvmohd/items/PRE22V5Y"],"itemData":{"id":94,"type":"article-journal","abstract":"Teaching English is a challenging profession not only because English is not our mother tongue but mainly because the students we teach are more advanced and skilled than some decades ago and the new methods and techniques we use at class have to be more integrative and interactive to arouse and maintain their interest. Teaching English in vocational universities also asks for specialized knowledge obtained through both academic study and practical experience, where our students passed certain requirements and met certain standards. Their level of proficiency in English is also assessed by a further linguistic certification as our students will be professionals with shared goals, values and practices. In order to get a professional development of English language we need to have a comprehensive understanding of what competences and expertise in language our students need. What essential skills, knowledge, values, attitudes and goals do they need in order to become skilled professionals and how can these be acquired? This paper tries to explore cooperative learning as a means of maximizing students’ learning.","container-title":"International conference KNOWLEDGE-BASED ORGANIZATION","DOI":"10.1515/kbo-2016-0082","ISSN":"2451-3113","issue":"2","language":"en","page":"478-483","source":"DOI.org (Crossref)","title":"The Benefits of Cooperative Learning","volume":"22","author":[{"family":"Pateşan","given":"Marioara"},{"family":"Balagiu","given":"Alina"},{"family":"Zechia","given":"Dana"}],"issued":{"date-parts":[["2016",6,1]]}}}],"schema":"https://github.com/citation-style-language/schema/raw/master/csl-citation.json"} </w:instrText>
            </w:r>
            <w:r w:rsidR="00605B10">
              <w:rPr>
                <w:color w:val="000000" w:themeColor="text1"/>
              </w:rPr>
              <w:fldChar w:fldCharType="separate"/>
            </w:r>
            <w:r w:rsidR="00605B10" w:rsidRPr="00605B10">
              <w:rPr>
                <w:rFonts w:ascii="Calibri" w:hAnsi="Calibri" w:cs="Calibri"/>
                <w:kern w:val="0"/>
                <w:szCs w:val="24"/>
              </w:rPr>
              <w:t>(Pateşan et al., 2016)</w:t>
            </w:r>
            <w:r w:rsidR="00605B10">
              <w:rPr>
                <w:color w:val="000000" w:themeColor="text1"/>
              </w:rPr>
              <w:fldChar w:fldCharType="end"/>
            </w:r>
            <w:r w:rsidR="003F0C08">
              <w:rPr>
                <w:color w:val="000000" w:themeColor="text1"/>
              </w:rPr>
              <w:t>.</w:t>
            </w:r>
          </w:p>
        </w:tc>
        <w:tc>
          <w:tcPr>
            <w:tcW w:w="4531" w:type="dxa"/>
          </w:tcPr>
          <w:p w14:paraId="5D360C3B" w14:textId="5D21063D" w:rsidR="00616873" w:rsidRDefault="00616873" w:rsidP="00593B76">
            <w:r>
              <w:t xml:space="preserve">Inequality regarding involved work </w:t>
            </w:r>
            <w:r>
              <w:fldChar w:fldCharType="begin"/>
            </w:r>
            <w:r w:rsidR="00605B10">
              <w:instrText xml:space="preserve"> ADDIN ZOTERO_ITEM CSL_CITATION {"citationID":"jFXYMuwx","properties":{"formattedCitation":"(Puklek,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r w:rsidR="003F0C08">
              <w:t>.</w:t>
            </w:r>
          </w:p>
        </w:tc>
      </w:tr>
      <w:tr w:rsidR="00616873" w14:paraId="50133919" w14:textId="77777777" w:rsidTr="009D164B">
        <w:tc>
          <w:tcPr>
            <w:tcW w:w="4531" w:type="dxa"/>
          </w:tcPr>
          <w:p w14:paraId="44747078" w14:textId="56F70253" w:rsidR="00616873" w:rsidRPr="00616873" w:rsidRDefault="00CF1FA6" w:rsidP="00593B76">
            <w:pPr>
              <w:rPr>
                <w:color w:val="FF0000"/>
              </w:rPr>
            </w:pPr>
            <w:r w:rsidRPr="00CF1FA6">
              <w:rPr>
                <w:color w:val="000000" w:themeColor="text1"/>
              </w:rPr>
              <w:t>Less anxiety and stress</w:t>
            </w:r>
            <w:r>
              <w:rPr>
                <w:color w:val="000000" w:themeColor="text1"/>
              </w:rPr>
              <w:t xml:space="preserve"> </w:t>
            </w:r>
            <w:r>
              <w:rPr>
                <w:color w:val="000000" w:themeColor="text1"/>
              </w:rPr>
              <w:fldChar w:fldCharType="begin"/>
            </w:r>
            <w:r>
              <w:rPr>
                <w:color w:val="000000" w:themeColor="text1"/>
              </w:rPr>
              <w:instrText xml:space="preserve"> ADDIN ZOTERO_ITEM CSL_CITATION {"citationID":"TfiQ3Uz8","properties":{"formattedCitation":"(Goreyshi et al., 2013)","plainCitation":"(Goreyshi et al., 2013)","noteIndex":0},"citationItems":[{"id":96,"uris":["http://zotero.org/users/local/1Uxvmohd/items/24DZFL4L"],"itemData":{"id":96,"type":"article-journal","abstract":"In this study, 25 students of middle school who were eligible to take grade skipping test were randomly selected. Then they filled out questionnaires of emotional intelligence and self esteem, and participate in the teaching program. The questionnaires were readministered, after the educational program and one year later. To examine academic achievement, the grade point average (GPA) of the first year of the middle school, the GPA of the grade skipping exam, and the GPA of the third grade of the middle school were taken into account. Results show a significant increase in emotional intelligence and self-esteem.","container-title":"Procedia - Social and Behavioral Sciences","DOI":"10.1016/j.sbspro.2013.06.586","ISSN":"18770428","journalAbbreviation":"Procedia - Social and Behavioral Sciences","language":"en","page":"470-474","source":"DOI.org (Crossref)","title":"Effect of Combined Mastery-Cooperative Learning on Emotional Intelligence, Self-esteem and Academic Achievement in Grade Skipping","volume":"84","author":[{"family":"Goreyshi","given":"Monir Kalantar"},{"family":"Kargar","given":"Flor Rezaei"},{"family":"Noohi","given":"Shahnaz"},{"family":"Ajilchi","given":"Bita"}],"issued":{"date-parts":[["2013",7]]}}}],"schema":"https://github.com/citation-style-language/schema/raw/master/csl-citation.json"} </w:instrText>
            </w:r>
            <w:r>
              <w:rPr>
                <w:color w:val="000000" w:themeColor="text1"/>
              </w:rPr>
              <w:fldChar w:fldCharType="separate"/>
            </w:r>
            <w:r w:rsidRPr="00CF1FA6">
              <w:rPr>
                <w:rFonts w:ascii="Calibri" w:hAnsi="Calibri" w:cs="Calibri"/>
              </w:rPr>
              <w:t>(Goreyshi et al., 2013)</w:t>
            </w:r>
            <w:r>
              <w:rPr>
                <w:color w:val="000000" w:themeColor="text1"/>
              </w:rPr>
              <w:fldChar w:fldCharType="end"/>
            </w:r>
            <w:r w:rsidR="003F0C08">
              <w:rPr>
                <w:color w:val="000000" w:themeColor="text1"/>
              </w:rPr>
              <w:t>.</w:t>
            </w:r>
          </w:p>
        </w:tc>
        <w:tc>
          <w:tcPr>
            <w:tcW w:w="4531" w:type="dxa"/>
          </w:tcPr>
          <w:p w14:paraId="420B8C54" w14:textId="31759E06" w:rsidR="00616873" w:rsidRDefault="006736D9" w:rsidP="00593B76">
            <w:r>
              <w:t xml:space="preserve">Difficult to perform in classes with large amount of students </w:t>
            </w:r>
            <w:r>
              <w:fldChar w:fldCharType="begin"/>
            </w:r>
            <w:r>
              <w:instrText xml:space="preserve"> ADDIN ZOTERO_ITEM CSL_CITATION {"citationID":"lx2heAv4","properties":{"formattedCitation":"(Kubale, 2015)","plainCitation":"(Kubale, 2015)","noteIndex":0},"citationItems":[{"id":45,"uris":["http://zotero.org/users/local/1Uxvmohd/items/CP63MIQF"],"itemData":{"id":45,"type":"book","edition":"2. dopolnjena izd","event-place":"Celje, Maribor","ISBN":"978-961-92477-3-0","language":"slv","note":"OCLC: 922879207","publisher":"Samozal. V. Kubale ; Piko's Printshop","publisher-place":"Celje, Maribor","source":"Open WorldCat","title":"Skupinska učna oblika","author":[{"family":"Kubale","given":"Valentin"}],"issued":{"date-parts":[["2015"]]}}}],"schema":"https://github.com/citation-style-language/schema/raw/master/csl-citation.json"} </w:instrText>
            </w:r>
            <w:r>
              <w:fldChar w:fldCharType="separate"/>
            </w:r>
            <w:r w:rsidRPr="001E5E41">
              <w:rPr>
                <w:rFonts w:ascii="Calibri" w:hAnsi="Calibri" w:cs="Calibri"/>
              </w:rPr>
              <w:t>(Kubale, 2015)</w:t>
            </w:r>
            <w:r>
              <w:fldChar w:fldCharType="end"/>
            </w:r>
            <w:r w:rsidR="003F0C08">
              <w:t>.</w:t>
            </w:r>
          </w:p>
        </w:tc>
      </w:tr>
      <w:tr w:rsidR="00605B10" w14:paraId="74854DE2" w14:textId="77777777" w:rsidTr="00366D2C">
        <w:tc>
          <w:tcPr>
            <w:tcW w:w="9062" w:type="dxa"/>
            <w:gridSpan w:val="2"/>
          </w:tcPr>
          <w:p w14:paraId="72424CB2" w14:textId="0F2E924A" w:rsidR="00605B10" w:rsidRDefault="00605B10" w:rsidP="00593B76">
            <w:r w:rsidRPr="00605B10">
              <w:t>While some argue that cooperative learning might hinder high achievers by requiring them to explain material to lower-achieving peers, it's equally debatable that students who lecture their counterparts learn more than those who receive lectures. Nonetheless, most studies have shown equal benefits for high, average, and low achievers</w:t>
            </w:r>
            <w:r w:rsidR="00731773">
              <w:t xml:space="preserve"> </w:t>
            </w:r>
            <w:r w:rsidRPr="00605B10">
              <w:rPr>
                <w:rFonts w:ascii="Calibri" w:hAnsi="Calibri" w:cs="Calibri"/>
              </w:rPr>
              <w:t>(Slavin et al., 2003)</w:t>
            </w:r>
            <w:r w:rsidR="00731773">
              <w:rPr>
                <w:rFonts w:ascii="Calibri" w:hAnsi="Calibri" w:cs="Calibri"/>
              </w:rPr>
              <w:t>.</w:t>
            </w:r>
          </w:p>
        </w:tc>
      </w:tr>
    </w:tbl>
    <w:p w14:paraId="3E3823E6" w14:textId="77777777" w:rsidR="009D164B" w:rsidRDefault="009D164B" w:rsidP="00593B76"/>
    <w:p w14:paraId="29D87AA5" w14:textId="42826D63" w:rsidR="00CA47C8" w:rsidRDefault="001304DD" w:rsidP="00593B76">
      <w:r>
        <w:t>Many</w:t>
      </w:r>
      <w:r w:rsidR="007E355B">
        <w:t xml:space="preserve"> studies have been conducted with main objective being </w:t>
      </w:r>
      <w:proofErr w:type="spellStart"/>
      <w:r w:rsidR="007E355B">
        <w:t>being</w:t>
      </w:r>
      <w:proofErr w:type="spellEnd"/>
      <w:r w:rsidR="007E355B">
        <w:t xml:space="preserve"> to determine the effects of cooperative learning on student achievement</w:t>
      </w:r>
      <w:r w:rsidR="0045367E">
        <w:t xml:space="preserve"> </w:t>
      </w:r>
      <w:r w:rsidR="0045367E">
        <w:fldChar w:fldCharType="begin"/>
      </w:r>
      <w:r w:rsidR="0045367E">
        <w:instrText xml:space="preserve"> ADDIN ZOTERO_ITEM CSL_CITATION {"citationID":"o8iBA28E","properties":{"formattedCitation":"(Ahmad, 2010; Gull &amp; Shehzad, 2015; Hossain &amp; Tarmizi, 2013)","plainCitation":"(Ahmad, 2010; Gull &amp; Shehzad, 2015; Hossain &amp; Tarmizi, 2013)","noteIndex":0},"citationItems":[{"id":255,"uris":["http://zotero.org/users/local/1Uxvmohd/items/JNDUG3A5"],"itemData":{"id":255,"type":"article-journal","container-title":"The International Journal of Learning: Annual Review","DOI":"10.18848/1447-9494/CGP/v17i03/46928","ISSN":"1447-9494, 1447-9540","issue":"3","journalAbbreviation":"The International Journal of Learning: Annual Review","page":"127-142","source":"DOI.org (Crossref)","title":"Effect of Cooperative Learning on Students’ Achievement at Elementary Level","volume":"17","author":[{"family":"Ahmad","given":"Freed"}],"issued":{"date-parts":[["2010"]]}}},{"id":256,"uris":["http://zotero.org/users/local/1Uxvmohd/items/684FREUR"],"itemData":{"id":256,"type":"article-journal","abstract":"Multiple teaching methods are used by teachers in order to improve learning of students. The most popular is lecture method, while very effective is cooperative learning method. Later teaching method had been preferred for teaching science and languages as cited by previous research studies. However, in the subjects of social sciences and humanities, its importance cannot be ignored. Following study is an effort to determine effect of cooperative learning method on students’ achievement in subject of Education.  Qusi experimental design, with pre and post test of control and experimental group was used to achieve target of the study. Sample of the study consisted of 63 female students enrolled in grade 12 of a public college. An achievement test was used as a pre-test, the students were than divided in experimental and control groups. Multiple cooperative learning activities were performed with experimental group by using three common methods of cooperative learning i.e., STAD, TGT and Jigsaw II. The control group was taught by lecture method only. After 8 weeks a post test was administered on both experimental and control group in order to identify difference in achievement. The independent sample t-test was used to measure the mean scores difference between achievement scores of control and treatment groups on pretest.  The results showed that there was no significant difference between the two groups (p=.825) leading to assumption that both groups were on equal level of achievement before intervention.  Same test was applied to find out difference between two groups before and after intervention.  The results showed that there was a significant difference in scores of control and experimental group in post-test. In addition to this paired sample t-test was conducted to compare the effect of intervention on achievement scores of experimental group.  The results showed that there was significant difference between scores of experimental group before and after intervention (p=.000). It can be concluded from results that cooperative learning activities had a positive effect on academic achievement of students enrolled in the subject of Education. This study is a contribution in knowledge body of teaching methods for social sciences. This had clarified that cooperative learning activities are equally helpful for the subject that was considered truly a lecture subject. The teachers can use this teaching method in their classes.","container-title":"Journal of Education and Learning (EduLearn)","DOI":"10.11591/edulearn.v9i3.2071","ISSN":"2302-9277, 2089-9823","issue":"3","journalAbbreviation":"EduLearn","page":"246-255","source":"DOI.org (Crossref)","title":"Effects of Cooperative Learning on Students’ Academic Achievement","volume":"9","author":[{"family":"Gull","given":"Fariha"},{"family":"Shehzad","given":"Shumaila"}],"issued":{"date-parts":[["2015",8,1]]}}},{"id":258,"uris":["http://zotero.org/users/local/1Uxvmohd/items/RZFNSAD2"],"itemData":{"id":258,"type":"article-journal","container-title":"Procedia - Social and Behavioral Sciences","DOI":"10.1016/j.sbspro.2013.09.222","ISSN":"18770428","journalAbbreviation":"Procedia - Social and Behavioral Sciences","language":"en","page":"473-477","source":"DOI.org (Crossref)","title":"Effects of Cooperative Learning on Students’ Achievement and Attitudes in Secondary Mathematics","volume":"93","author":[{"family":"Hossain","given":"Anowar"},{"family":"Tarmizi","given":"Rohani Ahmad"}],"issued":{"date-parts":[["2013",10]]}}}],"schema":"https://github.com/citation-style-language/schema/raw/master/csl-citation.json"} </w:instrText>
      </w:r>
      <w:r w:rsidR="0045367E">
        <w:fldChar w:fldCharType="separate"/>
      </w:r>
      <w:r w:rsidR="0045367E" w:rsidRPr="0045367E">
        <w:rPr>
          <w:rFonts w:ascii="Calibri" w:hAnsi="Calibri" w:cs="Calibri"/>
        </w:rPr>
        <w:t>(Ahmad, 2010; Gull &amp; Shehzad, 2015; Hossain &amp; Tarmizi, 2013)</w:t>
      </w:r>
      <w:r w:rsidR="0045367E">
        <w:fldChar w:fldCharType="end"/>
      </w:r>
      <w:r w:rsidR="007E355B">
        <w:t xml:space="preserve">. We must keep in mind that this learning method is not only theoretical and a debate of research; it is used at some level by </w:t>
      </w:r>
      <w:r w:rsidR="0045367E">
        <w:t>many</w:t>
      </w:r>
      <w:r w:rsidR="007E355B">
        <w:t xml:space="preserve"> teachers </w:t>
      </w:r>
      <w:r w:rsidR="007E355B">
        <w:fldChar w:fldCharType="begin"/>
      </w:r>
      <w:r w:rsidR="007E355B">
        <w:instrText xml:space="preserve"> ADDIN ZOTERO_ITEM CSL_CITATION {"citationID":"478BrkwH","properties":{"formattedCitation":"(Slavin et al., 2003)","plainCitation":"(Slavin et al.,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rsidR="007E355B">
        <w:fldChar w:fldCharType="separate"/>
      </w:r>
      <w:r w:rsidR="007E355B" w:rsidRPr="007E355B">
        <w:rPr>
          <w:rFonts w:ascii="Calibri" w:hAnsi="Calibri" w:cs="Calibri"/>
        </w:rPr>
        <w:t xml:space="preserve">(Slavin et al., </w:t>
      </w:r>
      <w:bookmarkStart w:id="0" w:name="_Hlk147905504"/>
      <w:r w:rsidR="007E355B" w:rsidRPr="007E355B">
        <w:rPr>
          <w:rFonts w:ascii="Calibri" w:hAnsi="Calibri" w:cs="Calibri"/>
        </w:rPr>
        <w:t>2003</w:t>
      </w:r>
      <w:bookmarkEnd w:id="0"/>
      <w:r w:rsidR="007E355B" w:rsidRPr="007E355B">
        <w:rPr>
          <w:rFonts w:ascii="Calibri" w:hAnsi="Calibri" w:cs="Calibri"/>
        </w:rPr>
        <w:t>)</w:t>
      </w:r>
      <w:r w:rsidR="007E355B">
        <w:fldChar w:fldCharType="end"/>
      </w:r>
      <w:r w:rsidR="009D164B">
        <w:t xml:space="preserve">. </w:t>
      </w:r>
      <w:r w:rsidR="00CA47C8">
        <w:t>Many studies, which can be found in</w:t>
      </w:r>
      <w:r w:rsidR="00185E8C">
        <w:t xml:space="preserve"> </w:t>
      </w:r>
      <w:r w:rsidR="00185E8C">
        <w:fldChar w:fldCharType="begin"/>
      </w:r>
      <w:r w:rsidR="00664E35">
        <w:instrText xml:space="preserve"> ADDIN ZOTERO_ITEM CSL_CITATION {"citationID":"KSJx0A4B","properties":{"formattedCitation":"(Johnson &amp; Johnson, 2011; Slavin, 1996; Webb, 1991)","plainCitation":"(Johnson &amp; Johnson, 2011; Slavin, 1996; Webb, 1991)","noteIndex":0},"citationItems":[{"id":56,"uris":["http://zotero.org/users/local/1Uxvmohd/items/ZJ5QSHKG"],"itemData":{"id":56,"type":"book","edition":"5. ed. [Repr.]","event-place":"Boston","ISBN":"978-0-205-28771-0","language":"eng","number-of-pages":"260","publisher":"Allyn and Bacon","publisher-place":"Boston","source":"K10plus ISBN","title":"Learning together and alone: cooperative, competitive, and individualistic learning","title-short":"Learning together and alone","author":[{"family":"Johnson","given":"David W."},{"family":"Johnson","given":"Roger T."}],"issued":{"date-parts":[["2011"]]}}},{"id":57,"uris":["http://zotero.org/users/local/1Uxvmohd/items/RUF2NYMR"],"itemData":{"id":57,"type":"article-journal","container-title":"Contemporary Educational Psychology","DOI":"10.1006/ceps.1996.0004","ISSN":"0361476X","issue":"1","journalAbbreviation":"Contemporary Educational Psychology","language":"en","page":"43-69","source":"DOI.org (Crossref)","title":"Research on Cooperative Learning and Achievement: What We Know, What We Need to Know","title-short":"Research on Cooperative Learning and Achievement","volume":"21","author":[{"family":"Slavin","given":"Robert E."}],"issued":{"date-parts":[["1996",1]]}}},{"id":58,"uris":["http://zotero.org/users/local/1Uxvmohd/items/I45XYRBZ"],"itemData":{"id":58,"type":"article-journal","container-title":"Journal for Research in Mathematics Education","DOI":"10.2307/749186","ISSN":"00218251","issue":"5","journalAbbreviation":"Journal for Research in Mathematics Education","page":"366","source":"DOI.org (Crossref)","title":"Task-Related Verbal Interaction and Mathematics Learning in Small Groups","volume":"22","author":[{"family":"Webb","given":"Noreen M."}],"issued":{"date-parts":[["1991",11]]}}}],"schema":"https://github.com/citation-style-language/schema/raw/master/csl-citation.json"} </w:instrText>
      </w:r>
      <w:r w:rsidR="00185E8C">
        <w:fldChar w:fldCharType="separate"/>
      </w:r>
      <w:r w:rsidR="00664E35" w:rsidRPr="00664E35">
        <w:rPr>
          <w:rFonts w:ascii="Calibri" w:hAnsi="Calibri" w:cs="Calibri"/>
        </w:rPr>
        <w:t>(Johnson &amp; Johnson, 2011; Slavin, 1996; Webb, 1991)</w:t>
      </w:r>
      <w:r w:rsidR="00185E8C">
        <w:fldChar w:fldCharType="end"/>
      </w:r>
      <w:r w:rsidR="00CA47C8">
        <w:t xml:space="preserve"> have found positive effect of for cooperative learning.</w:t>
      </w:r>
    </w:p>
    <w:p w14:paraId="6942DB9E" w14:textId="7F356515" w:rsidR="00CB35B1" w:rsidRDefault="00CB35B1" w:rsidP="000569A8">
      <w:pPr>
        <w:pStyle w:val="Heading4"/>
      </w:pPr>
      <w:r>
        <w:t>Variables that may impact group learning</w:t>
      </w:r>
    </w:p>
    <w:p w14:paraId="2FFDE722" w14:textId="6475A003" w:rsidR="00CB4D6E" w:rsidRDefault="00A2691F" w:rsidP="00593B76">
      <w:r>
        <w:t>With the aim of predicting the</w:t>
      </w:r>
      <w:r w:rsidR="00795AA1" w:rsidRPr="00795AA1">
        <w:t xml:space="preserve"> effects of tandem learning on student performance, an array of variables must be considered to provide a comprehensive understanding of this dynamic educational approach. </w:t>
      </w:r>
    </w:p>
    <w:p w14:paraId="40A4F556" w14:textId="1FADDAAE" w:rsidR="00CF1FA6" w:rsidRDefault="00795AA1" w:rsidP="00593B76">
      <w:r w:rsidRPr="00795AA1">
        <w:t xml:space="preserve">Examining the general factors, such as gender, class, </w:t>
      </w:r>
      <w:r w:rsidR="0070431F">
        <w:t>teacher</w:t>
      </w:r>
      <w:r w:rsidRPr="00795AA1">
        <w:t>, and previous grade, sheds light on the contextual background and baseline performance of students</w:t>
      </w:r>
      <w:r w:rsidR="008D0918">
        <w:t>.</w:t>
      </w:r>
      <w:r w:rsidR="00880BC7">
        <w:t xml:space="preserve"> </w:t>
      </w:r>
      <w:r w:rsidR="008D0918">
        <w:t>P</w:t>
      </w:r>
      <w:r w:rsidRPr="00795AA1">
        <w:t>revious grade may not significantly impact tandem learning outcomes</w:t>
      </w:r>
      <w:r w:rsidR="00CF1FA6">
        <w:t xml:space="preserve"> </w:t>
      </w:r>
      <w:r w:rsidR="00CF1FA6">
        <w:fldChar w:fldCharType="begin"/>
      </w:r>
      <w:r w:rsidR="003D3AA1">
        <w:instrText xml:space="preserve"> ADDIN ZOTERO_ITEM CSL_CITATION {"citationID":"6XNBMuHU","properties":{"formattedCitation":"(Slavin et al., 2003; Van Der Laan Smith &amp; Spindle, 2007)","plainCitation":"(Slavin et al., 2003; Van Der Laan Smith &amp; Spindle, 2007)","noteIndex":0},"citationItems":[{"id":46,"uris":["http://zotero.org/users/local/1Uxvmohd/items/PG2TKN6Z"],"itemData":{"id":46,"type":"chapter","abstract":"Abstract\n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A."},{"family":"Chamberlain","given":"Anne"}],"accessed":{"date-parts":[["2023",10,10]]},"issued":{"date-parts":[["2003",4,15]]}}},{"id":98,"uris":["http://zotero.org/users/local/1Uxvmohd/items/GQHSGSUY"],"itemData":{"id":98,"type":"article-journal","abstract":"Research indicates that cooperative learning (CL) has the potential to increase accounting student satisfaction without impairing the learning of technical material (Lancaster, K., &amp; Strand, C. (2001). Using the team-learning model in a managerial accounting class: An experiment in cooperative learning. Issues in Accounting Education, 16(4), 549–567). This study investigates whether instructor-formed heterogeneous groups produce a more eﬀective CL environment than student selfselected groups by measuring individual academic performance and perceptions. Results indicate the presence of a treatment interaction, implying that the best group composition may not be the same for all students. In some circumstances, higher ability students had statistically higher performance in more homogeneous groups. Lower ability students did better (not signiﬁcant) in heterogeneous groupings. The majority of students gave high ratings to the impact of CL on learning and development of team skills. Students were only mildly interested in increasing the time spent in groups, indicating that they value both traditional teaching methods and CL.","container-title":"Journal of Accounting Education","DOI":"10.1016/j.jaccedu.2007.09.002","ISSN":"07485751","issue":"4","journalAbbreviation":"Journal of Accounting Education","language":"en","page":"153-167","source":"DOI.org (Crossref)","title":"The impact of group formation in a cooperative learning environment","volume":"25","author":[{"family":"Van Der Laan Smith","given":"Joyce"},{"family":"Spindle","given":"Roxanne M."}],"issued":{"date-parts":[["2007",1]]}}}],"schema":"https://github.com/citation-style-language/schema/raw/master/csl-citation.json"} </w:instrText>
      </w:r>
      <w:r w:rsidR="00CF1FA6">
        <w:fldChar w:fldCharType="separate"/>
      </w:r>
      <w:r w:rsidR="003D3AA1" w:rsidRPr="003D3AA1">
        <w:rPr>
          <w:rFonts w:ascii="Calibri" w:hAnsi="Calibri" w:cs="Calibri"/>
        </w:rPr>
        <w:t>(Slavin et al., 2003; Van Der Laan Smith &amp; Spindle, 2007)</w:t>
      </w:r>
      <w:r w:rsidR="00CF1FA6">
        <w:fldChar w:fldCharType="end"/>
      </w:r>
      <w:r w:rsidRPr="00795AA1">
        <w:t>, while gender</w:t>
      </w:r>
      <w:r w:rsidR="00CC7508">
        <w:t xml:space="preserve"> </w:t>
      </w:r>
      <w:r w:rsidR="00CC7508">
        <w:fldChar w:fldCharType="begin"/>
      </w:r>
      <w:r w:rsidR="00CC7508">
        <w:instrText xml:space="preserve"> ADDIN ZOTERO_ITEM CSL_CITATION {"citationID":"Nkiee4cC","properties":{"formattedCitation":"(Gnesdilow et al., 2013; Rodger et al., 2007)","plainCitation":"(Gnesdilow et al., 2013; Rodger et al., 2007)","noteIndex":0},"citationItems":[{"id":99,"uris":["http://zotero.org/users/local/1Uxvmohd/items/EARBNPMD"],"itemData":{"id":99,"type":"article-journal","abstract":"Current research on how gender composition within groups influences individual outcomes is both sparse and conflicting. We examined how gender composition within groups affects learning outcomes. Students from sixth, seventh, and eighth grade classes from three US Midwestern public school districts with diverse demographic compositions (N=637, 314 boys and 323 girls) participated in this study as a part of their regular science class during a 12-week design-based physics curriculum, CoMPASS. We conducted two 5 x 2 analyses of covariance to evaluate the effect of group gender ratio and gender on students’ physics learning and science practice outcomes. Results indicate that group gender ratio does influence students’ science learning and practices as measured by posttest differences. Students in mixed-gender groups performed significantly better than students in same-gender groups. Having at least one group member of the opposite gender increased individual students’ posttest performance. Limitations and implications for practice are discussed. Engaging students in group work during inquiry-based and project-based learning activities has become an increasingly common practice in science classrooms. However, as research suggests, students may not always effectively collaborate in ways that foster learning (Barron, 2003; Rummel &amp; Spada, 2005). Further, collaborative learning may not always result in equivalent learning gains for each individual (Teasley &amp; Fischer, 2008; Gnesdilow, Bopardikar, Sullivan, &amp; Puntambekar, 2010). Several factors such as group size, context, gender, prior knowledge, and individual abilities may affect the collaboration in groups (e.g., Apedoe, Ellefson, &amp; Schunn, 2012, Hawkins &amp; Power, 1999). In this paper we focus on understanding how the gender composition in groups affects students’ learning outcomes in science. The current research on how gender composition in groups influences individual outcomes is both sparse and conflicting. Ding, Bosker, and Harskamp (2011) discussed that while Computer Supported Collaborative Learning (CSCL) has the potential to lessen the gender gap between male and female performance and persistence in physics, the positive findings from CSCL research “are controversial where gender is concerned” (p.325). Leman (2010) pointed out that there is a scarcity of empirical research linking “interactions and collaboration to gender and learning outcomes” (p.218). Research has indicated that there are differences between how boys and girls learn, converse, and interact (Leman, 2010; Kommer, 2006; Rice &amp; Dolgin, 2002), including when within mixed-gender groups (Hawkins &amp; Power, 1999) and also within mixedgender dyads (Ding, Bosker, &amp; Harskamp, 2011; Harskamp, Ding, &amp; Suhre, 2012). Some studies have found that girls in mixed-gender groups do not perform as well as girls in same-gender groups (e.g. Light, Littleton, Bale, Joyner &amp; Messer, 2000). Similarly, other studies have revealed that high school girls learning physics in mixed-dyads scored significantly lower on posttests than the boys working in the mixed-dyads, as well as the boys and girls who worked in same-sex dyads (Ding et al., 2011; Harskamp et al., 2012). Alternatively, one of the key findings highlighted by Bennett, Hogarth, Lubben, Campbell, and Robinson’s (2010) review of studies of small groups in science classrooms was that students in single-sex groups were more purposeful than mixedgender groups, but ultimately group gender composition did not affect understanding. In another study, girls participated more actively and persistently on collaborative learning activities when in mixed-gender groups, including generating more science and group orchestration talk during computer-based learning activities (Goldstein &amp; Puntambekar, 2004). Given the contradictions between the findings outlined above, as well as the lack of overall evidence about how gender composition affects students’ learning in groups, we believe that understanding these relationships could lead to strategic and easy-to-implement teaching decisions for enhancing collaboration and learning. In this study we examined how gender composition in groups affects students’ learning outcomes and attempt to answer the research question: Do differences in gender composition affect middle school science students’ learning in groups? We explored this question by examining students’ science content knowledge and practices outcomes. CSCL 2013 Proceedings Volume 2: Short Papers, Panels, Posters, Demos, &amp; Community Events","DOI":"10.13140/2.1.1718.5285","page":"34-37","source":"consensus.app","title":"Group Work in the Science Classroom: How Gender Composition May Affect Individual Performance","title-short":"Group Work in the Science Classroom","author":[{"family":"Gnesdilow","given":"Dana"},{"family":"Evenstone","given":"Amanda L."},{"family":"Rutledge","given":"Julia"},{"family":"Sullivan","given":"S."},{"family":"Puntambekar","given":"S."}],"issued":{"date-parts":[["2013"]]}}},{"id":101,"uris":["http://zotero.org/users/local/1Uxvmohd/items/GQU9J4L5"],"itemData":{"id":101,"type":"article-journal","abstract":"Differences in achievement were investigated for 80 female and 80 male university students who were randomly assigned to either cooperative or competitive teaching methods. After viewing a videotaped instruction on research design, participants completed a mini-assignment either individually in the competitive condition or with a same-sex partner in the cooperative condition. All participants individually completed a multiple-choice test to assess achievement. Although no differences were found on the multiple-choice test, on the mini-assignment women scored significantly higher in the cooperative than in the competitive condition, whereas men performed about equally in both conditions.","container-title":"Alberta Journal of Educational Research","DOI":"10.11575/ajer.v53i2.55260","ISSN":"1923-1857","issue":"2","language":"en","license":"Copyright (c)","note":"number: 2","source":"cdm.ucalgary.ca","title":"Gender Differences in Cooperative Learning with University Students","URL":"https://journalhosting.ucalgary.ca/index.php/ajer/article/view/55260","volume":"53","author":[{"family":"Rodger","given":"Susan"},{"family":"Murray","given":"Harry G."},{"family":"Cummings","given":"Anne L."}],"accessed":{"date-parts":[["2023",11,4]]},"issued":{"date-parts":[["2007",7,1]]}}}],"schema":"https://github.com/citation-style-language/schema/raw/master/csl-citation.json"} </w:instrText>
      </w:r>
      <w:r w:rsidR="00CC7508">
        <w:fldChar w:fldCharType="separate"/>
      </w:r>
      <w:r w:rsidR="00CC7508" w:rsidRPr="00CC7508">
        <w:rPr>
          <w:rFonts w:ascii="Calibri" w:hAnsi="Calibri" w:cs="Calibri"/>
        </w:rPr>
        <w:t>(Gnesdilow et al., 2013; Rodger et al., 2007)</w:t>
      </w:r>
      <w:r w:rsidR="00CC7508">
        <w:fldChar w:fldCharType="end"/>
      </w:r>
      <w:r w:rsidRPr="00795AA1">
        <w:t xml:space="preserve"> </w:t>
      </w:r>
      <w:r w:rsidR="00A81CF2" w:rsidRPr="00795AA1">
        <w:t>could exert a somewhat influential role</w:t>
      </w:r>
      <w:r w:rsidR="00A81CF2">
        <w:t xml:space="preserve">. Data on how professor and belonging class impact group learning is scarce, aside from general instructions for teachers how said method should be implemented like </w:t>
      </w:r>
      <w:r w:rsidR="00A81CF2">
        <w:fldChar w:fldCharType="begin"/>
      </w:r>
      <w:r w:rsidR="00A81CF2">
        <w:instrText xml:space="preserve"> ADDIN ZOTERO_ITEM CSL_CITATION {"citationID":"BAPv1kv8","properties":{"formattedCitation":"(McCaslin &amp; Lowman, 1985)","plainCitation":"(McCaslin &amp; Lowman, 1985)","noteIndex":0},"citationItems":[{"id":233,"uris":["http://zotero.org/users/local/1Uxvmohd/items/CUDP8PVG"],"itemData":{"id":233,"type":"article-journal","container-title":"Teaching Sociology","DOI":"10.2307/1318070","ISSN":"0092055X","issue":"4","journalAbbreviation":"Teaching Sociology","page":"494","source":"DOI.org (Crossref)","title":"Mastering the Techniques of Teaching","volume":"12","author":[{"family":"McCaslin","given":"William J."},{"family":"Lowman","given":"Joseph"}],"issued":{"date-parts":[["1985",7]]}}}],"schema":"https://github.com/citation-style-language/schema/raw/master/csl-citation.json"} </w:instrText>
      </w:r>
      <w:r w:rsidR="00A81CF2">
        <w:fldChar w:fldCharType="separate"/>
      </w:r>
      <w:r w:rsidR="00A81CF2" w:rsidRPr="00A81CF2">
        <w:rPr>
          <w:rFonts w:ascii="Calibri" w:hAnsi="Calibri" w:cs="Calibri"/>
        </w:rPr>
        <w:t>(McCaslin &amp; Lowman, 1985)</w:t>
      </w:r>
      <w:r w:rsidR="00A81CF2">
        <w:fldChar w:fldCharType="end"/>
      </w:r>
      <w:r w:rsidR="00A81CF2">
        <w:t>.</w:t>
      </w:r>
    </w:p>
    <w:p w14:paraId="0A3251F0" w14:textId="70A39C1F" w:rsidR="00C27712" w:rsidRPr="00525D4B" w:rsidRDefault="00795AA1" w:rsidP="00593B76">
      <w:pPr>
        <w:rPr>
          <w:rFonts w:ascii="Calibri" w:eastAsia="Calibri" w:hAnsi="Calibri" w:cs="Calibri"/>
        </w:rPr>
      </w:pPr>
      <w:r w:rsidRPr="00795AA1">
        <w:t xml:space="preserve">Beyond these demographic aspects, the psychological dimensions </w:t>
      </w:r>
      <w:r w:rsidR="003E2174">
        <w:t xml:space="preserve">of </w:t>
      </w:r>
      <w:r w:rsidRPr="00795AA1">
        <w:t>personality type</w:t>
      </w:r>
      <w:r w:rsidR="00B858CA">
        <w:t xml:space="preserve"> </w:t>
      </w:r>
      <w:r w:rsidR="00B858CA">
        <w:fldChar w:fldCharType="begin"/>
      </w:r>
      <w:r w:rsidR="00756486">
        <w:instrText xml:space="preserve"> ADDIN ZOTERO_ITEM CSL_CITATION {"citationID":"dTz6SQ75","properties":{"formattedCitation":"(Akben-Selcuk, 2017; Kurniawati et al., 2023; Major et al., 2006; Peklaj et al., 2015; Wahyu Ariani, 2013)","plainCitation":"(Akben-Selcuk, 2017; Kurniawati et al., 2023; Major et al., 2006; Peklaj et al., 2015; Wahyu Ariani, 2013)","noteIndex":0},"citationItems":[{"id":268,"uris":["http://zotero.org/users/local/1Uxvmohd/items/J3MLZAIT"],"itemData":{"id":268,"type":"article-journal","abstract":"Using the Turkish portion of the Programme for International Student Assessment dataset ( N = 4,848; 51% boys, 49% girls; age, M = 15.81 years, SD = 0.28), this study investigated factors associated with mathematics achievement among Turkish students. Three different models were estimated using the method of balanced repeated replication with Fay’s method and taking into account the presence of five plausible values of the dependent variable. Results showed that male students and older students had better mathematics proficiency. Socio-economic status and school resources also played a significant role in explaining student achievement in mathematics. Finally, students who were more open to problem solving, who attributed their failure to external factors, and who were intrinsically motivated to learn mathematics achieved higher scores. Policy implications are provided.","container-title":"Perceptual and Motor Skills","DOI":"10.1177/0031512516686505","ISSN":"0031-5125, 1558-688X","issue":"2","journalAbbreviation":"Percept Mot Skills","language":"en","page":"514-530","source":"DOI.org (Crossref)","title":"Personality, Motivation, and Math Achievement Among Turkish Students: Evidence from PISA Data","title-short":"Personality, Motivation, and Math Achievement Among Turkish Students","volume":"124","author":[{"family":"Akben-Selcuk","given":"Elif"}],"issued":{"date-parts":[["2017",4]]}}},{"id":266,"uris":["http://zotero.org/users/local/1Uxvmohd/items/3D7Q2J36"],"itemData":{"id":266,"type":"article-journal","abstract":"Motivation is one of the aspects that support a person's learning success. A person's motivation level is very likely to differ from one to another. There are differences in learners' characteristics in the classroom learning process. One characteristic difference students process is the difference in personality types, in this case, introvert-extroverted. It is likely to impact a person's learning success. However, research that discusses this still needs to be completed. This study aims to know how high the motivation of mathematics education students who have an introverted personality type, how high the mathematics motivation of mathematics education students who have an extroverted personality is, whether there is a difference in mathematics motivation of mathematics education students based on personality type and whether there is a relationship between mathematical motivation and personality type. A quantitative research design with a purposive random sampling technique in 81 students was used in this study. The data analysis techniques are descriptive statistical data analysis, independent sample t-test, and Pearson correlation with the help of the SPSS 25 program. The results showed that: the motivation of introverted students on high criteria; the motivation of extroverted students on high criteria; there are differences in motivation based on introverted-extroverted personality types; and there is a significant relationship between mathematical motivation and introverted-extroverted personality types. It has implications for lecturers to anticipate problems that potentially arise and play a role in increasing student motivation related to their personality in the teaching and learning process.","container-title":"Sainstek : Jurnal Sains dan Teknologi","DOI":"10.31958/js.v15i1.8622","ISSN":"2580-278X, 2085-8019","issue":"1","journalAbbreviation":"SAINTEK","page":"36","source":"DOI.org (Crossref)","title":"Motivation to Learn Mathematics on Different Personality Types","volume":"15","author":[{"family":"Kurniawati","given":"Annisa Dwi"},{"family":"Genarsih","given":"Tunjung"},{"family":"Nurhidayati","given":"Maulida"}],"issued":{"date-parts":[["2023",6,30]]}}},{"id":272,"uris":["http://zotero.org/users/local/1Uxvmohd/items/LH9XTNHY"],"itemData":{"id":272,"type":"article-journal","container-title":"Journal of Applied Psychology","DOI":"10.1037/0021-9010.91.4.927","ISSN":"1939-1854, 0021-9010","issue":"4","journalAbbreviation":"Journal of Applied Psychology","language":"en","page":"927-935","source":"DOI.org (Crossref)","title":"Linking proactive personality and the Big Five to motivation to learn and development activity.","volume":"91","author":[{"family":"Major","given":"Debra A."},{"family":"Turner","given":"Jonathan E."},{"family":"Fletcher","given":"Thomas D."}],"issued":{"date-parts":[["2006"]]}}},{"id":273,"uris":["http://zotero.org/users/local/1Uxvmohd/items/RXCGY6X7"],"itemData":{"id":273,"type":"article-journal","container-title":"European Journal of Psychology of Education","DOI":"10.1007/s10212-014-0239-0","ISSN":"0256-2928, 1878-5174","issue":"3","journalAbbreviation":"Eur J Psychol Educ","language":"en","page":"313-330","source":"DOI.org (Crossref)","title":"Gender, previous knowledge, personality traits and subject-specific motivation as predictors of students’ math grade in upper-secondary school","volume":"30","author":[{"family":"Peklaj","given":"Cirila"},{"family":"Podlesek","given":"Anja"},{"family":"Pečjak","given":"Sonja"}],"issued":{"date-parts":[["2015",9]]}}},{"id":269,"uris":["http://zotero.org/users/local/1Uxvmohd/items/VZD4KK8L"],"itemData":{"id":269,"type":"article-journal","abstract":"In this study I investigated the relationship between personality traits and learning motivations by correlating Big Five model of personality, Core Self-evaluation, achievement and affiliation motivation, and intrinsic and extrinsic motivations for leaning. Data were collected from 298 participants using a questionnaire. Regression analysis results indicated that extraversion, agreeableness, openness to experience and conscientiousness were positively associated with intrinsic motivation, but neuroticism was positively associated with extrinsic motivation. Core self-evaluation was also positively related with intrinsic motivation and negatively related to extrinsic motivation. Furthermore, intrinsic motivation and extrinsic motivation are two concept that was mutually exclusive. Implications and further research directions are then discussed.","container-title":"European Journal of Business and Management","journalAbbreviation":"European Journal of Business and Management","source":"ResearchGate","title":"Personality and Learning Motivation","volume":"5","author":[{"family":"Wahyu Ariani","given":"Dorothea"}],"issued":{"date-parts":[["2013",1,1]]}}}],"schema":"https://github.com/citation-style-language/schema/raw/master/csl-citation.json"} </w:instrText>
      </w:r>
      <w:r w:rsidR="00B858CA">
        <w:fldChar w:fldCharType="separate"/>
      </w:r>
      <w:r w:rsidR="00756486" w:rsidRPr="00756486">
        <w:rPr>
          <w:rFonts w:ascii="Calibri" w:hAnsi="Calibri" w:cs="Calibri"/>
        </w:rPr>
        <w:t>(Akben-Selcuk, 2017; Kurniawati et al., 2023; Major et al., 2006; Peklaj et al., 2015; Wahyu Ariani, 2013)</w:t>
      </w:r>
      <w:r w:rsidR="00B858CA">
        <w:fldChar w:fldCharType="end"/>
      </w:r>
      <w:r w:rsidR="003E2174">
        <w:t xml:space="preserve">, mathematical anxiety </w:t>
      </w:r>
      <w:r w:rsidR="004E53EF">
        <w:fldChar w:fldCharType="begin"/>
      </w:r>
      <w:r w:rsidR="004E53EF">
        <w:instrText xml:space="preserve"> ADDIN ZOTERO_ITEM CSL_CITATION {"citationID":"FlIUOd1I","properties":{"formattedCitation":"(Li et al., 2021; Z. Wang et al., 2015)","plainCitation":"(Li et al., 2021; Z. Wang et al., 2015)","noteIndex":0},"citationItems":[{"id":194,"uris":["http://zotero.org/users/local/1Uxvmohd/items/YTYZXBL7"],"itemData":{"id":194,"type":"article-journal","container-title":"Educational Psychology Review","DOI":"10.1007/s10648-020-09589-z","ISSN":"1040-726X, 1573-336X","issue":"3","journalAbbreviation":"Educ Psychol Rev","language":"en","page":"1017-1049","source":"DOI.org (Crossref)","title":"Relations Between Students’ Mathematics Anxiety and Motivation to Learn Mathematics: a Meta-Analysis","title-short":"Relations Between Students’ Mathematics Anxiety and Motivation to Learn Mathematics","volume":"33","author":[{"family":"Li","given":"Qian"},{"family":"Cho","given":"Hyeree"},{"family":"Cosso","given":"Jimena"},{"family":"Maeda","given":"Yukiko"}],"issued":{"date-parts":[["2021",9]]}}},{"id":218,"uris":["http://zotero.org/users/local/1Uxvmohd/items/WBPWW85B"],"itemData":{"id":218,"type":"article-journal","abstract":"The linear relations between math anxiety and math cognition have been frequently studied. However, the relations between anxiety and performance on complex cognitive tasks have been repeatedly demonstrated to follow a curvilinear fashion. In the current studies, we aimed to address the lack of attention given to the possibility of such complex interplay between emotion and cognition in the math-learning literature by exploring the relations among math anxiety, math motivation, and math cognition. In two samples—young adolescent twins and adult college students—results showed inverted-U relations between math anxiety and math performance in participants with high intrinsic math motivation and modest negative associations between math anxiety and math performance in participants with low intrinsic math motivation. However, this pattern was not observed in tasks assessing participants’ nonsymbolic and symbolic number-estimation ability. These findings may help advance the understanding of mathematics-learning processes and provide important insights for treatment programs that target improving mathematics-learning experiences and mathematical skills.","container-title":"Psychological Science","DOI":"10.1177/0956797615602471","ISSN":"0956-7976, 1467-9280","issue":"12","journalAbbreviation":"Psychol Sci","language":"en","page":"1863-1876","source":"DOI.org (Crossref)","title":"Is Math Anxiety Always Bad for Math Learning? The Role of Math Motivation","title-short":"Is Math Anxiety Always Bad for Math Learning?","volume":"26","author":[{"family":"Wang","given":"Zhe"},{"family":"Lukowski","given":"Sarah L."},{"family":"Hart","given":"Sara A."},{"family":"Lyons","given":"Ian M."},{"family":"Thompson","given":"Lee A."},{"family":"Kovas","given":"Yulia"},{"family":"Mazzocco","given":"Michèle M. M."},{"family":"Plomin","given":"Robert"},{"family":"Petrill","given":"Stephen A."}],"issued":{"date-parts":[["2015",12]]}}}],"schema":"https://github.com/citation-style-language/schema/raw/master/csl-citation.json"} </w:instrText>
      </w:r>
      <w:r w:rsidR="004E53EF">
        <w:fldChar w:fldCharType="separate"/>
      </w:r>
      <w:r w:rsidR="004E53EF" w:rsidRPr="004E53EF">
        <w:rPr>
          <w:rFonts w:ascii="Calibri" w:hAnsi="Calibri" w:cs="Calibri"/>
        </w:rPr>
        <w:t>(Li et al., 2021; Z. Wang et al., 2015)</w:t>
      </w:r>
      <w:r w:rsidR="004E53EF">
        <w:fldChar w:fldCharType="end"/>
      </w:r>
      <w:r w:rsidR="004E53EF">
        <w:t xml:space="preserve"> </w:t>
      </w:r>
      <w:r w:rsidR="003E2174">
        <w:t>and motivation to learn mathematics</w:t>
      </w:r>
      <w:r w:rsidR="004E53EF">
        <w:t xml:space="preserve"> </w:t>
      </w:r>
      <w:r w:rsidR="004E53EF">
        <w:fldChar w:fldCharType="begin"/>
      </w:r>
      <w:r w:rsidR="004E53EF">
        <w:instrText xml:space="preserve"> ADDIN ZOTERO_ITEM CSL_CITATION {"citationID":"jANslD1g","properties":{"formattedCitation":"(Tella, 2007)","plainCitation":"(Tella, 2007)","noteIndex":0},"citationItems":[{"id":274,"uris":["http://zotero.org/users/local/1Uxvmohd/items/M5AFPXVI"],"itemData":{"id":274,"type":"article-journal","container-title":"EURASIA Journal of Mathematics, Science and Technology Education","DOI":"10.12973/ejmste/75390","ISSN":"13058223","issue":"2","journalAbbreviation":"EURASIA J MATH SCI T","source":"DOI.org (Crossref)","title":"The Impact of Motivation on Student’s Academic Achievementand Learning Outcomes in Mathematics among Secondary School Students in Nigeria","URL":"https://www.ejmste.com/article/the-impact-of-motivation-onstudents-academic-achievementand-learning-outcomes-inmathematics-among-4060","volume":"3","author":[{"family":"Tella","given":"Adedeji"}],"accessed":{"date-parts":[["2023",12,19]]},"issued":{"date-parts":[["2007",6,22]]}}}],"schema":"https://github.com/citation-style-language/schema/raw/master/csl-citation.json"} </w:instrText>
      </w:r>
      <w:r w:rsidR="004E53EF">
        <w:fldChar w:fldCharType="separate"/>
      </w:r>
      <w:r w:rsidR="004E53EF" w:rsidRPr="004E53EF">
        <w:rPr>
          <w:rFonts w:ascii="Calibri" w:hAnsi="Calibri" w:cs="Calibri"/>
        </w:rPr>
        <w:t>(Tella, 2007)</w:t>
      </w:r>
      <w:r w:rsidR="004E53EF">
        <w:fldChar w:fldCharType="end"/>
      </w:r>
      <w:r w:rsidRPr="00795AA1">
        <w:t xml:space="preserve"> come </w:t>
      </w:r>
      <w:r w:rsidRPr="00795AA1">
        <w:lastRenderedPageBreak/>
        <w:t>into play</w:t>
      </w:r>
      <w:r w:rsidR="003E2174">
        <w:t>.</w:t>
      </w:r>
      <w:r w:rsidR="00B858CA">
        <w:t xml:space="preserve"> The</w:t>
      </w:r>
      <w:r w:rsidRPr="00795AA1">
        <w:t xml:space="preserve"> </w:t>
      </w:r>
      <w:r w:rsidR="00613989" w:rsidRPr="00B858CA">
        <w:rPr>
          <w:i/>
          <w:iCs/>
        </w:rPr>
        <w:t>Myers</w:t>
      </w:r>
      <w:r w:rsidR="00791D5D" w:rsidRPr="00B858CA">
        <w:rPr>
          <w:i/>
          <w:iCs/>
        </w:rPr>
        <w:t>-Briggs Type Indicator</w:t>
      </w:r>
      <w:r w:rsidR="00791D5D">
        <w:t xml:space="preserve"> (MBTI), which has become very popular in </w:t>
      </w:r>
      <w:r w:rsidR="00791D5D" w:rsidRPr="00917C2E">
        <w:t>research world</w:t>
      </w:r>
      <w:r w:rsidR="00243A7F" w:rsidRPr="00917C2E">
        <w:t xml:space="preserve"> measures cognitive style in four dimensions: extroversion-introversion</w:t>
      </w:r>
      <w:r w:rsidR="00917C2E" w:rsidRPr="00917C2E">
        <w:t xml:space="preserve"> (EI)</w:t>
      </w:r>
      <w:r w:rsidR="00243A7F" w:rsidRPr="00917C2E">
        <w:t>, sensing-intuition</w:t>
      </w:r>
      <w:r w:rsidR="00917C2E" w:rsidRPr="00917C2E">
        <w:t xml:space="preserve"> (SN)</w:t>
      </w:r>
      <w:r w:rsidR="00243A7F" w:rsidRPr="00917C2E">
        <w:t>, thinking-feeling</w:t>
      </w:r>
      <w:r w:rsidR="00917C2E" w:rsidRPr="00917C2E">
        <w:t xml:space="preserve"> (TF)</w:t>
      </w:r>
      <w:r w:rsidR="00243A7F" w:rsidRPr="00917C2E">
        <w:t xml:space="preserve"> and judging-perceiving</w:t>
      </w:r>
      <w:r w:rsidR="00917C2E" w:rsidRPr="00917C2E">
        <w:t xml:space="preserve"> (JP)</w:t>
      </w:r>
      <w:r w:rsidR="00243A7F" w:rsidRPr="00917C2E">
        <w:t xml:space="preserve"> </w:t>
      </w:r>
      <w:r w:rsidR="00243A7F" w:rsidRPr="00917C2E">
        <w:fldChar w:fldCharType="begin"/>
      </w:r>
      <w:r w:rsidR="00243A7F" w:rsidRPr="00917C2E">
        <w:instrText xml:space="preserve"> ADDIN ZOTERO_ITEM CSL_CITATION {"citationID":"x3A2U0fQ","properties":{"formattedCitation":"(Ramsay et al., 2000)","plainCitation":"(Ramsay et al.,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243A7F" w:rsidRPr="00917C2E">
        <w:fldChar w:fldCharType="separate"/>
      </w:r>
      <w:r w:rsidR="00243A7F" w:rsidRPr="00917C2E">
        <w:rPr>
          <w:rFonts w:ascii="Calibri" w:hAnsi="Calibri" w:cs="Calibri"/>
        </w:rPr>
        <w:t>(Ramsay et al., 2000)</w:t>
      </w:r>
      <w:r w:rsidR="00243A7F" w:rsidRPr="00917C2E">
        <w:fldChar w:fldCharType="end"/>
      </w:r>
      <w:r w:rsidR="003E2174" w:rsidRPr="00917C2E">
        <w:t>.</w:t>
      </w:r>
      <w:r w:rsidR="00243A7F" w:rsidRPr="00917C2E">
        <w:t xml:space="preserve"> </w:t>
      </w:r>
      <w:r w:rsidR="00917C2E" w:rsidRPr="00917C2E">
        <w:t>Literature indicates that</w:t>
      </w:r>
      <w:r w:rsidR="00917C2E">
        <w:t xml:space="preserve"> </w:t>
      </w:r>
      <w:r w:rsidR="004D286E">
        <w:t xml:space="preserve">the </w:t>
      </w:r>
      <w:r w:rsidR="00917C2E">
        <w:t xml:space="preserve">EI dimension is most important </w:t>
      </w:r>
      <w:r w:rsidR="00917C2E">
        <w:fldChar w:fldCharType="begin"/>
      </w:r>
      <w:r w:rsidR="00917C2E">
        <w:instrText xml:space="preserve"> ADDIN ZOTERO_ITEM CSL_CITATION {"citationID":"O8viTYWY","properties":{"formattedCitation":"(Ramsay et al., 2000; Smith &amp; Irey, 1974)","plainCitation":"(Ramsay et al., 2000; Smith &amp; Irey, 1974)","noteIndex":0},"citationItems":[{"id":52,"uris":["http://zotero.org/users/local/1Uxvmohd/items/49XG78SQ"],"itemData":{"id":52,"type":"article-journal","container-title":"Journal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id":103,"uris":["http://zotero.org/users/local/1Uxvmohd/items/BCIDUWDH"],"itemData":{"id":103,"type":"report","abstract":"The position behind this study is that the college faculty member can improve his teaching, even if he is already a master teacher, by scientifically identifying some of the key variables that have a major impact on student learning in his classes. Two studies have attempted to answer the following question: Is there any evidence that a college student's personality is related to his preference for various instructional experiences? Jungian personality types were used. The first study found that the students tested held predictable views for and against self-paced instruction: intuitive students preferred self-paced instruction to more traditional group-paced teaching methods; sensing types liked more traditional methods of instruction. The present study sought to find if  associations made in the first study still held up and to determine what relationships, if any, existed between student types and each of the self-paced course modules. The instrument of study was a five-credit, self-paced course of 54 students in thermodynamics. It consisted of 20 self-paced instructional modules (packages). Three types of data-gathering instruments were employed: (a) a course evaluation form, (b) a module evaluation form, and (c) the Myers-Briggs Type Indicator which measures the differences in student personality and learning types. (Findings, conclusions, a summary, and recommendations are presented for this study.) (JA)","language":"en","note":"ERIC Number: ED096313","source":"ERIC","title":"Personality Variables and the Improvement of College Teaching","URL":"https://eric.ed.gov/?id=ED096313","author":[{"family":"Smith","given":"Albert B."},{"family":"Irey","given":"Richard K."}],"accessed":{"date-parts":[["2023",11,4]]},"issued":{"date-parts":[["1974",4,18]]}}}],"schema":"https://github.com/citation-style-language/schema/raw/master/csl-citation.json"} </w:instrText>
      </w:r>
      <w:r w:rsidR="00917C2E">
        <w:fldChar w:fldCharType="separate"/>
      </w:r>
      <w:r w:rsidR="00917C2E" w:rsidRPr="00917C2E">
        <w:rPr>
          <w:rFonts w:ascii="Calibri" w:hAnsi="Calibri" w:cs="Calibri"/>
        </w:rPr>
        <w:t>(Ramsay et al., 2000; Smith &amp; Irey, 1974)</w:t>
      </w:r>
      <w:r w:rsidR="00917C2E">
        <w:fldChar w:fldCharType="end"/>
      </w:r>
      <w:r w:rsidR="00313931">
        <w:t xml:space="preserve">, while other MBTI dimensions are subject of speculation and above all lack empirical literature </w:t>
      </w:r>
      <w:r w:rsidR="00313931">
        <w:fldChar w:fldCharType="begin"/>
      </w:r>
      <w:r w:rsidR="00313931">
        <w:instrText xml:space="preserve"> ADDIN ZOTERO_ITEM CSL_CITATION {"citationID":"3aLBfSSG","properties":{"formattedCitation":"(Ramsay et al., 2000)","plainCitation":"(Ramsay et al.,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313931">
        <w:fldChar w:fldCharType="separate"/>
      </w:r>
      <w:r w:rsidR="00313931" w:rsidRPr="00313931">
        <w:rPr>
          <w:rFonts w:ascii="Calibri" w:hAnsi="Calibri" w:cs="Calibri"/>
        </w:rPr>
        <w:t>(Ramsay et al., 2000)</w:t>
      </w:r>
      <w:r w:rsidR="00313931">
        <w:fldChar w:fldCharType="end"/>
      </w:r>
      <w:r w:rsidR="00C27712">
        <w:t>.</w:t>
      </w:r>
      <w:r w:rsidR="00313931">
        <w:t xml:space="preserve"> </w:t>
      </w:r>
      <w:r w:rsidR="00525D4B">
        <w:t xml:space="preserve">Mathematical anxiety </w:t>
      </w:r>
      <w:r w:rsidR="00525D4B">
        <w:rPr>
          <w:rFonts w:ascii="Calibri" w:eastAsia="Calibri" w:hAnsi="Calibri" w:cs="Calibri"/>
        </w:rPr>
        <w:t xml:space="preserve">negatively impacts performance in group work by corrupting working memory, affecting problem-solving and strategy selection, and causing an "affective drop" in high-stakes conditions </w:t>
      </w:r>
      <w:r w:rsidR="00525D4B">
        <w:rPr>
          <w:rFonts w:ascii="Calibri" w:eastAsia="Calibri" w:hAnsi="Calibri" w:cs="Calibri"/>
        </w:rPr>
        <w:fldChar w:fldCharType="begin"/>
      </w:r>
      <w:r w:rsidR="00525D4B">
        <w:rPr>
          <w:rFonts w:ascii="Calibri" w:eastAsia="Calibri" w:hAnsi="Calibri" w:cs="Calibri"/>
        </w:rPr>
        <w:instrText xml:space="preserve"> ADDIN ZOTERO_ITEM CSL_CITATION {"citationID":"8gcv7taQ","properties":{"formattedCitation":"(Klados et al., 2019)","plainCitation":"(Klados et al., 2019)","noteIndex":0},"citationItems":[{"id":109,"uris":["http://zotero.org/users/local/1Uxvmohd/items/PYUQVRKQ"],"itemData":{"id":109,"type":"article-journal","abstract":"Mathematical anxiety (MA) is defined as a feeling of tension, apprehension, or fear that interferes with mathematical performance in various daily or academic situations. Cognitive consequences of MA have been studied a lot and revealed that MA seriously affects solving the complex problem due to the corruption of working memory (WM). The corruption of WM caused by MA is well documented in behavioral level, but the involved neurophysiological processes have not been properly addressed, despite the recent attention drawn on the neural basis of MA. This is the second part of our study that intents to investigate the neurophysiological aspects of MA and its implications to WM. In the first study, we saw how MA affects the early stages of numeric stimuli processes as the WM indirectly using event-related potentials in scalp electroencephalographic (EEG) signals. This paper goes one step further to investigate the cortical activations, obtained by the multichannel EEG recordings as well as the cortical functional networks in three WM tasks with increasing difficulty. Our results indicate that the high-math anxious (HMA) group activated more areas linked with negative emotions, pain, and fear, while the low-math anxious (LMA) group activated regions related to the encoding and retrieval processes of the WM. Functional connectivity analysis also reveals that the LMAs’ brain has got more structured cortical networks with increased connectivity in areas related to WM, such as the frontal cortex, while the HMAs’ brain has a more diffused and unstructured network, superimposing the evidence that the structured processes of WM are corrupted.","container-title":"IEEE Access","DOI":"10.1109/ACCESS.2019.2892808","page":"15027-15039","source":"consensus.app","title":"The Impact of Math Anxiety on Working Memory: A Cortical Activations and Cortical Functional Connectivity EEG Study","title-short":"The Impact of Math Anxiety on Working Memory","volume":"7","author":[{"family":"Klados","given":"M."},{"family":"Paraskevopoulos","given":"Evangelos"},{"family":"Pandria","given":"N."},{"family":"Bamidis","given":"P."}],"issued":{"date-parts":[["2019"]]}}}],"schema":"https://github.com/citation-style-language/schema/raw/master/csl-citation.json"} </w:instrText>
      </w:r>
      <w:r w:rsidR="00525D4B">
        <w:rPr>
          <w:rFonts w:ascii="Calibri" w:eastAsia="Calibri" w:hAnsi="Calibri" w:cs="Calibri"/>
        </w:rPr>
        <w:fldChar w:fldCharType="separate"/>
      </w:r>
      <w:r w:rsidR="00525D4B" w:rsidRPr="00525D4B">
        <w:rPr>
          <w:rFonts w:ascii="Calibri" w:hAnsi="Calibri" w:cs="Calibri"/>
        </w:rPr>
        <w:t>(Klados et al., 2019)</w:t>
      </w:r>
      <w:r w:rsidR="00525D4B">
        <w:rPr>
          <w:rFonts w:ascii="Calibri" w:eastAsia="Calibri" w:hAnsi="Calibri" w:cs="Calibri"/>
        </w:rPr>
        <w:fldChar w:fldCharType="end"/>
      </w:r>
      <w:r w:rsidR="00525D4B">
        <w:rPr>
          <w:rFonts w:ascii="Calibri" w:eastAsia="Calibri" w:hAnsi="Calibri" w:cs="Calibri"/>
        </w:rPr>
        <w:t xml:space="preserve">, although its effects may be reduced in high interactivity conditions </w:t>
      </w:r>
      <w:r w:rsidR="00525D4B">
        <w:rPr>
          <w:rFonts w:ascii="Calibri" w:eastAsia="Calibri" w:hAnsi="Calibri" w:cs="Calibri"/>
        </w:rPr>
        <w:fldChar w:fldCharType="begin"/>
      </w:r>
      <w:r w:rsidR="00525D4B">
        <w:rPr>
          <w:rFonts w:ascii="Calibri" w:eastAsia="Calibri" w:hAnsi="Calibri" w:cs="Calibri"/>
        </w:rPr>
        <w:instrText xml:space="preserve"> ADDIN ZOTERO_ITEM CSL_CITATION {"citationID":"SIDYdklG","properties":{"formattedCitation":"(Vall\\uc0\\u233{}e-Tourangeau et al., 2013)","plainCitation":"(Vallée-Tourangeau et al., 2013)","noteIndex":0},"citationItems":[{"id":112,"uris":["http://zotero.org/users/local/1Uxvmohd/items/ADCSQ7UM"],"itemData":{"id":112,"type":"article-journal","abstract":"Reducing the Impact of Math Anxiety on Mental Arithmetic: The Importance of Distributed Cognition Frederic Vallee-Tourangeau (f.vallee-tourangeau@kingston.ac.uk) Department of Psychology, Kingston University Kingston-upon-Thames UNITED KINGDOM KT1 2EE Miroslav Sirota (miroslav.sirota@kcl.ac.uk) Medical Decision Making and Informatics Research Group, King`s College London London, UNITED KINGDOM SE1 3QD Gaelle Villejoubert (g.villejoubert @kingston.ac.uk) Department of Psychology, Kingston University Kingston-upon-Thames UNITED KINGDOM KT1 2EE Abstract that interfere with the manipulation of numbers and the solving of mathematical problems in a wide variety of ordinary life and academic situations” (p. 551). From a processing efficiency perspective (Eysenck &amp; Calvo, 1992), math anxiety impairs performance by using up working memory resources to maintain and retrieve negative performance-related thoughts and memories (Ashcraft &amp; Krause, 2007). As a result, math anxious people deploy limited cognitive resources when working on a math problem, leading to poorer performance, reinforcing a cycle of anxiety and avoidance that perpetuates poor numeracy. Mathematics anxiety negatively affects performance in simple arithmetic tasks. The experiment reported here explored the role of interactivity in defusing the impact of math anxiety on mental arithmetic. Participants were invited to complete additions presented on paper without using their hands or any artefact; in a second, interactive, condition, the same problems were presented in the form of a set of manipulable tokens. Math anxiety was significantly correlated with mental arithmetic performance only in the static condition. The results of a mediation analysis indicated that the effect of math anxiety on mental arithmetic was mediated by working memory capacity in the static condition; in the interactive condition, math anxiety and working memory did not significantly correlate with performance. Interactivity encouraged the coupling of internal and external resources to create a cognitive system that augmented and transformed working memory capacity, diffusing the resource drain caused by math anxiety. Mental Arithmetic Keywords: Mental arithmetic, interactivity, math anxiety, individual differences, distributed cognition Introduction A person’s proficiency in mathematics and an appreciation that effort is a key determinant of math performance will likely have important consequences for his or her educational and occupational opportunities. In addition, a mathematically competent workforce is identified as a strategic driver of economic growth (National Mathematics Advisory Panel, 2008). There are indications in the US and in the UK (National Numeracy Facts and Figures, 2012) that numeracy levels are in decline. An important factor that impedes math performance and reduces exposure to math—with the inevitably negative impact on the acquisition of math knowledge and skills—is math anxiety. Richardson and Suinn (1972) define math anxiety as “feelings of tension and anxiety In the absence of pen and paper, mental arithmetic is a quintessential working memory task. Admittedly, for simple problems where the solution draws on long-term memory knowledge of well-rehearsed answers (e.g., 3 + 3), working memory plays a more limited role (DeStefano &amp; LeFevre, 2004). However, for more complex problems, such as multiple number additions, working memory resources must be deployed to arrive at a correct answer (Ashcraft, 1995). These resources involve storage of interim totals and place markers as well as executive function skills that direct attention (e.g., which number to add next) or the retrieval of strategies to support more efficient and reliable performance. The exact nature of the resources recruited depends on the context of reasoning, defined by the features of the external environment in which the problem is presented. For one, the manner of presentation (visual, auditory) would recruit different subsystems of working memory. In addition, if the numbers are visually presented, working memory would be taxed differently depending on whether the presentation is sequential or simultaneous. Even with a simultaneous presentation, the numbers’ arrangement in space—columnar, linear, or random—","container-title":"Cognitive Science","source":"consensus.app","title":"Reducing The Impact of Math Anxiety on Mental Arithmetic: The Importance of Distributed Cognition","title-short":"Reducing The Impact of Math Anxiety on Mental Arithmetic","URL":"https://consensus.app/papers/reducing-impact-math-anxiety-mental-arithmetic-vall%C3%A9etourangeau/a1049a1c0af255c7a9d4f20dc1b547e2/","volume":"35","author":[{"family":"Vallée-Tourangeau","given":"F."},{"family":"Sirota","given":"M."},{"family":"Villejoubert","given":"G."}],"accessed":{"date-parts":[["2023",11,5]]},"issued":{"date-parts":[["2013"]]}}}],"schema":"https://github.com/citation-style-language/schema/raw/master/csl-citation.json"} </w:instrText>
      </w:r>
      <w:r w:rsidR="00525D4B">
        <w:rPr>
          <w:rFonts w:ascii="Calibri" w:eastAsia="Calibri" w:hAnsi="Calibri" w:cs="Calibri"/>
        </w:rPr>
        <w:fldChar w:fldCharType="separate"/>
      </w:r>
      <w:r w:rsidR="00525D4B" w:rsidRPr="00525D4B">
        <w:rPr>
          <w:rFonts w:ascii="Calibri" w:hAnsi="Calibri" w:cs="Calibri"/>
          <w:kern w:val="0"/>
          <w:szCs w:val="24"/>
        </w:rPr>
        <w:t>(Vallée-Tourangeau et al., 2013)</w:t>
      </w:r>
      <w:r w:rsidR="00525D4B">
        <w:rPr>
          <w:rFonts w:ascii="Calibri" w:eastAsia="Calibri" w:hAnsi="Calibri" w:cs="Calibri"/>
        </w:rPr>
        <w:fldChar w:fldCharType="end"/>
      </w:r>
      <w:r w:rsidR="00525D4B">
        <w:rPr>
          <w:rFonts w:ascii="Calibri" w:eastAsia="Calibri" w:hAnsi="Calibri" w:cs="Calibri"/>
        </w:rPr>
        <w:t>. This goes hand in hand with rese</w:t>
      </w:r>
      <w:r w:rsidR="0099125C">
        <w:rPr>
          <w:rFonts w:ascii="Calibri" w:eastAsia="Calibri" w:hAnsi="Calibri" w:cs="Calibri"/>
        </w:rPr>
        <w:t>ar</w:t>
      </w:r>
      <w:r w:rsidR="00525D4B">
        <w:rPr>
          <w:rFonts w:ascii="Calibri" w:eastAsia="Calibri" w:hAnsi="Calibri" w:cs="Calibri"/>
        </w:rPr>
        <w:t xml:space="preserve">ch showing that cooperative group work </w:t>
      </w:r>
      <w:r w:rsidR="00084A91">
        <w:rPr>
          <w:rFonts w:ascii="Calibri" w:eastAsia="Calibri" w:hAnsi="Calibri" w:cs="Calibri"/>
        </w:rPr>
        <w:t>lowers</w:t>
      </w:r>
      <w:r w:rsidR="00525D4B">
        <w:rPr>
          <w:rFonts w:ascii="Calibri" w:eastAsia="Calibri" w:hAnsi="Calibri" w:cs="Calibri"/>
        </w:rPr>
        <w:t xml:space="preserve"> math</w:t>
      </w:r>
      <w:r w:rsidR="00084A91">
        <w:rPr>
          <w:rFonts w:ascii="Calibri" w:eastAsia="Calibri" w:hAnsi="Calibri" w:cs="Calibri"/>
        </w:rPr>
        <w:t>ematics</w:t>
      </w:r>
      <w:r w:rsidR="00525D4B">
        <w:rPr>
          <w:rFonts w:ascii="Calibri" w:eastAsia="Calibri" w:hAnsi="Calibri" w:cs="Calibri"/>
        </w:rPr>
        <w:t xml:space="preserve"> anxiety </w:t>
      </w:r>
      <w:r w:rsidR="00525D4B">
        <w:rPr>
          <w:rFonts w:ascii="Calibri" w:eastAsia="Calibri" w:hAnsi="Calibri" w:cs="Calibri"/>
        </w:rPr>
        <w:fldChar w:fldCharType="begin"/>
      </w:r>
      <w:r w:rsidR="00525D4B">
        <w:rPr>
          <w:rFonts w:ascii="Calibri" w:eastAsia="Calibri" w:hAnsi="Calibri" w:cs="Calibri"/>
        </w:rPr>
        <w:instrText xml:space="preserve"> ADDIN ZOTERO_ITEM CSL_CITATION {"citationID":"3UtkOgZM","properties":{"formattedCitation":"(Batton, 2010; Rafiei Taba Zavareh et al., 2022)","plainCitation":"(Batton, 2010; Rafiei Taba Zavareh et al., 2022)","noteIndex":0},"citationItems":[{"id":118,"uris":["http://zotero.org/users/local/1Uxvmohd/items/TGKHAW6N"],"itemData":{"id":118,"type":"article-journal","container-title":"Walden Dissertations and Doctoral Studies","title":"The effect of cooperative groups on math anxiety","URL":"https://scholarworks.waldenu.edu/dissertations/822","author":[{"family":"Batton","given":"Melissa"}],"issued":{"date-parts":[["2010",1,1]]}}},{"id":115,"uris":["http://zotero.org/users/local/1Uxvmohd/items/VZJBNRNF"],"itemData":{"id":115,"type":"article-journal","abstract":"The present study aimed to examine the effectiveness of cooperative learning on math anxiety, academic motivation and academic buoyancy in female high school students. The current research is a pretest-posttest follow-up semi experimental design with a control group. Participants were 30 students selected by purposive sampling and randomly assigned to experimental and ...","container-title":"Iranian Evolutionary and Educational Psychology Journal","DOI":"10.52547/ieepj.4.3.410","issue":"3","language":"en","note":"publisher: Iranian Evolutionary and Educational Psychology Journal","page":"410-421","source":"ieepj.hormozgan.ac.ir","title":"Effectiveness of Cooperative Learning on Math Anxiety, Academic Motivation and Academic Buoyancy in High school Students","volume":"4","author":[{"family":"Rafiei Taba Zavareh","given":"Seyedeh Elahe"},{"family":"Bagheri","given":"Nasrin"},{"family":"Sabet","given":"Mehrdad"}],"issued":{"date-parts":[["2022",9,10]]}}}],"schema":"https://github.com/citation-style-language/schema/raw/master/csl-citation.json"} </w:instrText>
      </w:r>
      <w:r w:rsidR="00525D4B">
        <w:rPr>
          <w:rFonts w:ascii="Calibri" w:eastAsia="Calibri" w:hAnsi="Calibri" w:cs="Calibri"/>
        </w:rPr>
        <w:fldChar w:fldCharType="separate"/>
      </w:r>
      <w:r w:rsidR="00525D4B" w:rsidRPr="00525D4B">
        <w:rPr>
          <w:rFonts w:ascii="Calibri" w:hAnsi="Calibri" w:cs="Calibri"/>
        </w:rPr>
        <w:t>(Batton, 2010; Rafiei Taba Zavareh et al., 2022)</w:t>
      </w:r>
      <w:r w:rsidR="00525D4B">
        <w:rPr>
          <w:rFonts w:ascii="Calibri" w:eastAsia="Calibri" w:hAnsi="Calibri" w:cs="Calibri"/>
        </w:rPr>
        <w:fldChar w:fldCharType="end"/>
      </w:r>
      <w:r w:rsidR="00525D4B">
        <w:rPr>
          <w:rFonts w:ascii="Calibri" w:eastAsia="Calibri" w:hAnsi="Calibri" w:cs="Calibri"/>
        </w:rPr>
        <w:t xml:space="preserve">. </w:t>
      </w:r>
      <w:r w:rsidR="00A81CF2">
        <w:rPr>
          <w:rFonts w:ascii="Calibri" w:eastAsia="Calibri" w:hAnsi="Calibri" w:cs="Calibri"/>
        </w:rPr>
        <w:t xml:space="preserve">Mathematical motivation is a factor negatively correlated to mathematical anxiety </w:t>
      </w:r>
      <w:r w:rsidR="00A81CF2">
        <w:rPr>
          <w:rFonts w:ascii="Calibri" w:eastAsia="Calibri" w:hAnsi="Calibri" w:cs="Calibri"/>
        </w:rPr>
        <w:fldChar w:fldCharType="begin"/>
      </w:r>
      <w:r w:rsidR="00A81CF2">
        <w:rPr>
          <w:rFonts w:ascii="Calibri" w:eastAsia="Calibri" w:hAnsi="Calibri" w:cs="Calibri"/>
        </w:rPr>
        <w:instrText xml:space="preserve"> ADDIN ZOTERO_ITEM CSL_CITATION {"citationID":"DpEX0i3k","properties":{"formattedCitation":"(Bregant &amp; Doz, 2024)","plainCitation":"(Bregant &amp; Doz, 2024)","noteIndex":0},"citationItems":[{"id":223,"uris":["http://zotero.org/users/local/1Uxvmohd/items/7DAPUDRF"],"itemData":{"id":223,"type":"manuscript","genre":"Unpublished manuscript","title":"Korelacija matematične anksioznosti in matematične motivacije pri pouku matematike v gimnaziji","author":[{"family":"Bregant","given":"Bor"},{"family":"Doz","given":"Daniel"}],"issued":{"date-parts":[["2024"]]}}}],"schema":"https://github.com/citation-style-language/schema/raw/master/csl-citation.json"} </w:instrText>
      </w:r>
      <w:r w:rsidR="00A81CF2">
        <w:rPr>
          <w:rFonts w:ascii="Calibri" w:eastAsia="Calibri" w:hAnsi="Calibri" w:cs="Calibri"/>
        </w:rPr>
        <w:fldChar w:fldCharType="separate"/>
      </w:r>
      <w:r w:rsidR="00A81CF2" w:rsidRPr="00A81CF2">
        <w:rPr>
          <w:rFonts w:ascii="Calibri" w:hAnsi="Calibri" w:cs="Calibri"/>
        </w:rPr>
        <w:t>(Bregant &amp; Doz, 2024)</w:t>
      </w:r>
      <w:r w:rsidR="00A81CF2">
        <w:rPr>
          <w:rFonts w:ascii="Calibri" w:eastAsia="Calibri" w:hAnsi="Calibri" w:cs="Calibri"/>
        </w:rPr>
        <w:fldChar w:fldCharType="end"/>
      </w:r>
      <w:r w:rsidR="006F169D">
        <w:rPr>
          <w:rFonts w:ascii="Calibri" w:eastAsia="Calibri" w:hAnsi="Calibri" w:cs="Calibri"/>
        </w:rPr>
        <w:t xml:space="preserve">. Collaborative learning activities have been </w:t>
      </w:r>
      <w:r w:rsidR="006F169D" w:rsidRPr="006F169D">
        <w:rPr>
          <w:rFonts w:ascii="Calibri" w:eastAsia="Calibri" w:hAnsi="Calibri" w:cs="Calibri"/>
        </w:rPr>
        <w:t xml:space="preserve">conceived as </w:t>
      </w:r>
      <w:r w:rsidR="006F169D">
        <w:rPr>
          <w:rFonts w:ascii="Calibri" w:eastAsia="Calibri" w:hAnsi="Calibri" w:cs="Calibri"/>
        </w:rPr>
        <w:t xml:space="preserve">a </w:t>
      </w:r>
      <w:r w:rsidR="006F169D" w:rsidRPr="006F169D">
        <w:rPr>
          <w:rFonts w:ascii="Calibri" w:eastAsia="Calibri" w:hAnsi="Calibri" w:cs="Calibri"/>
        </w:rPr>
        <w:t>source of influence on individual motivation</w:t>
      </w:r>
      <w:r w:rsidR="006F169D">
        <w:rPr>
          <w:rFonts w:ascii="Calibri" w:eastAsia="Calibri" w:hAnsi="Calibri" w:cs="Calibri"/>
        </w:rPr>
        <w:t xml:space="preserve"> </w:t>
      </w:r>
      <w:r w:rsidR="006F169D">
        <w:rPr>
          <w:rFonts w:ascii="Calibri" w:eastAsia="Calibri" w:hAnsi="Calibri" w:cs="Calibri"/>
        </w:rPr>
        <w:fldChar w:fldCharType="begin"/>
      </w:r>
      <w:r w:rsidR="006F169D">
        <w:rPr>
          <w:rFonts w:ascii="Calibri" w:eastAsia="Calibri" w:hAnsi="Calibri" w:cs="Calibri"/>
        </w:rPr>
        <w:instrText xml:space="preserve"> ADDIN ZOTERO_ITEM CSL_CITATION {"citationID":"LUAGiWQ1","properties":{"formattedCitation":"(J\\uc0\\u228{}rvel\\uc0\\u228{} et al., 2010)","plainCitation":"(Järvelä et al., 2010)","noteIndex":0},"citationItems":[{"id":234,"uris":["http://zotero.org/users/local/1Uxvmohd/items/JPTBGUM5"],"itemData":{"id":234,"type":"article-journal","container-title":"Educational Psychologist","DOI":"10.1080/00461520903433539","ISSN":"0046-1520, 1532-6985","issue":"1","journalAbbreviation":"Educational Psychologist","language":"en","page":"15-27","source":"DOI.org (Crossref)","title":"Research on Motivation in Collaborative Learning: Moving Beyond the Cognitive–Situative Divide and Combining Individual and Social Processes","title-short":"Research on Motivation in Collaborative Learning","volume":"45","author":[{"family":"Järvelä","given":"Sanna"},{"family":"Volet","given":"Simone"},{"family":"Järvenoja","given":"Hanna"}],"issued":{"date-parts":[["2010",1,21]]}}}],"schema":"https://github.com/citation-style-language/schema/raw/master/csl-citation.json"} </w:instrText>
      </w:r>
      <w:r w:rsidR="006F169D">
        <w:rPr>
          <w:rFonts w:ascii="Calibri" w:eastAsia="Calibri" w:hAnsi="Calibri" w:cs="Calibri"/>
        </w:rPr>
        <w:fldChar w:fldCharType="separate"/>
      </w:r>
      <w:r w:rsidR="006F169D" w:rsidRPr="006F169D">
        <w:rPr>
          <w:rFonts w:ascii="Calibri" w:hAnsi="Calibri" w:cs="Calibri"/>
          <w:kern w:val="0"/>
          <w:szCs w:val="24"/>
        </w:rPr>
        <w:t>(Järvelä et al., 2010)</w:t>
      </w:r>
      <w:r w:rsidR="006F169D">
        <w:rPr>
          <w:rFonts w:ascii="Calibri" w:eastAsia="Calibri" w:hAnsi="Calibri" w:cs="Calibri"/>
        </w:rPr>
        <w:fldChar w:fldCharType="end"/>
      </w:r>
      <w:r w:rsidR="006F169D">
        <w:rPr>
          <w:rFonts w:ascii="Calibri" w:eastAsia="Calibri" w:hAnsi="Calibri" w:cs="Calibri"/>
        </w:rPr>
        <w:t>.</w:t>
      </w:r>
    </w:p>
    <w:p w14:paraId="0EFA294B" w14:textId="433EDC63" w:rsidR="003E2174" w:rsidRDefault="00795AA1" w:rsidP="00593B76">
      <w:r w:rsidRPr="00795AA1">
        <w:t>Within the realm of tandem learning itself, variables like the quality and quantity of student interactions</w:t>
      </w:r>
      <w:r w:rsidR="00313931">
        <w:t xml:space="preserve"> and</w:t>
      </w:r>
      <w:r w:rsidRPr="00795AA1">
        <w:t xml:space="preserve"> whether a student outperforms their partner station all come into focus. </w:t>
      </w:r>
      <w:r w:rsidR="00313931">
        <w:fldChar w:fldCharType="begin"/>
      </w:r>
      <w:r w:rsidR="00C75B3D">
        <w:instrText xml:space="preserve"> ADDIN ZOTERO_ITEM CSL_CITATION {"citationID":"dWmFtMGz","properties":{"formattedCitation":"(Puklek, 2001)","plainCitation":"(Puklek, 2001)","dontUpdate":true,"noteIndex":0},"citationItems":[{"id":43,"uris":["http://zotero.org/users/local/1Uxvmohd/items/Y2Q68WHL"],"itemData":{"id":43,"type":"article-journal","container-title":"Didakta","ISSN":"0354-0421","issue":"60/61","page":"47-51","title":"Skupinsko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sidR="00313931">
        <w:fldChar w:fldCharType="separate"/>
      </w:r>
      <w:proofErr w:type="spellStart"/>
      <w:r w:rsidR="00313931" w:rsidRPr="001C50CD">
        <w:rPr>
          <w:rFonts w:ascii="Calibri" w:hAnsi="Calibri" w:cs="Calibri"/>
        </w:rPr>
        <w:t>Puklek</w:t>
      </w:r>
      <w:proofErr w:type="spellEnd"/>
      <w:r w:rsidR="00313931" w:rsidRPr="001C50CD">
        <w:rPr>
          <w:rFonts w:ascii="Calibri" w:hAnsi="Calibri" w:cs="Calibri"/>
        </w:rPr>
        <w:t xml:space="preserve"> </w:t>
      </w:r>
      <w:r w:rsidR="00A65DED">
        <w:rPr>
          <w:rFonts w:ascii="Calibri" w:hAnsi="Calibri" w:cs="Calibri"/>
        </w:rPr>
        <w:t>(</w:t>
      </w:r>
      <w:r w:rsidR="00313931" w:rsidRPr="001C50CD">
        <w:rPr>
          <w:rFonts w:ascii="Calibri" w:hAnsi="Calibri" w:cs="Calibri"/>
        </w:rPr>
        <w:t>2001)</w:t>
      </w:r>
      <w:r w:rsidR="00313931">
        <w:fldChar w:fldCharType="end"/>
      </w:r>
      <w:r w:rsidR="00313931">
        <w:t xml:space="preserve"> </w:t>
      </w:r>
      <w:r w:rsidR="00313931" w:rsidRPr="00795AA1">
        <w:t>emphas</w:t>
      </w:r>
      <w:r w:rsidR="00313931">
        <w:t>i</w:t>
      </w:r>
      <w:r w:rsidR="00A65DED">
        <w:t>zes</w:t>
      </w:r>
      <w:r w:rsidR="00313931" w:rsidRPr="00795AA1">
        <w:t xml:space="preserve"> the positive role of competitiveness on student performance</w:t>
      </w:r>
      <w:r w:rsidR="00313931">
        <w:t>.</w:t>
      </w:r>
    </w:p>
    <w:p w14:paraId="12D1D26D" w14:textId="61C5FE0D" w:rsidR="005D3D65" w:rsidRDefault="00795AA1" w:rsidP="00593B76">
      <w:r w:rsidRPr="00795AA1">
        <w:t>By synthesizing these diverse factors, we can develop a more holistic framework for predicting the effects of tandem learning on student performance and tailor educational strategies accordingly.</w:t>
      </w:r>
    </w:p>
    <w:p w14:paraId="0626078D" w14:textId="36EE189D" w:rsidR="00713CA7" w:rsidRPr="00CB4D6E" w:rsidRDefault="00713CA7" w:rsidP="000569A8">
      <w:pPr>
        <w:pStyle w:val="Heading4"/>
        <w:rPr>
          <w:highlight w:val="yellow"/>
        </w:rPr>
      </w:pPr>
      <w:r w:rsidRPr="000569A8">
        <w:rPr>
          <w:highlight w:val="yellow"/>
        </w:rPr>
        <w:t>Group</w:t>
      </w:r>
      <w:r w:rsidRPr="00CB4D6E">
        <w:rPr>
          <w:highlight w:val="yellow"/>
        </w:rPr>
        <w:t xml:space="preserve"> </w:t>
      </w:r>
      <w:r w:rsidRPr="000569A8">
        <w:rPr>
          <w:highlight w:val="yellow"/>
        </w:rPr>
        <w:t>forming</w:t>
      </w:r>
    </w:p>
    <w:p w14:paraId="4FEFEDC7" w14:textId="58E6692F" w:rsidR="00454C65" w:rsidRPr="00454C65" w:rsidRDefault="00454C65" w:rsidP="00593B76">
      <w:pPr>
        <w:rPr>
          <w:color w:val="FF0000"/>
        </w:rPr>
      </w:pPr>
      <w:proofErr w:type="spellStart"/>
      <w:r w:rsidRPr="00CB4D6E">
        <w:rPr>
          <w:color w:val="FF0000"/>
          <w:highlight w:val="yellow"/>
        </w:rPr>
        <w:t>Razni</w:t>
      </w:r>
      <w:proofErr w:type="spellEnd"/>
      <w:r w:rsidRPr="00CB4D6E">
        <w:rPr>
          <w:color w:val="FF0000"/>
          <w:highlight w:val="yellow"/>
        </w:rPr>
        <w:t xml:space="preserve"> </w:t>
      </w:r>
      <w:proofErr w:type="spellStart"/>
      <w:r w:rsidRPr="00CB4D6E">
        <w:rPr>
          <w:color w:val="FF0000"/>
          <w:highlight w:val="yellow"/>
        </w:rPr>
        <w:t>viri</w:t>
      </w:r>
      <w:proofErr w:type="spellEnd"/>
      <w:r w:rsidRPr="00CB4D6E">
        <w:rPr>
          <w:color w:val="FF0000"/>
          <w:highlight w:val="yellow"/>
        </w:rPr>
        <w:t xml:space="preserve">, o </w:t>
      </w:r>
      <w:proofErr w:type="spellStart"/>
      <w:r w:rsidRPr="00CB4D6E">
        <w:rPr>
          <w:color w:val="FF0000"/>
          <w:highlight w:val="yellow"/>
        </w:rPr>
        <w:t>kaksnih</w:t>
      </w:r>
      <w:proofErr w:type="spellEnd"/>
      <w:r w:rsidRPr="00CB4D6E">
        <w:rPr>
          <w:color w:val="FF0000"/>
          <w:highlight w:val="yellow"/>
        </w:rPr>
        <w:t xml:space="preserve"> </w:t>
      </w:r>
      <w:proofErr w:type="spellStart"/>
      <w:r w:rsidRPr="00CB4D6E">
        <w:rPr>
          <w:color w:val="FF0000"/>
          <w:highlight w:val="yellow"/>
        </w:rPr>
        <w:t>skupinah</w:t>
      </w:r>
      <w:proofErr w:type="spellEnd"/>
      <w:r w:rsidRPr="00CB4D6E">
        <w:rPr>
          <w:color w:val="FF0000"/>
          <w:highlight w:val="yellow"/>
        </w:rPr>
        <w:t xml:space="preserve"> </w:t>
      </w:r>
      <w:proofErr w:type="spellStart"/>
      <w:r w:rsidRPr="00CB4D6E">
        <w:rPr>
          <w:color w:val="FF0000"/>
          <w:highlight w:val="yellow"/>
        </w:rPr>
        <w:t>govorimo</w:t>
      </w:r>
      <w:proofErr w:type="spellEnd"/>
      <w:r w:rsidRPr="00CB4D6E">
        <w:rPr>
          <w:color w:val="FF0000"/>
          <w:highlight w:val="yellow"/>
        </w:rPr>
        <w:t xml:space="preserve">. </w:t>
      </w:r>
      <w:proofErr w:type="spellStart"/>
      <w:r w:rsidRPr="00CB4D6E">
        <w:rPr>
          <w:color w:val="FF0000"/>
          <w:highlight w:val="yellow"/>
        </w:rPr>
        <w:t>Zakaj</w:t>
      </w:r>
      <w:proofErr w:type="spellEnd"/>
      <w:r w:rsidRPr="00CB4D6E">
        <w:rPr>
          <w:color w:val="FF0000"/>
          <w:highlight w:val="yellow"/>
        </w:rPr>
        <w:t xml:space="preserve"> so </w:t>
      </w:r>
      <w:proofErr w:type="spellStart"/>
      <w:r w:rsidRPr="00CB4D6E">
        <w:rPr>
          <w:color w:val="FF0000"/>
          <w:highlight w:val="yellow"/>
        </w:rPr>
        <w:t>mešani</w:t>
      </w:r>
      <w:proofErr w:type="spellEnd"/>
      <w:r w:rsidRPr="00CB4D6E">
        <w:rPr>
          <w:color w:val="FF0000"/>
          <w:highlight w:val="yellow"/>
        </w:rPr>
        <w:t xml:space="preserve"> tipi </w:t>
      </w:r>
      <w:proofErr w:type="spellStart"/>
      <w:r w:rsidRPr="00CB4D6E">
        <w:rPr>
          <w:color w:val="FF0000"/>
          <w:highlight w:val="yellow"/>
        </w:rPr>
        <w:t>dobri</w:t>
      </w:r>
      <w:proofErr w:type="spellEnd"/>
      <w:r w:rsidRPr="00CB4D6E">
        <w:rPr>
          <w:color w:val="FF0000"/>
          <w:highlight w:val="yellow"/>
        </w:rPr>
        <w:t xml:space="preserve"> / </w:t>
      </w:r>
      <w:proofErr w:type="spellStart"/>
      <w:r w:rsidRPr="00CB4D6E">
        <w:rPr>
          <w:color w:val="FF0000"/>
          <w:highlight w:val="yellow"/>
        </w:rPr>
        <w:t>slabi</w:t>
      </w:r>
      <w:proofErr w:type="spellEnd"/>
      <w:r w:rsidRPr="00CB4D6E">
        <w:rPr>
          <w:color w:val="FF0000"/>
          <w:highlight w:val="yellow"/>
        </w:rPr>
        <w:t xml:space="preserve">, </w:t>
      </w:r>
      <w:proofErr w:type="spellStart"/>
      <w:r w:rsidRPr="00CB4D6E">
        <w:rPr>
          <w:color w:val="FF0000"/>
          <w:highlight w:val="yellow"/>
        </w:rPr>
        <w:t>enako</w:t>
      </w:r>
      <w:proofErr w:type="spellEnd"/>
      <w:r w:rsidRPr="00CB4D6E">
        <w:rPr>
          <w:color w:val="FF0000"/>
          <w:highlight w:val="yellow"/>
        </w:rPr>
        <w:t xml:space="preserve"> </w:t>
      </w:r>
      <w:proofErr w:type="spellStart"/>
      <w:r w:rsidRPr="00CB4D6E">
        <w:rPr>
          <w:color w:val="FF0000"/>
          <w:highlight w:val="yellow"/>
        </w:rPr>
        <w:t>spol</w:t>
      </w:r>
      <w:proofErr w:type="spellEnd"/>
      <w:r w:rsidRPr="00CB4D6E">
        <w:rPr>
          <w:color w:val="FF0000"/>
          <w:highlight w:val="yellow"/>
        </w:rPr>
        <w:t>.... Tomić 2003</w:t>
      </w:r>
      <w:r w:rsidR="006F169D">
        <w:rPr>
          <w:color w:val="FF0000"/>
          <w:highlight w:val="yellow"/>
        </w:rPr>
        <w:t xml:space="preserve">, </w:t>
      </w:r>
      <w:r w:rsidR="006F169D" w:rsidRPr="006F169D">
        <w:rPr>
          <w:color w:val="FF0000"/>
        </w:rPr>
        <w:t>https://doi.org/10.1016/J.IJER.2018.09.004</w:t>
      </w:r>
      <w:r w:rsidRPr="00CB4D6E">
        <w:rPr>
          <w:color w:val="FF0000"/>
          <w:highlight w:val="yellow"/>
        </w:rPr>
        <w:t xml:space="preserve"> da group size ne </w:t>
      </w:r>
      <w:proofErr w:type="spellStart"/>
      <w:r w:rsidRPr="00CB4D6E">
        <w:rPr>
          <w:color w:val="FF0000"/>
          <w:highlight w:val="yellow"/>
        </w:rPr>
        <w:t>vpliva</w:t>
      </w:r>
      <w:proofErr w:type="spellEnd"/>
      <w:r w:rsidRPr="00CB4D6E">
        <w:rPr>
          <w:color w:val="FF0000"/>
          <w:highlight w:val="yellow"/>
        </w:rPr>
        <w:t>...</w:t>
      </w:r>
    </w:p>
    <w:p w14:paraId="3F8C04B7" w14:textId="1FF60D98" w:rsidR="00155FC5" w:rsidRPr="00241494" w:rsidRDefault="007F12D2" w:rsidP="00155FC5">
      <w:pPr>
        <w:pStyle w:val="Heading3"/>
        <w:rPr>
          <w:highlight w:val="yellow"/>
        </w:rPr>
      </w:pPr>
      <w:r w:rsidRPr="00241494">
        <w:rPr>
          <w:highlight w:val="yellow"/>
        </w:rPr>
        <w:t>Machine learning and classification</w:t>
      </w:r>
    </w:p>
    <w:p w14:paraId="246B685E" w14:textId="1320F973" w:rsidR="009A6124" w:rsidRPr="00241494" w:rsidRDefault="009A6124" w:rsidP="009A6124">
      <w:pPr>
        <w:rPr>
          <w:highlight w:val="yellow"/>
        </w:rPr>
      </w:pPr>
      <w:r w:rsidRPr="00241494">
        <w:rPr>
          <w:highlight w:val="yellow"/>
        </w:rPr>
        <w:t>Data mining is the process of uncovering hidden patterns, relationships, or insights within vast datasets through techniques from statistics and database management</w:t>
      </w:r>
      <w:r w:rsidR="00411BA5" w:rsidRPr="00241494">
        <w:rPr>
          <w:highlight w:val="yellow"/>
        </w:rPr>
        <w:t xml:space="preserve"> </w:t>
      </w:r>
      <w:r w:rsidR="00812CAE" w:rsidRPr="00241494">
        <w:rPr>
          <w:highlight w:val="yellow"/>
        </w:rPr>
        <w:fldChar w:fldCharType="begin"/>
      </w:r>
      <w:r w:rsidR="00812CAE" w:rsidRPr="00241494">
        <w:rPr>
          <w:highlight w:val="yellow"/>
        </w:rPr>
        <w:instrText xml:space="preserve"> ADDIN ZOTERO_ITEM CSL_CITATION {"citationID":"sCDWYQfZ","properties":{"formattedCitation":"(Baradwaj &amp; Pal, 2012)","plainCitation":"(Baradwaj &amp; Pal, 2012)","noteIndex":0},"citationItems":[{"id":4,"uris":["http://zotero.org/users/local/1Uxvmohd/items/YZNKN3WP"],"itemData":{"id":4,"type":"article","abstract":"The main objective of higher education institutions is to provide quality education to its students. One way to achieve highest level of quality in higher education system is by discovering knowledge for prediction regarding enrolment of students in a particular course, alienation of traditional classroom teaching model, detection of unfair means used in online examination, detection of abnormal values in the result sheets of the students, prediction about students' performance and so on. The knowledge is hidden among the educational data set and it is extractable through data mining techniques. Present paper is designed to justify the capabilities of data mining techniques in context of higher education by offering a data mining model for higher education system in the university. In this research, the classification task is used to evaluate student's performance and as there are many approaches that are used for data classification, the decision tree method is used here. By this task we extract knowledge that describes students' performance in end semester examination. It helps earlier in identifying the dropouts and students who need special attention and allow the teacher to provide appropriate advising/counseling. Keywords-Educational Data Mining (EDM); Classification; Knowledge Discovery in Database (KDD); ID3 Algorithm.","DOI":"10.48550/arXiv.1201.3417","note":"arXiv:1201.3417 [cs]","number":"arXiv:1201.3417","publisher":"arXiv","source":"arXiv.org","title":"Mining Educational Data to Analyze Students' Performance","URL":"http://arxiv.org/abs/1201.3417","author":[{"family":"Baradwaj","given":"Brijesh Kumar"},{"family":"Pal","given":"Saurabh"}],"accessed":{"date-parts":[["2023",10,3]]},"issued":{"date-parts":[["2012",1,16]]}}}],"schema":"https://github.com/citation-style-language/schema/raw/master/csl-citation.json"} </w:instrText>
      </w:r>
      <w:r w:rsidR="00812CAE" w:rsidRPr="00241494">
        <w:rPr>
          <w:highlight w:val="yellow"/>
        </w:rPr>
        <w:fldChar w:fldCharType="separate"/>
      </w:r>
      <w:r w:rsidR="00812CAE" w:rsidRPr="00241494">
        <w:rPr>
          <w:rFonts w:ascii="Calibri" w:hAnsi="Calibri" w:cs="Calibri"/>
          <w:highlight w:val="yellow"/>
        </w:rPr>
        <w:t>(Baradwaj &amp; Pal, 2012)</w:t>
      </w:r>
      <w:r w:rsidR="00812CAE" w:rsidRPr="00241494">
        <w:rPr>
          <w:highlight w:val="yellow"/>
        </w:rPr>
        <w:fldChar w:fldCharType="end"/>
      </w:r>
      <w:r w:rsidRPr="00241494">
        <w:rPr>
          <w:highlight w:val="yellow"/>
        </w:rPr>
        <w:t xml:space="preserve">. It involves data preprocessing to prepare information for analysis and utilizes methods such as clustering and association rule mining. In contrast, machine learning, a subset of artificial intelligence, focuses on building predictive models by allowing computers to learn from data and make decisions or predictions. The sequences of steps identified in extracting knowledge from data is shown in </w:t>
      </w:r>
      <w:r w:rsidR="002D0F73" w:rsidRPr="00241494">
        <w:rPr>
          <w:highlight w:val="yellow"/>
        </w:rPr>
        <w:fldChar w:fldCharType="begin"/>
      </w:r>
      <w:r w:rsidR="002D0F73" w:rsidRPr="00241494">
        <w:rPr>
          <w:highlight w:val="yellow"/>
        </w:rPr>
        <w:instrText xml:space="preserve"> REF _Ref148335758 \h </w:instrText>
      </w:r>
      <w:r w:rsidR="00241494">
        <w:rPr>
          <w:highlight w:val="yellow"/>
        </w:rPr>
        <w:instrText xml:space="preserve"> \* MERGEFORMAT </w:instrText>
      </w:r>
      <w:r w:rsidR="002D0F73" w:rsidRPr="00241494">
        <w:rPr>
          <w:highlight w:val="yellow"/>
        </w:rPr>
      </w:r>
      <w:r w:rsidR="002D0F73" w:rsidRPr="00241494">
        <w:rPr>
          <w:highlight w:val="yellow"/>
        </w:rPr>
        <w:fldChar w:fldCharType="separate"/>
      </w:r>
      <w:r w:rsidR="008D0918" w:rsidRPr="00241494">
        <w:rPr>
          <w:highlight w:val="yellow"/>
        </w:rPr>
        <w:t xml:space="preserve">Figure </w:t>
      </w:r>
      <w:r w:rsidR="008D0918" w:rsidRPr="00241494">
        <w:rPr>
          <w:noProof/>
          <w:highlight w:val="yellow"/>
        </w:rPr>
        <w:t>2</w:t>
      </w:r>
      <w:r w:rsidR="002D0F73" w:rsidRPr="00241494">
        <w:rPr>
          <w:highlight w:val="yellow"/>
        </w:rPr>
        <w:fldChar w:fldCharType="end"/>
      </w:r>
      <w:r w:rsidRPr="00241494">
        <w:rPr>
          <w:highlight w:val="yellow"/>
        </w:rPr>
        <w:t xml:space="preserve"> below.</w:t>
      </w:r>
    </w:p>
    <w:p w14:paraId="17DB44D7" w14:textId="77777777" w:rsidR="002D0F73" w:rsidRPr="00241494" w:rsidRDefault="009A6124" w:rsidP="002D0F73">
      <w:pPr>
        <w:keepNext/>
        <w:rPr>
          <w:highlight w:val="yellow"/>
        </w:rPr>
      </w:pPr>
      <w:r w:rsidRPr="00241494">
        <w:rPr>
          <w:noProof/>
          <w:highlight w:val="yellow"/>
        </w:rPr>
        <w:drawing>
          <wp:inline distT="0" distB="0" distL="0" distR="0" wp14:anchorId="556A904C" wp14:editId="647639E1">
            <wp:extent cx="5760720" cy="751840"/>
            <wp:effectExtent l="0" t="0" r="0" b="0"/>
            <wp:docPr id="1547692050" name="Picture 1" descr="A black arrow pointing to a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692050" name="Picture 1" descr="A black arrow pointing to a squar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751840"/>
                    </a:xfrm>
                    <a:prstGeom prst="rect">
                      <a:avLst/>
                    </a:prstGeom>
                    <a:noFill/>
                    <a:ln>
                      <a:noFill/>
                    </a:ln>
                  </pic:spPr>
                </pic:pic>
              </a:graphicData>
            </a:graphic>
          </wp:inline>
        </w:drawing>
      </w:r>
    </w:p>
    <w:p w14:paraId="6A7091AF" w14:textId="622EEED3" w:rsidR="009A6124" w:rsidRPr="00241494" w:rsidRDefault="002D0F73" w:rsidP="002D0F73">
      <w:pPr>
        <w:pStyle w:val="Caption"/>
        <w:rPr>
          <w:highlight w:val="yellow"/>
        </w:rPr>
      </w:pPr>
      <w:bookmarkStart w:id="1" w:name="_Ref148335758"/>
      <w:r w:rsidRPr="00241494">
        <w:rPr>
          <w:highlight w:val="yellow"/>
        </w:rPr>
        <w:t xml:space="preserve">Figure </w:t>
      </w:r>
      <w:r w:rsidRPr="00241494">
        <w:rPr>
          <w:highlight w:val="yellow"/>
        </w:rPr>
        <w:fldChar w:fldCharType="begin"/>
      </w:r>
      <w:r w:rsidRPr="00241494">
        <w:rPr>
          <w:highlight w:val="yellow"/>
        </w:rPr>
        <w:instrText xml:space="preserve"> SEQ Figure \* ARABIC </w:instrText>
      </w:r>
      <w:r w:rsidRPr="00241494">
        <w:rPr>
          <w:highlight w:val="yellow"/>
        </w:rPr>
        <w:fldChar w:fldCharType="separate"/>
      </w:r>
      <w:r w:rsidR="00BF2302">
        <w:rPr>
          <w:noProof/>
          <w:highlight w:val="yellow"/>
        </w:rPr>
        <w:t>2</w:t>
      </w:r>
      <w:r w:rsidRPr="00241494">
        <w:rPr>
          <w:noProof/>
          <w:highlight w:val="yellow"/>
        </w:rPr>
        <w:fldChar w:fldCharType="end"/>
      </w:r>
      <w:bookmarkEnd w:id="1"/>
      <w:r w:rsidRPr="00241494">
        <w:rPr>
          <w:highlight w:val="yellow"/>
        </w:rPr>
        <w:t>: Knowledge discovery process</w:t>
      </w:r>
    </w:p>
    <w:p w14:paraId="2202C137" w14:textId="41045DEF" w:rsidR="00272692" w:rsidRPr="00241494" w:rsidRDefault="00272692" w:rsidP="00272692">
      <w:pPr>
        <w:pStyle w:val="Heading3"/>
        <w:rPr>
          <w:rFonts w:eastAsiaTheme="minorEastAsia"/>
          <w:highlight w:val="yellow"/>
        </w:rPr>
      </w:pPr>
      <w:r w:rsidRPr="00241494">
        <w:rPr>
          <w:rFonts w:eastAsiaTheme="minorEastAsia"/>
          <w:highlight w:val="yellow"/>
        </w:rPr>
        <w:t>Connecting tandem learning and machine learning</w:t>
      </w:r>
    </w:p>
    <w:p w14:paraId="5A463389" w14:textId="797786AB" w:rsidR="00272692" w:rsidRPr="00241494" w:rsidRDefault="00BF3AE1" w:rsidP="00272692">
      <w:pPr>
        <w:rPr>
          <w:highlight w:val="yellow"/>
        </w:rPr>
      </w:pPr>
      <w:r w:rsidRPr="00241494">
        <w:rPr>
          <w:highlight w:val="yellow"/>
        </w:rPr>
        <w:t xml:space="preserve">Let us briefly discuss where AI is used in education today. We will focus mainly on the use of AI to support learning (student and teacher facing AI). </w:t>
      </w:r>
      <w:r w:rsidR="00227550" w:rsidRPr="00241494">
        <w:rPr>
          <w:highlight w:val="yellow"/>
        </w:rPr>
        <w:t xml:space="preserve"> Technologies can be considered in terms of whether they are mainly student teaching (with primarily </w:t>
      </w:r>
      <w:proofErr w:type="spellStart"/>
      <w:r w:rsidR="00227550" w:rsidRPr="00241494">
        <w:rPr>
          <w:highlight w:val="yellow"/>
        </w:rPr>
        <w:t>instructionist</w:t>
      </w:r>
      <w:proofErr w:type="spellEnd"/>
      <w:r w:rsidR="00227550" w:rsidRPr="00241494">
        <w:rPr>
          <w:highlight w:val="yellow"/>
        </w:rPr>
        <w:t xml:space="preserve"> approach), student supporting (primarily constructivist approach) or teacher supporting (which primarily help teachers do tasks they already do but faster or with less effort) </w:t>
      </w:r>
      <w:r w:rsidR="00227550" w:rsidRPr="00241494">
        <w:rPr>
          <w:highlight w:val="yellow"/>
        </w:rPr>
        <w:fldChar w:fldCharType="begin"/>
      </w:r>
      <w:r w:rsidR="00227550" w:rsidRPr="00241494">
        <w:rPr>
          <w:highlight w:val="yellow"/>
        </w:rPr>
        <w:instrText xml:space="preserve"> ADDIN ZOTERO_ITEM CSL_CITATION {"citationID":"aPQBc9fk","properties":{"formattedCitation":"(Holmes et al., 2019)","plainCitation":"(Holmes et al., 2019)","noteIndex":0},"citationItems":[{"id":8,"uris":["http://zotero.org/users/local/1Uxvmohd/items/XGBX4V42"],"itemData":{"id":8,"type":"book","abstract":"Artificial intelligence (AI) is arguably the driving technological force of the first half of this century, and will transform virtually every industry, if not human endeavors at large. Businesses and governments worldwide are pouring enormous sums of money into a very wide array of\nimplementations, and dozens of start-ups are being funded to the tune of\nbillions of dollars. It would be naive to think that AI will not have an impact on education—au contraire, the possibilities there are profound yet, for the time being, overhyped as well. This book attempts to provide the right balance between reality and hype, between true potential and wild extrapolations.","ISBN":"978-1-79429-370-0","source":"ResearchGate","title":"Artificial Intelligence in Education. Promise and Implications for Teaching and Learning.","author":[{"family":"Holmes","given":"Wayne"},{"family":"Bialik","given":"Maya"},{"family":"Fadel","given":"Charles"}],"issued":{"date-parts":[["2019",3,3]]}}}],"schema":"https://github.com/citation-style-language/schema/raw/master/csl-citation.json"} </w:instrText>
      </w:r>
      <w:r w:rsidR="00227550" w:rsidRPr="00241494">
        <w:rPr>
          <w:highlight w:val="yellow"/>
        </w:rPr>
        <w:fldChar w:fldCharType="separate"/>
      </w:r>
      <w:r w:rsidR="00227550" w:rsidRPr="00241494">
        <w:rPr>
          <w:rFonts w:ascii="Calibri" w:hAnsi="Calibri" w:cs="Calibri"/>
          <w:highlight w:val="yellow"/>
        </w:rPr>
        <w:t>(Holmes et al., 2019)</w:t>
      </w:r>
      <w:r w:rsidR="00227550" w:rsidRPr="00241494">
        <w:rPr>
          <w:highlight w:val="yellow"/>
        </w:rPr>
        <w:fldChar w:fldCharType="end"/>
      </w:r>
      <w:r w:rsidR="00227550" w:rsidRPr="00241494">
        <w:rPr>
          <w:highlight w:val="yellow"/>
        </w:rPr>
        <w:t xml:space="preserve">. </w:t>
      </w:r>
    </w:p>
    <w:p w14:paraId="4D519AFE" w14:textId="643A6B98" w:rsidR="003F0DE5" w:rsidRDefault="003F0DE5" w:rsidP="00120705">
      <w:r w:rsidRPr="00241494">
        <w:rPr>
          <w:highlight w:val="yellow"/>
        </w:rPr>
        <w:t xml:space="preserve">Beyond its broader applications, machine learning has been harnessed to predict student performance with remarkable precision. </w:t>
      </w:r>
      <w:r w:rsidR="004208F5" w:rsidRPr="00241494">
        <w:rPr>
          <w:highlight w:val="yellow"/>
        </w:rPr>
        <w:t xml:space="preserve">Leveraging the power of data analytics and advanced algorithms, machine learning models have been applied to forecast student success, identify at-risk learners, and tailor educational interventions. This transformative application of machine learning is exemplified by research conducted by </w:t>
      </w:r>
      <w:r w:rsidR="00DD482A" w:rsidRPr="00241494">
        <w:rPr>
          <w:highlight w:val="yellow"/>
        </w:rPr>
        <w:fldChar w:fldCharType="begin"/>
      </w:r>
      <w:r w:rsidR="00DD482A" w:rsidRPr="00241494">
        <w:rPr>
          <w:highlight w:val="yellow"/>
        </w:rPr>
        <w:instrText xml:space="preserve"> ADDIN ZOTERO_ITEM CSL_CITATION {"citationID":"kNxZxIsn","properties":{"formattedCitation":"(Siemens &amp; Gasevic, 2012)","plainCitation":"(Siemens &amp; Gasevic, 2012)","noteIndex":0},"citationItems":[{"id":28,"uris":["http://zotero.org/users/local/1Uxvmohd/items/JEAUDUGN"],"itemData":{"id":28,"type":"article-journal","container-title":"Educational Technology and Society","issue":"1-2","title":"Guest Editorial - Learning and Knowledge Analytics","volume":"15","author":[{"family":"Siemens","given":"George"},{"family":"Gasevic","given":"Dragab"}],"issued":{"date-parts":[["2012"]]}}}],"schema":"https://github.com/citation-style-language/schema/raw/master/csl-citation.json"} </w:instrText>
      </w:r>
      <w:r w:rsidR="00DD482A" w:rsidRPr="00241494">
        <w:rPr>
          <w:highlight w:val="yellow"/>
        </w:rPr>
        <w:fldChar w:fldCharType="separate"/>
      </w:r>
      <w:r w:rsidR="00DD482A" w:rsidRPr="00241494">
        <w:rPr>
          <w:rFonts w:ascii="Calibri" w:hAnsi="Calibri" w:cs="Calibri"/>
          <w:highlight w:val="yellow"/>
        </w:rPr>
        <w:t>(Siemens &amp; Gasevic, 2012)</w:t>
      </w:r>
      <w:r w:rsidR="00DD482A" w:rsidRPr="00241494">
        <w:rPr>
          <w:highlight w:val="yellow"/>
        </w:rPr>
        <w:fldChar w:fldCharType="end"/>
      </w:r>
      <w:r w:rsidR="004208F5" w:rsidRPr="00241494">
        <w:rPr>
          <w:highlight w:val="yellow"/>
        </w:rPr>
        <w:t xml:space="preserve">, which introduced the concept of "learning analytics" </w:t>
      </w:r>
      <w:r w:rsidR="004208F5" w:rsidRPr="00241494">
        <w:rPr>
          <w:highlight w:val="yellow"/>
        </w:rPr>
        <w:lastRenderedPageBreak/>
        <w:t xml:space="preserve">and demonstrated its potential in predicting student outcomes. </w:t>
      </w:r>
      <w:r w:rsidR="00143EA3" w:rsidRPr="00241494">
        <w:rPr>
          <w:highlight w:val="yellow"/>
        </w:rPr>
        <w:t xml:space="preserve">Some other examples of predicting student performance </w:t>
      </w:r>
      <w:r w:rsidR="004E06AF" w:rsidRPr="00241494">
        <w:rPr>
          <w:highlight w:val="yellow"/>
        </w:rPr>
        <w:t xml:space="preserve">with different metrics and models </w:t>
      </w:r>
      <w:r w:rsidR="00143EA3" w:rsidRPr="00241494">
        <w:rPr>
          <w:highlight w:val="yellow"/>
        </w:rPr>
        <w:t xml:space="preserve">can be found in </w:t>
      </w:r>
      <w:r w:rsidR="005D3C6C" w:rsidRPr="00241494">
        <w:rPr>
          <w:highlight w:val="yellow"/>
        </w:rPr>
        <w:fldChar w:fldCharType="begin"/>
      </w:r>
      <w:r w:rsidR="006B2E4E" w:rsidRPr="00241494">
        <w:rPr>
          <w:highlight w:val="yellow"/>
        </w:rPr>
        <w:instrText xml:space="preserve"> ADDIN ZOTERO_ITEM CSL_CITATION {"citationID":"7eSUYAnN","properties":{"formattedCitation":"(Abana, 2019; Bhusal, 2021; Cortez &amp; Silva, 2008; Kotsiantis et al., 2004; Minaei-Bidgoli et al., 2003)","plainCitation":"(Abana, 2019; Bhusal, 2021; Cortez &amp; Silva, 2008; Kotsiantis et al., 2004; Minaei-Bidgoli et al., 2003)","noteIndex":0},"citationItems":[{"id":29,"uris":["http://zotero.org/users/local/1Uxvmohd/items/HNZ5MPHE"],"itemData":{"id":29,"type":"article-journal","container-title":"International Journal of Advanced Computer Science and Applications","DOI":"10.14569/IJACSA.2019.0100739","ISSN":"21565570, 2158107X","issue":"7","journalAbbreviation":"IJACSA","language":"en","source":"DOI.org (Crossref)","title":"A Decision Tree Approach for Predicting Student Grades in Research Project using Weka","URL":"http://thesai.org/Publications/ViewPaper?Volume=10&amp;Issue=7&amp;Code=IJACSA&amp;SerialNo=39","volume":"10","author":[{"family":"Abana","given":"Ertie C"}],"accessed":{"date-parts":[["2023",10,10]]},"issued":{"date-parts":[["2019"]]}}},{"id":36,"uris":["http://zotero.org/users/local/1Uxvmohd/items/65HS8QNT"],"itemData":{"id":36,"type":"article-journal","abstract":"Predicting the performance of students early and as accurately as possible is one of the biggest challenges of educational institutions. Analyzing the performance of students early can help in finding the strengths and weakness of students and help the perform better in examinations. Using machine learning the student's performance can be predicted with the help of students' data collected from Learning Management Systems (LMS). The data collected from LMSs can provide insights about student's behavior that will result in good or bad performance in examinations which then can be studied and used in helping students performing poorly in examinations to perform better.","DOI":"10.48550/ARXIV.2112.01247","license":"Creative Commons Attribution 4.0 International","note":"publisher: arXiv\nversion: 1","source":"DOI.org (Datacite)","title":"Predicting Student's Performance Through Data Mining","URL":"https://arxiv.org/abs/2112.01247","author":[{"family":"Bhusal","given":"Aaditya"}],"accessed":{"date-parts":[["2023",10,10]]},"issued":{"date-parts":[["2021"]]}}},{"id":38,"uris":["http://zotero.org/users/local/1Uxvmohd/items/ZBEDBDNR"],"itemData":{"id":38,"type":"document","title":"Using data mining to predict secondary school student performance","author":[{"family":"Cortez","given":"Paulo"},{"family":"Silva","given":"Alice"}],"issued":{"date-parts":[["2008"]]}}},{"id":34,"uris":["http://zotero.org/users/local/1Uxvmohd/items/VBH9B8XC"],"itemData":{"id":34,"type":"article-journal","container-title":"Applied Artificial Intelligence","DOI":"10.1080/08839510490442058","ISSN":"0883-9514, 1087-6545","issue":"5","journalAbbreviation":"Applied Artificial Intelligence","language":"en","page":"411-426","source":"DOI.org (Crossref)","title":"Predicting students' performance in distance learning using machine learning techniques","volume":"18","author":[{"family":"Kotsiantis","given":"S."},{"family":"Pierrakeas","given":"C."},{"family":"Pintelas","given":"P."}],"issued":{"date-parts":[["2004",5]]}}},{"id":33,"uris":["http://zotero.org/users/local/1Uxvmohd/items/9BS64CBT"],"itemData":{"id":33,"type":"paper-conference","container-title":"33rd Annual Frontiers in Education, 2003. FIE 2003.","DOI":"10.1109/FIE.2003.1263284","event-place":"Westminster, Colorado, USA","event-title":"33rd Annual Frontiers in Education, 2003. FIE 2003.","ISBN":"978-0-7803-7961-9","page":"T2A_13-T2A_18","publisher":"IEEE","publisher-place":"Westminster, Colorado, USA","source":"DOI.org (Crossref)","title":"Predicting student performance: an application of data mining methods with an educational web-based system","title-short":"Predicting student performance","URL":"http://ieeexplore.ieee.org/document/1263284/","volume":"1","author":[{"family":"Minaei-Bidgoli","given":"B."},{"family":"Kashy","given":"D.A."},{"family":"Kortemeyer","given":"G."},{"family":"Punch","given":"W.F."}],"accessed":{"date-parts":[["2023",10,10]]},"issued":{"date-parts":[["2003"]]}}}],"schema":"https://github.com/citation-style-language/schema/raw/master/csl-citation.json"} </w:instrText>
      </w:r>
      <w:r w:rsidR="005D3C6C" w:rsidRPr="00241494">
        <w:rPr>
          <w:highlight w:val="yellow"/>
        </w:rPr>
        <w:fldChar w:fldCharType="separate"/>
      </w:r>
      <w:r w:rsidR="006B2E4E" w:rsidRPr="00241494">
        <w:rPr>
          <w:rFonts w:ascii="Calibri" w:hAnsi="Calibri" w:cs="Calibri"/>
          <w:highlight w:val="yellow"/>
        </w:rPr>
        <w:t>(Abana, 2019; Bhusal, 2021; Cortez &amp; Silva, 2008; Kotsiantis et al., 2004; Minaei-Bidgoli et al., 2003)</w:t>
      </w:r>
      <w:r w:rsidR="005D3C6C" w:rsidRPr="00241494">
        <w:rPr>
          <w:highlight w:val="yellow"/>
        </w:rPr>
        <w:fldChar w:fldCharType="end"/>
      </w:r>
      <w:r w:rsidR="005D3C6C" w:rsidRPr="00241494">
        <w:rPr>
          <w:highlight w:val="yellow"/>
        </w:rPr>
        <w:t>.</w:t>
      </w:r>
      <w:r w:rsidR="00FF7915" w:rsidRPr="00241494">
        <w:rPr>
          <w:highlight w:val="yellow"/>
        </w:rPr>
        <w:t xml:space="preserve"> Aside from forecasting success, machine learning can help us identify most important variables that affect said forecast.</w:t>
      </w:r>
      <w:r w:rsidR="00BB1D29" w:rsidRPr="00241494">
        <w:rPr>
          <w:highlight w:val="yellow"/>
        </w:rPr>
        <w:t xml:space="preserve"> In a landscape where multiple studies like </w:t>
      </w:r>
      <w:r w:rsidR="00EC4BEC" w:rsidRPr="00241494">
        <w:rPr>
          <w:highlight w:val="yellow"/>
        </w:rPr>
        <w:fldChar w:fldCharType="begin"/>
      </w:r>
      <w:r w:rsidR="00EC4BEC" w:rsidRPr="00241494">
        <w:rPr>
          <w:highlight w:val="yellow"/>
        </w:rPr>
        <w:instrText xml:space="preserve"> ADDIN ZOTERO_ITEM CSL_CITATION {"citationID":"YvRJVxOg","properties":{"formattedCitation":"(Hodges, 2018; Humphrey et al., 2009; Moradi et al., 2018; Scribner &amp; Donaldson, 2001)","plainCitation":"(Hodges, 2018; Humphrey et al., 2009; Moradi et al., 2018; Scribner &amp; Donaldson, 2001)","noteIndex":0},"citationItems":[{"id":76,"uris":["http://zotero.org/users/local/1Uxvmohd/items/37IXHLRD"],"itemData":{"id":76,"type":"article-journal","abstract":"As the use of collaborative-learning methods such as group work in science, technology, engineering, and mathematics classes has grown, so has the research into factors impacting effectiveness, the kinds of learning engendered, and demographic differences in student response. Generalizing across the range of this research is complicated by the diversity of group-learning approaches used. In this overview, I discuss theories of how group-work formats support or hinder learning based on the ICAP (interactive, constructive, active, passive) framework of student engagement. I then use this model to analyze current issues in group learning, such as the nature of student discourse during group work, the role of group learning in making our classrooms inclusive, and how classroom spaces factor into group learning. I identify key gaps for further research and propose implications from this research for teaching practice. This analysis helps identify essential, effective, and efficient features of group learning, thus providing faculty with constructive guidelines to support their work and affirm their efforts.","container-title":"CBE—Life Sciences Education","DOI":"10.1187/cbe.17-11-0239","ISSN":"1931-7913","issue":"2","journalAbbreviation":"LSE","language":"en","page":"es3","source":"DOI.org (Crossref)","title":"Contemporary Issues in Group Learning in Undergraduate Science Classrooms: A Perspective from Student Engagement","title-short":"Contemporary Issues in Group Learning in Undergraduate Science Classrooms","volume":"17","author":[{"family":"Hodges","given":"Linda C."}],"editor":[{"family":"Brickman","given":"Peggy"}],"issued":{"date-parts":[["2018",6]]}}},{"id":75,"uris":["http://zotero.org/users/local/1Uxvmohd/items/GCPRWFZD"],"itemData":{"id":75,"type":"article-journal","container-title":"Pastoral Care in Education","DOI":"10.1080/02643940903136808","ISSN":"0264-3944, 1468-0122","issue":"3","journalAbbreviation":"Pastoral Care in Education","language":"en","page":"219-239","source":"DOI.org (Crossref)","title":"Implementation of primary Social and Emotional Aspects of Learning small group work: a qualitative study","title-short":"Implementation of primary Social and Emotional Aspects of Learning small group work","volume":"27","author":[{"family":"Humphrey","given":"Neil"},{"family":"Lendrum","given":"Ann"},{"family":"Wigelsworth","given":"Michael"},{"family":"Kalambouka","given":"Afroditi"}],"issued":{"date-parts":[["2009",9]]}}},{"id":78,"uris":["http://zotero.org/users/local/1Uxvmohd/items/LHK285WQ"],"itemData":{"id":78,"type":"article-journal","container-title":"SAGE Open","DOI":"10.1177/2158244018782734","ISSN":"2158-2440, 2158-2440","issue":"2","journalAbbreviation":"SAGE Open","language":"en","page":"215824401878273","source":"DOI.org (Crossref)","title":"Relationship Between Group Learning and Interpersonal Skills With Emphasis on the Role of Mediating Emotional Intelligence Among High School Students","volume":"8","author":[{"family":"Moradi","given":"Saeid"},{"family":"Faghiharam","given":"Batoul"},{"family":"Ghasempour","given":"Kobra"}],"issued":{"date-parts":[["2018",4]]}}},{"id":74,"uris":["http://zotero.org/users/local/1Uxvmohd/items/PK4GT2T7"],"itemData":{"id":74,"type":"article-journal","abstract":"The instructional cohort is a popular delivery format in educational administration programs. This case study delves into the “black box” of cohort learning by critically examining the relationship between group dynamics and the types of learning that took place among a set of group members within a cohort. This study shows how group dynamics— including group climate, norms, roles, and communication—can foster or impede learning. The study raises concerns about whether a focus on high-performing cohorts or groups necessarily results in meaningful learning for students. With the performance-learning tension in mind, implications and recommendations for instruction and future research are also presented.","container-title":"Educational Administration Quarterly","DOI":"10.1177/00131610121969442","ISSN":"0013-161X, 1552-3519","issue":"5","journalAbbreviation":"Educational Administration Quarterly","language":"en","page":"605-636","source":"DOI.org (Crossref)","title":"The Dynamics of Group Learning in a Cohort: From Nonlearning to Transformative Learning","title-short":"The Dynamics of Group Learning in a Cohort","volume":"37","author":[{"family":"Scribner","given":"Jay Paredes"},{"family":"Donaldson","given":"Joe F."}],"issued":{"date-parts":[["2001",12]]}}}],"schema":"https://github.com/citation-style-language/schema/raw/master/csl-citation.json"} </w:instrText>
      </w:r>
      <w:r w:rsidR="00EC4BEC" w:rsidRPr="00241494">
        <w:rPr>
          <w:highlight w:val="yellow"/>
        </w:rPr>
        <w:fldChar w:fldCharType="separate"/>
      </w:r>
      <w:r w:rsidR="00EC4BEC" w:rsidRPr="00241494">
        <w:rPr>
          <w:rFonts w:ascii="Calibri" w:hAnsi="Calibri" w:cs="Calibri"/>
          <w:highlight w:val="yellow"/>
        </w:rPr>
        <w:t>(Hodges, 2018; Humphrey et al., 2009; Moradi et al., 2018; Scribner &amp; Donaldson, 2001)</w:t>
      </w:r>
      <w:r w:rsidR="00EC4BEC" w:rsidRPr="00241494">
        <w:rPr>
          <w:highlight w:val="yellow"/>
        </w:rPr>
        <w:fldChar w:fldCharType="end"/>
      </w:r>
      <w:r w:rsidR="00BB1D29" w:rsidRPr="00241494">
        <w:rPr>
          <w:highlight w:val="yellow"/>
        </w:rPr>
        <w:t xml:space="preserve"> have delved into the analysis of crucial features in learning environment, it becomes evident that only a scant few have harnessed the power of modern algorithms, such as machine learning, which hold the potential for significantly enhanced insights.</w:t>
      </w:r>
    </w:p>
    <w:p w14:paraId="7189F6D7" w14:textId="20D5EB81" w:rsidR="00EC09CD" w:rsidRDefault="00EC09CD" w:rsidP="00EC09CD">
      <w:pPr>
        <w:pStyle w:val="Heading3"/>
      </w:pPr>
      <w:r>
        <w:t>Feature selectio</w:t>
      </w:r>
      <w:r w:rsidR="00293A12">
        <w:t>n</w:t>
      </w:r>
    </w:p>
    <w:p w14:paraId="69F06EBC" w14:textId="733BAE7C" w:rsidR="008D0918" w:rsidRDefault="00EC09CD" w:rsidP="00EC09CD">
      <w:r w:rsidRPr="00EC09CD">
        <w:t xml:space="preserve">The goal of feature selection is to select the smallest feature subset given a certain generalization error, or alternatively finding the best feature subset with </w:t>
      </w:r>
      <w:r w:rsidR="006F169D">
        <w:t xml:space="preserve">minimum </w:t>
      </w:r>
      <w:r w:rsidRPr="00EC09CD">
        <w:t>features, that yields the minimum generalization error</w:t>
      </w:r>
      <w:r w:rsidR="00293A12">
        <w:t xml:space="preserve"> </w:t>
      </w:r>
      <w:r w:rsidR="00293A12">
        <w:fldChar w:fldCharType="begin"/>
      </w:r>
      <w:r w:rsidR="00293A12">
        <w:instrText xml:space="preserve"> ADDIN ZOTERO_ITEM CSL_CITATION {"citationID":"lRxBox0m","properties":{"formattedCitation":"(Khalid et al., 2014)","plainCitation":"(Khalid et al., 2014)","noteIndex":0},"citationItems":[{"id":73,"uris":["http://zotero.org/users/local/1Uxvmohd/items/5T395GPG"],"itemData":{"id":73,"type":"paper-conference","container-title":"2014 Science and Information Conference","DOI":"10.1109/SAI.2014.6918213","event-place":"London, UK","event-title":"2014 Science and Information Conference (SAI)","ISBN":"978-0-9893193-1-7","page":"372-378","publisher":"IEEE","publisher-place":"London, UK","source":"DOI.org (Crossref)","title":"A survey of feature selection and feature extraction techniques in machine learning","URL":"https://ieeexplore.ieee.org/document/6918213","author":[{"family":"Khalid","given":"Samina"},{"family":"Khalil","given":"Tehmina"},{"family":"Nasreen","given":"Shamila"}],"accessed":{"date-parts":[["2023",10,25]]},"issued":{"date-parts":[["2014",8]]}}}],"schema":"https://github.com/citation-style-language/schema/raw/master/csl-citation.json"} </w:instrText>
      </w:r>
      <w:r w:rsidR="00293A12">
        <w:fldChar w:fldCharType="separate"/>
      </w:r>
      <w:r w:rsidR="00293A12" w:rsidRPr="00293A12">
        <w:rPr>
          <w:rFonts w:ascii="Calibri" w:hAnsi="Calibri" w:cs="Calibri"/>
        </w:rPr>
        <w:t>(Khalid et al., 2014)</w:t>
      </w:r>
      <w:r w:rsidR="00293A12">
        <w:fldChar w:fldCharType="end"/>
      </w:r>
      <w:r w:rsidRPr="00EC09CD">
        <w:t xml:space="preserve">. </w:t>
      </w:r>
      <w:r w:rsidR="00293A12">
        <w:t>D</w:t>
      </w:r>
      <w:r w:rsidR="00675E47">
        <w:t xml:space="preserve">ata structure complexity </w:t>
      </w:r>
      <w:r w:rsidR="00293A12">
        <w:t xml:space="preserve">is reduced </w:t>
      </w:r>
      <w:r w:rsidR="00675E47">
        <w:t xml:space="preserve">in order to identify important feature variables as a set of new training instances </w:t>
      </w:r>
      <w:r w:rsidR="00675E47">
        <w:fldChar w:fldCharType="begin"/>
      </w:r>
      <w:r w:rsidR="00675E47">
        <w:instrText xml:space="preserve"> ADDIN ZOTERO_ITEM CSL_CITATION {"citationID":"GyeYudkf","properties":{"formattedCitation":"(Huang et al., 2014)","plainCitation":"(Huang et al., 2014)","noteIndex":0},"citationItems":[{"id":63,"uris":["http://zotero.org/users/local/1Uxvmohd/items/HX9IKYM2"],"itemData":{"id":63,"type":"article-journal","abstract":"Recently, support vector machine (SVM) has excellent performance on classification and prediction and is widely used on disease diagnosis or medical assistance. However, SVM only functions well on two-group classification problems. This study combines feature selection and SVM recursive feature elimination (SVM-RFE) to investigate the classification accuracy of multiclass problems for Dermatology and Zoo databases. Dermatology dataset contains 33 feature variables, 1 class variable, and 366 testing instances; and the Zoo dataset contains 16 feature variables, 1 class variable, and 101 testing instances. The feature variables in the two datasets were sorted in descending order by explanatory power, and different feature sets were selected by SVM-RFE to explore classification accuracy. Meanwhile, Taguchi method was jointly combined with SVM classifier in order to optimize parameters\n              \n                \n                  C\n                \n              \n              and\n              \n                \n                  γ\n                \n              \n              to increase classification accuracy for multiclass classification. The experimental results show that the classification accuracy can be more than 95% after SVM-RFE feature selection and Taguchi parameter optimization for Dermatology and Zoo databases.","container-title":"The Scientific World Journal","DOI":"10.1155/2014/795624","ISSN":"2356-6140, 1537-744X","journalAbbreviation":"The Scientific World Journal","language":"en","page":"1-10","source":"DOI.org (Crossref)","title":"SVM-RFE Based Feature Selection and Taguchi Parameters Optimization for Multiclass SVM Classifier","volume":"2014","author":[{"family":"Huang","given":"Mei-Ling"},{"family":"Hung","given":"Yung-Hsiang"},{"family":"Lee","given":"W. M."},{"family":"Li","given":"R. K."},{"family":"Jiang","given":"Bo-Ru"}],"issued":{"date-parts":[["2014"]]}}}],"schema":"https://github.com/citation-style-language/schema/raw/master/csl-citation.json"} </w:instrText>
      </w:r>
      <w:r w:rsidR="00675E47">
        <w:fldChar w:fldCharType="separate"/>
      </w:r>
      <w:r w:rsidR="00675E47" w:rsidRPr="00675E47">
        <w:rPr>
          <w:rFonts w:ascii="Calibri" w:hAnsi="Calibri" w:cs="Calibri"/>
        </w:rPr>
        <w:t>(Huang et al., 2014)</w:t>
      </w:r>
      <w:r w:rsidR="00675E47">
        <w:fldChar w:fldCharType="end"/>
      </w:r>
      <w:r w:rsidR="00675E47">
        <w:t xml:space="preserve">. </w:t>
      </w:r>
      <w:r w:rsidR="00713CA7" w:rsidRPr="00713CA7">
        <w:t xml:space="preserve">Further objectives associated with feature selection encompass enhancing generalization performance relative to models utilizing the entire feature set, fostering robust generalization and promptness in processing unseen data, and ultimately attaining a clearer and more straightforward comprehension of the data generation process </w:t>
      </w:r>
      <w:r w:rsidRPr="00EC09CD">
        <w:fldChar w:fldCharType="begin"/>
      </w:r>
      <w:r w:rsidRPr="00EC09CD">
        <w:instrText xml:space="preserve"> ADDIN ZOTERO_ITEM CSL_CITATION {"citationID":"moiMmv6a","properties":{"formattedCitation":"(Vergara &amp; Est\\uc0\\u233{}vez, 2014)","plainCitation":"(Vergara &amp; Estévez, 2014)","noteIndex":0},"citationItems":[{"id":50,"uris":["http://zotero.org/users/local/1Uxvmohd/items/HAGNXLF7"],"itemData":{"id":50,"type":"article-journal","container-title":"Neural Computing and Applications","DOI":"10.1007/s00521-013-1368-0","ISSN":"0941-0643, 1433-3058","issue":"1","journalAbbreviation":"Neural Comput &amp; Applic","language":"en","page":"175-186","source":"DOI.org (Crossref)","title":"A review of feature selection methods based on mutual information","volume":"24","author":[{"family":"Vergara","given":"Jorge R."},{"family":"Estévez","given":"Pablo A."}],"issued":{"date-parts":[["2014",1]]}}}],"schema":"https://github.com/citation-style-language/schema/raw/master/csl-citation.json"} </w:instrText>
      </w:r>
      <w:r w:rsidRPr="00EC09CD">
        <w:fldChar w:fldCharType="separate"/>
      </w:r>
      <w:r w:rsidRPr="00EC09CD">
        <w:t>(Vergara &amp; Estévez, 2014)</w:t>
      </w:r>
      <w:r w:rsidRPr="00EC09CD">
        <w:fldChar w:fldCharType="end"/>
      </w:r>
      <w:r w:rsidRPr="00EC09CD">
        <w:t>.</w:t>
      </w:r>
    </w:p>
    <w:p w14:paraId="0CF33878" w14:textId="17330A4E" w:rsidR="00431CE2" w:rsidRDefault="00431CE2" w:rsidP="00AD42E3">
      <w:pPr>
        <w:pStyle w:val="Heading1"/>
      </w:pPr>
      <w:r>
        <w:t>Empirical work</w:t>
      </w:r>
    </w:p>
    <w:p w14:paraId="1EE684C8" w14:textId="39CA55A4" w:rsidR="00431CE2" w:rsidRDefault="00EF35A1" w:rsidP="00431CE2">
      <w:pPr>
        <w:pStyle w:val="Heading2"/>
      </w:pPr>
      <w:r>
        <w:t>Research p</w:t>
      </w:r>
      <w:r w:rsidR="00076A13">
        <w:t xml:space="preserve">roblem, </w:t>
      </w:r>
      <w:r>
        <w:t>goals, hypotheses and</w:t>
      </w:r>
      <w:r w:rsidR="00076A13">
        <w:t xml:space="preserve"> m</w:t>
      </w:r>
      <w:r w:rsidR="00431CE2">
        <w:t>ethodology</w:t>
      </w:r>
    </w:p>
    <w:p w14:paraId="2C4C1329" w14:textId="7D7B5A3D" w:rsidR="00076A13" w:rsidRPr="00076A13" w:rsidRDefault="00EF35A1" w:rsidP="00076A13">
      <w:r w:rsidRPr="00EF35A1">
        <w:t xml:space="preserve">Investigating tandem learning involves understanding the diverse elements that impact this collaborative approach. </w:t>
      </w:r>
      <w:r w:rsidR="00FD07B5">
        <w:t>As presented</w:t>
      </w:r>
      <w:r w:rsidR="00EA4F94">
        <w:t xml:space="preserve"> in the literature review section, several factors might have a non-negligible impact on the efficacy of this learning method. Therefore, the aim of the present research is to explore </w:t>
      </w:r>
      <w:r w:rsidRPr="00EF35A1">
        <w:t>how various variables interact within tandem learning setups to enhance overall educational effectiveness. The research problem revolves around deciphering the complexities of these interactions to optimize tandem learning experiences for a broad spectrum of learners.</w:t>
      </w:r>
    </w:p>
    <w:p w14:paraId="30F34412" w14:textId="0C8A3613" w:rsidR="00431CE2" w:rsidRDefault="00E61DD1" w:rsidP="00431CE2">
      <w:pPr>
        <w:rPr>
          <w:shd w:val="clear" w:color="auto" w:fill="FFFFFF"/>
        </w:rPr>
      </w:pPr>
      <w:r w:rsidRPr="00423309">
        <w:rPr>
          <w:shd w:val="clear" w:color="auto" w:fill="FFFFFF"/>
        </w:rPr>
        <w:t>In the present research, the causal non-experimental method of pedagogical research is applied.</w:t>
      </w:r>
    </w:p>
    <w:p w14:paraId="53B920FD" w14:textId="0F8858E1" w:rsidR="00076A13" w:rsidRPr="00E61DD1" w:rsidRDefault="00764E36" w:rsidP="00431CE2">
      <w:pPr>
        <w:rPr>
          <w:shd w:val="clear" w:color="auto" w:fill="FFFFFF"/>
        </w:rPr>
      </w:pPr>
      <w:r>
        <w:rPr>
          <w:shd w:val="clear" w:color="auto" w:fill="FFFFFF"/>
        </w:rPr>
        <w:t>The main hypothesis is therefore the following: Variables regarding cooperative learning itself have greater impact than general and personality variables.</w:t>
      </w:r>
    </w:p>
    <w:p w14:paraId="7F4B229C" w14:textId="301750B3" w:rsidR="00431CE2" w:rsidRDefault="00431CE2" w:rsidP="00431CE2">
      <w:pPr>
        <w:pStyle w:val="Heading2"/>
      </w:pPr>
      <w:r>
        <w:t>Sample</w:t>
      </w:r>
    </w:p>
    <w:p w14:paraId="5C858461" w14:textId="43E30752" w:rsidR="00431CE2" w:rsidRDefault="00E61DD1" w:rsidP="00431CE2">
      <w:pPr>
        <w:rPr>
          <w:lang w:val="sl-SI"/>
        </w:rPr>
      </w:pPr>
      <w:proofErr w:type="spellStart"/>
      <w:r w:rsidRPr="00423309">
        <w:rPr>
          <w:lang w:val="sl-SI"/>
        </w:rPr>
        <w:t>The</w:t>
      </w:r>
      <w:proofErr w:type="spellEnd"/>
      <w:r w:rsidRPr="00423309">
        <w:rPr>
          <w:lang w:val="sl-SI"/>
        </w:rPr>
        <w:t xml:space="preserve"> </w:t>
      </w:r>
      <w:proofErr w:type="spellStart"/>
      <w:r w:rsidRPr="00423309">
        <w:rPr>
          <w:lang w:val="sl-SI"/>
        </w:rPr>
        <w:t>sample</w:t>
      </w:r>
      <w:proofErr w:type="spellEnd"/>
      <w:r w:rsidRPr="00423309">
        <w:rPr>
          <w:lang w:val="sl-SI"/>
        </w:rPr>
        <w:t xml:space="preserve"> </w:t>
      </w:r>
      <w:proofErr w:type="spellStart"/>
      <w:r w:rsidRPr="00423309">
        <w:rPr>
          <w:lang w:val="sl-SI"/>
        </w:rPr>
        <w:t>was</w:t>
      </w:r>
      <w:proofErr w:type="spellEnd"/>
      <w:r w:rsidRPr="00423309">
        <w:rPr>
          <w:lang w:val="sl-SI"/>
        </w:rPr>
        <w:t xml:space="preserve"> </w:t>
      </w:r>
      <w:proofErr w:type="spellStart"/>
      <w:r w:rsidRPr="00423309">
        <w:rPr>
          <w:lang w:val="sl-SI"/>
        </w:rPr>
        <w:t>comprised</w:t>
      </w:r>
      <w:proofErr w:type="spellEnd"/>
      <w:r w:rsidRPr="00423309">
        <w:rPr>
          <w:lang w:val="sl-SI"/>
        </w:rPr>
        <w:t xml:space="preserve"> </w:t>
      </w:r>
      <w:proofErr w:type="spellStart"/>
      <w:r w:rsidRPr="00423309">
        <w:rPr>
          <w:lang w:val="sl-SI"/>
        </w:rPr>
        <w:t>of</w:t>
      </w:r>
      <w:proofErr w:type="spellEnd"/>
      <w:r w:rsidRPr="00423309">
        <w:rPr>
          <w:lang w:val="sl-SI"/>
        </w:rPr>
        <w:t xml:space="preserve"> </w:t>
      </w:r>
      <w:r w:rsidR="00864C4A">
        <w:rPr>
          <w:lang w:val="sl-SI"/>
        </w:rPr>
        <w:t>44</w:t>
      </w:r>
      <w:r w:rsidR="00242B35">
        <w:rPr>
          <w:lang w:val="sl-SI"/>
        </w:rPr>
        <w:t xml:space="preserve"> (</w:t>
      </w:r>
      <w:r w:rsidR="0059232B">
        <w:rPr>
          <w:lang w:val="sl-SI"/>
        </w:rPr>
        <w:t>16</w:t>
      </w:r>
      <w:r w:rsidR="00242B35">
        <w:rPr>
          <w:lang w:val="sl-SI"/>
        </w:rPr>
        <w:t xml:space="preserve"> </w:t>
      </w:r>
      <w:proofErr w:type="spellStart"/>
      <w:r w:rsidR="00242B35">
        <w:rPr>
          <w:lang w:val="sl-SI"/>
        </w:rPr>
        <w:t>boys</w:t>
      </w:r>
      <w:proofErr w:type="spellEnd"/>
      <w:r w:rsidR="00242B35">
        <w:rPr>
          <w:lang w:val="sl-SI"/>
        </w:rPr>
        <w:t xml:space="preserve"> </w:t>
      </w:r>
      <w:proofErr w:type="spellStart"/>
      <w:r w:rsidR="00242B35">
        <w:rPr>
          <w:lang w:val="sl-SI"/>
        </w:rPr>
        <w:t>and</w:t>
      </w:r>
      <w:proofErr w:type="spellEnd"/>
      <w:r w:rsidR="00242B35">
        <w:rPr>
          <w:lang w:val="sl-SI"/>
        </w:rPr>
        <w:t xml:space="preserve"> </w:t>
      </w:r>
      <w:r w:rsidR="0059232B">
        <w:rPr>
          <w:lang w:val="sl-SI"/>
        </w:rPr>
        <w:t>28</w:t>
      </w:r>
      <w:r w:rsidR="00242B35">
        <w:rPr>
          <w:lang w:val="sl-SI"/>
        </w:rPr>
        <w:t xml:space="preserve"> </w:t>
      </w:r>
      <w:proofErr w:type="spellStart"/>
      <w:r w:rsidR="00242B35">
        <w:rPr>
          <w:lang w:val="sl-SI"/>
        </w:rPr>
        <w:t>girls</w:t>
      </w:r>
      <w:proofErr w:type="spellEnd"/>
      <w:r w:rsidR="00242B35">
        <w:rPr>
          <w:lang w:val="sl-SI"/>
        </w:rPr>
        <w:t>)</w:t>
      </w:r>
      <w:r w:rsidRPr="00423309">
        <w:rPr>
          <w:lang w:val="sl-SI"/>
        </w:rPr>
        <w:t xml:space="preserve"> </w:t>
      </w:r>
      <w:r w:rsidR="00242B35">
        <w:rPr>
          <w:lang w:val="sl-SI"/>
        </w:rPr>
        <w:t>grade-11</w:t>
      </w:r>
      <w:r w:rsidR="00155965">
        <w:rPr>
          <w:lang w:val="sl-SI"/>
        </w:rPr>
        <w:t xml:space="preserve"> (</w:t>
      </w:r>
      <w:proofErr w:type="spellStart"/>
      <w:r w:rsidR="00155965">
        <w:rPr>
          <w:lang w:val="sl-SI"/>
        </w:rPr>
        <w:t>approx</w:t>
      </w:r>
      <w:proofErr w:type="spellEnd"/>
      <w:r w:rsidR="00155965">
        <w:rPr>
          <w:lang w:val="sl-SI"/>
        </w:rPr>
        <w:t xml:space="preserve">. 16 </w:t>
      </w:r>
      <w:proofErr w:type="spellStart"/>
      <w:r w:rsidR="00155965">
        <w:rPr>
          <w:lang w:val="sl-SI"/>
        </w:rPr>
        <w:t>years</w:t>
      </w:r>
      <w:proofErr w:type="spellEnd"/>
      <w:r w:rsidR="00155965">
        <w:rPr>
          <w:lang w:val="sl-SI"/>
        </w:rPr>
        <w:t xml:space="preserve"> </w:t>
      </w:r>
      <w:proofErr w:type="spellStart"/>
      <w:r w:rsidR="00155965">
        <w:rPr>
          <w:lang w:val="sl-SI"/>
        </w:rPr>
        <w:t>old</w:t>
      </w:r>
      <w:proofErr w:type="spellEnd"/>
      <w:r w:rsidR="00155965">
        <w:rPr>
          <w:lang w:val="sl-SI"/>
        </w:rPr>
        <w:t>)</w:t>
      </w:r>
      <w:r w:rsidRPr="00423309">
        <w:rPr>
          <w:lang w:val="sl-SI"/>
        </w:rPr>
        <w:t xml:space="preserve"> </w:t>
      </w:r>
      <w:proofErr w:type="spellStart"/>
      <w:r w:rsidRPr="00423309">
        <w:rPr>
          <w:lang w:val="sl-SI"/>
        </w:rPr>
        <w:t>and</w:t>
      </w:r>
      <w:proofErr w:type="spellEnd"/>
      <w:r w:rsidR="00242B35">
        <w:rPr>
          <w:lang w:val="sl-SI"/>
        </w:rPr>
        <w:t xml:space="preserve"> </w:t>
      </w:r>
      <w:r w:rsidR="00864C4A">
        <w:rPr>
          <w:lang w:val="sl-SI"/>
        </w:rPr>
        <w:t>45</w:t>
      </w:r>
      <w:r w:rsidR="00242B35">
        <w:rPr>
          <w:lang w:val="sl-SI"/>
        </w:rPr>
        <w:t xml:space="preserve"> (</w:t>
      </w:r>
      <w:r w:rsidR="00864C4A">
        <w:rPr>
          <w:lang w:val="sl-SI"/>
        </w:rPr>
        <w:t>12</w:t>
      </w:r>
      <w:r w:rsidR="00242B35">
        <w:rPr>
          <w:lang w:val="sl-SI"/>
        </w:rPr>
        <w:t xml:space="preserve"> </w:t>
      </w:r>
      <w:proofErr w:type="spellStart"/>
      <w:r w:rsidR="00242B35">
        <w:rPr>
          <w:lang w:val="sl-SI"/>
        </w:rPr>
        <w:t>boys</w:t>
      </w:r>
      <w:proofErr w:type="spellEnd"/>
      <w:r w:rsidR="00242B35">
        <w:rPr>
          <w:lang w:val="sl-SI"/>
        </w:rPr>
        <w:t xml:space="preserve"> </w:t>
      </w:r>
      <w:proofErr w:type="spellStart"/>
      <w:r w:rsidR="00242B35">
        <w:rPr>
          <w:lang w:val="sl-SI"/>
        </w:rPr>
        <w:t>and</w:t>
      </w:r>
      <w:proofErr w:type="spellEnd"/>
      <w:r w:rsidR="00242B35">
        <w:rPr>
          <w:lang w:val="sl-SI"/>
        </w:rPr>
        <w:t xml:space="preserve"> </w:t>
      </w:r>
      <w:r w:rsidR="00864C4A">
        <w:rPr>
          <w:lang w:val="sl-SI"/>
        </w:rPr>
        <w:t>33</w:t>
      </w:r>
      <w:r w:rsidR="00242B35">
        <w:rPr>
          <w:lang w:val="sl-SI"/>
        </w:rPr>
        <w:t xml:space="preserve"> </w:t>
      </w:r>
      <w:proofErr w:type="spellStart"/>
      <w:r w:rsidR="00242B35">
        <w:rPr>
          <w:lang w:val="sl-SI"/>
        </w:rPr>
        <w:t>girls</w:t>
      </w:r>
      <w:proofErr w:type="spellEnd"/>
      <w:r w:rsidR="00242B35">
        <w:rPr>
          <w:lang w:val="sl-SI"/>
        </w:rPr>
        <w:t>)</w:t>
      </w:r>
      <w:r w:rsidRPr="00423309">
        <w:rPr>
          <w:lang w:val="sl-SI"/>
        </w:rPr>
        <w:t xml:space="preserve"> </w:t>
      </w:r>
      <w:r w:rsidR="00242B35">
        <w:rPr>
          <w:lang w:val="sl-SI"/>
        </w:rPr>
        <w:t>grade-12</w:t>
      </w:r>
      <w:r w:rsidR="00155965">
        <w:rPr>
          <w:lang w:val="sl-SI"/>
        </w:rPr>
        <w:t xml:space="preserve"> (</w:t>
      </w:r>
      <w:proofErr w:type="spellStart"/>
      <w:r w:rsidR="00155965">
        <w:rPr>
          <w:lang w:val="sl-SI"/>
        </w:rPr>
        <w:t>approx</w:t>
      </w:r>
      <w:proofErr w:type="spellEnd"/>
      <w:r w:rsidR="00155965">
        <w:rPr>
          <w:lang w:val="sl-SI"/>
        </w:rPr>
        <w:t xml:space="preserve">. 17 </w:t>
      </w:r>
      <w:proofErr w:type="spellStart"/>
      <w:r w:rsidR="00155965">
        <w:rPr>
          <w:lang w:val="sl-SI"/>
        </w:rPr>
        <w:t>years</w:t>
      </w:r>
      <w:proofErr w:type="spellEnd"/>
      <w:r w:rsidR="00155965">
        <w:rPr>
          <w:lang w:val="sl-SI"/>
        </w:rPr>
        <w:t xml:space="preserve"> </w:t>
      </w:r>
      <w:proofErr w:type="spellStart"/>
      <w:r w:rsidR="00155965">
        <w:rPr>
          <w:lang w:val="sl-SI"/>
        </w:rPr>
        <w:t>old</w:t>
      </w:r>
      <w:proofErr w:type="spellEnd"/>
      <w:r w:rsidR="00155965">
        <w:rPr>
          <w:lang w:val="sl-SI"/>
        </w:rPr>
        <w:t>)</w:t>
      </w:r>
      <w:r w:rsidRPr="00423309">
        <w:rPr>
          <w:lang w:val="sl-SI"/>
        </w:rPr>
        <w:t xml:space="preserve"> </w:t>
      </w:r>
      <w:proofErr w:type="spellStart"/>
      <w:r w:rsidR="00457B53">
        <w:rPr>
          <w:lang w:val="sl-SI"/>
        </w:rPr>
        <w:t>for</w:t>
      </w:r>
      <w:proofErr w:type="spellEnd"/>
      <w:r w:rsidR="00457B53">
        <w:rPr>
          <w:lang w:val="sl-SI"/>
        </w:rPr>
        <w:t xml:space="preserve"> a total </w:t>
      </w:r>
      <w:proofErr w:type="spellStart"/>
      <w:r w:rsidR="00457B53">
        <w:rPr>
          <w:lang w:val="sl-SI"/>
        </w:rPr>
        <w:t>of</w:t>
      </w:r>
      <w:proofErr w:type="spellEnd"/>
      <w:r w:rsidR="00457B53">
        <w:rPr>
          <w:lang w:val="sl-SI"/>
        </w:rPr>
        <w:t xml:space="preserve"> 89 </w:t>
      </w:r>
      <w:proofErr w:type="spellStart"/>
      <w:r w:rsidR="00242B35">
        <w:rPr>
          <w:lang w:val="sl-SI"/>
        </w:rPr>
        <w:t>students</w:t>
      </w:r>
      <w:proofErr w:type="spellEnd"/>
      <w:r w:rsidRPr="00423309">
        <w:rPr>
          <w:lang w:val="sl-SI"/>
        </w:rPr>
        <w:t xml:space="preserve"> </w:t>
      </w:r>
      <w:proofErr w:type="spellStart"/>
      <w:r w:rsidRPr="00423309">
        <w:rPr>
          <w:lang w:val="sl-SI"/>
        </w:rPr>
        <w:t>of</w:t>
      </w:r>
      <w:proofErr w:type="spellEnd"/>
      <w:r w:rsidRPr="00423309">
        <w:rPr>
          <w:lang w:val="sl-SI"/>
        </w:rPr>
        <w:t xml:space="preserve"> a </w:t>
      </w:r>
      <w:proofErr w:type="spellStart"/>
      <w:r w:rsidRPr="00423309">
        <w:rPr>
          <w:lang w:val="sl-SI"/>
        </w:rPr>
        <w:t>Slovenian</w:t>
      </w:r>
      <w:proofErr w:type="spellEnd"/>
      <w:r w:rsidRPr="00423309">
        <w:rPr>
          <w:lang w:val="sl-SI"/>
        </w:rPr>
        <w:t xml:space="preserve"> </w:t>
      </w:r>
      <w:proofErr w:type="spellStart"/>
      <w:r w:rsidRPr="00423309">
        <w:rPr>
          <w:lang w:val="sl-SI"/>
        </w:rPr>
        <w:t>Gymnasium</w:t>
      </w:r>
      <w:proofErr w:type="spellEnd"/>
      <w:r w:rsidRPr="00423309">
        <w:rPr>
          <w:lang w:val="sl-SI"/>
        </w:rPr>
        <w:t xml:space="preserve"> (</w:t>
      </w:r>
      <w:proofErr w:type="spellStart"/>
      <w:r w:rsidRPr="00423309">
        <w:rPr>
          <w:lang w:val="sl-SI"/>
        </w:rPr>
        <w:t>i.e</w:t>
      </w:r>
      <w:proofErr w:type="spellEnd"/>
      <w:r w:rsidRPr="00423309">
        <w:rPr>
          <w:lang w:val="sl-SI"/>
        </w:rPr>
        <w:t xml:space="preserve">., </w:t>
      </w:r>
      <w:proofErr w:type="spellStart"/>
      <w:r w:rsidRPr="00423309">
        <w:rPr>
          <w:lang w:val="sl-SI"/>
        </w:rPr>
        <w:t>high</w:t>
      </w:r>
      <w:proofErr w:type="spellEnd"/>
      <w:r w:rsidRPr="00423309">
        <w:rPr>
          <w:lang w:val="sl-SI"/>
        </w:rPr>
        <w:t xml:space="preserve"> </w:t>
      </w:r>
      <w:proofErr w:type="spellStart"/>
      <w:r w:rsidRPr="00423309">
        <w:rPr>
          <w:lang w:val="sl-SI"/>
        </w:rPr>
        <w:t>school</w:t>
      </w:r>
      <w:proofErr w:type="spellEnd"/>
      <w:r w:rsidRPr="00423309">
        <w:rPr>
          <w:lang w:val="sl-SI"/>
        </w:rPr>
        <w:t>).</w:t>
      </w:r>
      <w:r w:rsidR="00DE25BF">
        <w:rPr>
          <w:lang w:val="sl-SI"/>
        </w:rPr>
        <w:t xml:space="preserve"> Access to </w:t>
      </w:r>
      <w:proofErr w:type="spellStart"/>
      <w:r w:rsidR="00DE25BF">
        <w:rPr>
          <w:lang w:val="sl-SI"/>
        </w:rPr>
        <w:t>the</w:t>
      </w:r>
      <w:proofErr w:type="spellEnd"/>
      <w:r w:rsidR="00DE25BF">
        <w:rPr>
          <w:lang w:val="sl-SI"/>
        </w:rPr>
        <w:t xml:space="preserve"> </w:t>
      </w:r>
      <w:proofErr w:type="spellStart"/>
      <w:r w:rsidR="00DE25BF">
        <w:rPr>
          <w:lang w:val="sl-SI"/>
        </w:rPr>
        <w:t>school</w:t>
      </w:r>
      <w:proofErr w:type="spellEnd"/>
      <w:r w:rsidR="00DE25BF">
        <w:rPr>
          <w:lang w:val="sl-SI"/>
        </w:rPr>
        <w:t xml:space="preserve"> </w:t>
      </w:r>
      <w:proofErr w:type="spellStart"/>
      <w:r w:rsidR="00DE25BF">
        <w:rPr>
          <w:lang w:val="sl-SI"/>
        </w:rPr>
        <w:t>records</w:t>
      </w:r>
      <w:proofErr w:type="spellEnd"/>
      <w:r w:rsidR="00DE25BF">
        <w:rPr>
          <w:lang w:val="sl-SI"/>
        </w:rPr>
        <w:t xml:space="preserve"> </w:t>
      </w:r>
      <w:proofErr w:type="spellStart"/>
      <w:r w:rsidR="00DE25BF">
        <w:rPr>
          <w:lang w:val="sl-SI"/>
        </w:rPr>
        <w:t>for</w:t>
      </w:r>
      <w:proofErr w:type="spellEnd"/>
      <w:r w:rsidR="00DE25BF">
        <w:rPr>
          <w:lang w:val="sl-SI"/>
        </w:rPr>
        <w:t xml:space="preserve"> </w:t>
      </w:r>
      <w:proofErr w:type="spellStart"/>
      <w:r w:rsidR="00DE25BF">
        <w:rPr>
          <w:lang w:val="sl-SI"/>
        </w:rPr>
        <w:t>providing</w:t>
      </w:r>
      <w:proofErr w:type="spellEnd"/>
      <w:r w:rsidR="00DE25BF">
        <w:rPr>
          <w:lang w:val="sl-SI"/>
        </w:rPr>
        <w:t xml:space="preserve"> </w:t>
      </w:r>
      <w:proofErr w:type="spellStart"/>
      <w:r w:rsidR="00DE25BF">
        <w:rPr>
          <w:lang w:val="sl-SI"/>
        </w:rPr>
        <w:t>students</w:t>
      </w:r>
      <w:proofErr w:type="spellEnd"/>
      <w:r w:rsidR="00DE25BF">
        <w:rPr>
          <w:lang w:val="sl-SI"/>
        </w:rPr>
        <w:t xml:space="preserve">' </w:t>
      </w:r>
      <w:proofErr w:type="spellStart"/>
      <w:r w:rsidR="00DE25BF">
        <w:rPr>
          <w:lang w:val="sl-SI"/>
        </w:rPr>
        <w:t>socio-economic</w:t>
      </w:r>
      <w:proofErr w:type="spellEnd"/>
      <w:r w:rsidR="00DE25BF">
        <w:rPr>
          <w:lang w:val="sl-SI"/>
        </w:rPr>
        <w:t xml:space="preserve"> status (SES) </w:t>
      </w:r>
      <w:proofErr w:type="spellStart"/>
      <w:r w:rsidR="00DE25BF">
        <w:rPr>
          <w:lang w:val="sl-SI"/>
        </w:rPr>
        <w:t>was</w:t>
      </w:r>
      <w:proofErr w:type="spellEnd"/>
      <w:r w:rsidR="00DE25BF">
        <w:rPr>
          <w:lang w:val="sl-SI"/>
        </w:rPr>
        <w:t xml:space="preserve"> not </w:t>
      </w:r>
      <w:proofErr w:type="spellStart"/>
      <w:r w:rsidR="00DE25BF">
        <w:rPr>
          <w:lang w:val="sl-SI"/>
        </w:rPr>
        <w:t>granted</w:t>
      </w:r>
      <w:proofErr w:type="spellEnd"/>
      <w:r w:rsidR="00DE25BF">
        <w:rPr>
          <w:lang w:val="sl-SI"/>
        </w:rPr>
        <w:t>.</w:t>
      </w:r>
    </w:p>
    <w:p w14:paraId="0490F0AD" w14:textId="067F0E03" w:rsidR="00431CE2" w:rsidRDefault="00431CE2" w:rsidP="00431CE2">
      <w:pPr>
        <w:pStyle w:val="Heading2"/>
      </w:pPr>
      <w:r>
        <w:t>Procedure</w:t>
      </w:r>
    </w:p>
    <w:p w14:paraId="5E185A0A" w14:textId="7BD57C89" w:rsidR="00514DDF" w:rsidRDefault="002227FE" w:rsidP="00431CE2">
      <w:r w:rsidRPr="00514DDF">
        <w:t xml:space="preserve">After obtaining students’ </w:t>
      </w:r>
      <w:r w:rsidR="00A74238">
        <w:t xml:space="preserve">informed </w:t>
      </w:r>
      <w:r w:rsidRPr="00514DDF">
        <w:t xml:space="preserve">consent and the school principals’ </w:t>
      </w:r>
      <w:r w:rsidR="00A74238">
        <w:t xml:space="preserve">(where the case study was conducted) </w:t>
      </w:r>
      <w:r w:rsidRPr="00514DDF">
        <w:t>approval, we collected</w:t>
      </w:r>
      <w:r>
        <w:t xml:space="preserve"> and</w:t>
      </w:r>
      <w:r w:rsidR="00514DDF">
        <w:t xml:space="preserve"> examined the success of tandem learning</w:t>
      </w:r>
      <w:r w:rsidR="004C1300">
        <w:t xml:space="preserve"> in regards to several variables. Success</w:t>
      </w:r>
      <w:r w:rsidR="00CC382A">
        <w:t xml:space="preserve"> (overall regarding both learning and diversification of class)</w:t>
      </w:r>
      <w:r w:rsidR="004C1300">
        <w:t xml:space="preserve"> was </w:t>
      </w:r>
      <w:r w:rsidR="005473DB">
        <w:t>measured in 3 states (good, neutral and bad)</w:t>
      </w:r>
      <w:r w:rsidR="00CC382A">
        <w:t xml:space="preserve">. </w:t>
      </w:r>
      <w:r w:rsidR="005473DB">
        <w:t>Independent variables were in general sense (gender, class, professor, previous grade</w:t>
      </w:r>
      <w:r w:rsidR="00D04780">
        <w:t>,</w:t>
      </w:r>
      <w:r w:rsidR="005473DB">
        <w:t>) in psychological sense (</w:t>
      </w:r>
      <w:r w:rsidR="00613989">
        <w:t>MBTI variables</w:t>
      </w:r>
      <w:r w:rsidR="001875E3">
        <w:t>:</w:t>
      </w:r>
      <w:r w:rsidR="0074524E">
        <w:t xml:space="preserve"> extroversion-introversion, sensing-intuition, thinking-feeling and judging-perceiving</w:t>
      </w:r>
      <w:r w:rsidR="00CC382A">
        <w:t xml:space="preserve"> and other variables: mathematical anxiety and motivation</w:t>
      </w:r>
      <w:r w:rsidR="005473DB">
        <w:t>) and in regards to tandem learning (qualit</w:t>
      </w:r>
      <w:r w:rsidR="006F169D">
        <w:t>a</w:t>
      </w:r>
      <w:r w:rsidR="005473DB">
        <w:t>tive interaction, quantitati</w:t>
      </w:r>
      <w:r w:rsidR="006F169D">
        <w:t>ve</w:t>
      </w:r>
      <w:r w:rsidR="005473DB">
        <w:t xml:space="preserve"> interaction</w:t>
      </w:r>
      <w:r w:rsidR="00CC382A">
        <w:t xml:space="preserve"> and</w:t>
      </w:r>
      <w:r w:rsidR="005473DB">
        <w:t xml:space="preserve"> whether student </w:t>
      </w:r>
      <w:r w:rsidR="00D04780">
        <w:t>outperformed</w:t>
      </w:r>
      <w:r w:rsidR="005473DB">
        <w:t xml:space="preserve"> their partner).</w:t>
      </w:r>
      <w:r w:rsidR="00514DDF" w:rsidRPr="00514DDF">
        <w:t xml:space="preserve"> Data was anonymized using a coding scheme, such that anonymity and </w:t>
      </w:r>
      <w:r w:rsidR="00514DDF" w:rsidRPr="00514DDF">
        <w:lastRenderedPageBreak/>
        <w:t>objectiveness were assured in every step of the research. The collected data were accessible only to the researcher</w:t>
      </w:r>
      <w:r w:rsidR="007F7FA3">
        <w:t>.</w:t>
      </w:r>
    </w:p>
    <w:p w14:paraId="203E3946" w14:textId="18DE46D3" w:rsidR="007F7FA3" w:rsidRDefault="007F7FA3" w:rsidP="00431CE2">
      <w:r>
        <w:t>Data was collected following after students included in research were involved in tandem learning environment during the course of approximately one week.</w:t>
      </w:r>
      <w:r w:rsidR="005500CF">
        <w:t xml:space="preserve"> A portion of the class period was devoted to normal classroom work, while some portion of the class period was devoted to working in </w:t>
      </w:r>
      <w:proofErr w:type="spellStart"/>
      <w:r w:rsidR="005500CF">
        <w:t>tadem</w:t>
      </w:r>
      <w:proofErr w:type="spellEnd"/>
      <w:r w:rsidR="00A74238">
        <w:t xml:space="preserve"> – purely by teacher’s judgement</w:t>
      </w:r>
      <w:r w:rsidR="005500CF">
        <w:t>. Randomization was not taken into consideration</w:t>
      </w:r>
      <w:r w:rsidR="00377B39">
        <w:t xml:space="preserve">, as it commonly occurs in pedagogical research </w:t>
      </w:r>
      <w:r w:rsidR="00377B39">
        <w:fldChar w:fldCharType="begin"/>
      </w:r>
      <w:r w:rsidR="00377B39">
        <w:instrText xml:space="preserve"> ADDIN ZOTERO_ITEM CSL_CITATION {"citationID":"gse9WJjq","properties":{"formattedCitation":"(Robson &amp; Huckfeldt, 2012)","plainCitation":"(Robson &amp; Huckfeldt, 2012)","noteIndex":0},"citationItems":[{"id":264,"uris":["http://zotero.org/users/local/1Uxvmohd/items/UL3XU4FZ"],"itemData":{"id":264,"type":"article-journal","abstract":"Clinical research and educational research face similar practical and ethical constraints that impact the rigor of both kinds of studies. Practical constraints facing undergraduate science education research include small sample sizes (largely a result of disproportionate incentives to conduct educational research at small colleges versus large universities), and the impossibility of randomizing individual students to separate arms of a study. Ethical constraints include gaining the informed consent and assuring the confidentiality of study participants, and the requirement of equipoise (i.e., that it is unethical to subject some study participants to an experimental treatment that researchers have good reason to believe to be inferior to another treatment). While these constraints have long been recognized for clinical research, their implications for educational research have not been fully recognized. Criticism that educational research lacks rigor should be tempered by the recognition that educational research is not parallel to laboratory research, but is parallel to clinical research. These parallels suggest solutions to some of the practical and ethical difficulties faced by educational researchers, as well.","container-title":"Journal of Microbiology &amp; Biology Education","DOI":"10.1128/jmbe.v13i1.360","ISSN":"1935-7877, 1935-7885","issue":"1","journalAbbreviation":"J Microbiol Biol Educ.","language":"en","page":"28-31","source":"DOI.org (Crossref)","title":"Ethical and Practical Similarities Between Pedagogical and Clinical Research","volume":"13","author":[{"family":"Robson","given":"Rachel L."},{"family":"Huckfeldt","given":"Vaughn E."}],"issued":{"date-parts":[["2012",1]]}}}],"schema":"https://github.com/citation-style-language/schema/raw/master/csl-citation.json"} </w:instrText>
      </w:r>
      <w:r w:rsidR="00377B39">
        <w:fldChar w:fldCharType="separate"/>
      </w:r>
      <w:r w:rsidR="00377B39" w:rsidRPr="00377B39">
        <w:rPr>
          <w:rFonts w:ascii="Calibri" w:hAnsi="Calibri" w:cs="Calibri"/>
        </w:rPr>
        <w:t>(Robson &amp; Huckfeldt, 2012)</w:t>
      </w:r>
      <w:r w:rsidR="00377B39">
        <w:fldChar w:fldCharType="end"/>
      </w:r>
      <w:r w:rsidR="00EA7BA9">
        <w:t>. Students were assigned into pairs in regards to their partner at the two seat desk.</w:t>
      </w:r>
    </w:p>
    <w:p w14:paraId="6291AAFD" w14:textId="0D74B2A9" w:rsidR="00EF592B" w:rsidRDefault="00EF592B" w:rsidP="00431CE2">
      <w:r>
        <w:t>T</w:t>
      </w:r>
      <w:r w:rsidRPr="00EF592B">
        <w:t xml:space="preserve">he authors declare that all participants </w:t>
      </w:r>
      <w:r w:rsidR="00EC773F">
        <w:t xml:space="preserve">gave </w:t>
      </w:r>
      <w:r w:rsidRPr="00EF592B">
        <w:t>their informed consent. All participants took part on a voluntary basis and were not financially remunerated for their participation in the research. The study was carried out following the ethical standards of the 1964 Declaration of Helsinki and the European data protection law (European General Data Protection Regulation–GDPR UE 2016/67)</w:t>
      </w:r>
      <w:r>
        <w:t>.</w:t>
      </w:r>
    </w:p>
    <w:p w14:paraId="07B0EE79" w14:textId="324615F6" w:rsidR="00195858" w:rsidRDefault="00195858" w:rsidP="00195858">
      <w:pPr>
        <w:pStyle w:val="Heading3"/>
      </w:pPr>
      <w:r>
        <w:t>Instruments used</w:t>
      </w:r>
    </w:p>
    <w:p w14:paraId="15AF27C0" w14:textId="36CF02E5" w:rsidR="0074524E" w:rsidRDefault="00D84B4B" w:rsidP="00D84B4B">
      <w:r>
        <w:t xml:space="preserve">For </w:t>
      </w:r>
      <w:r w:rsidR="004156F4">
        <w:t>personality</w:t>
      </w:r>
      <w:r>
        <w:t xml:space="preserve"> variables, we utilized</w:t>
      </w:r>
      <w:r w:rsidR="00094CE8" w:rsidRPr="00094CE8">
        <w:t xml:space="preserve"> MBTI test, specifically the Open Extended Jungian Type Scales (OEJTS) as a cost-effective alternative. The OEJTS was designed as an open-source alternative to the widely recognized MBTI</w:t>
      </w:r>
      <w:r w:rsidR="00094CE8">
        <w:t xml:space="preserve">. Data was </w:t>
      </w:r>
      <w:r w:rsidR="00094CE8" w:rsidRPr="004556DE">
        <w:t>gathered from</w:t>
      </w:r>
      <w:r w:rsidR="004556DE">
        <w:t xml:space="preserve"> </w:t>
      </w:r>
      <w:r w:rsidR="004556DE">
        <w:fldChar w:fldCharType="begin"/>
      </w:r>
      <w:r w:rsidR="00C75B3D">
        <w:instrText xml:space="preserve"> ADDIN ZOTERO_ITEM CSL_CITATION {"citationID":"WUqMYKW0","properties":{"formattedCitation":"({\\i{}Myers-Briggs/Jung Test: Open Extended Jungian Type Scales}, n.d.)","plainCitation":"(Myers-Briggs/Jung Test: Open Extended Jungian Type Scales, n.d.)","dontUpdate":true,"noteIndex":0},"citationItems":[{"id":61,"uris":["http://zotero.org/users/local/1Uxvmohd/items/KKVPJ8LQ"],"itemData":{"id":61,"type":"webpage","title":"Myers-Briggs/Jung Test: Open Extended Jungian Type Scales","URL":"https://openpsychometrics.org/tests/OEJTS/","accessed":{"date-parts":[["2023",10,21]]}}}],"schema":"https://github.com/citation-style-language/schema/raw/master/csl-citation.json"} </w:instrText>
      </w:r>
      <w:r w:rsidR="004556DE">
        <w:fldChar w:fldCharType="separate"/>
      </w:r>
      <w:r w:rsidR="004556DE" w:rsidRPr="004556DE">
        <w:rPr>
          <w:rFonts w:ascii="Calibri" w:hAnsi="Calibri" w:cs="Calibri"/>
          <w:i/>
          <w:iCs/>
          <w:kern w:val="0"/>
          <w:szCs w:val="24"/>
        </w:rPr>
        <w:t>Myers-Briggs/Jung Test: Open Extended Jungian Type Scales</w:t>
      </w:r>
      <w:r w:rsidR="004556DE" w:rsidRPr="004556DE">
        <w:rPr>
          <w:rFonts w:ascii="Calibri" w:hAnsi="Calibri" w:cs="Calibri"/>
          <w:kern w:val="0"/>
          <w:szCs w:val="24"/>
        </w:rPr>
        <w:t xml:space="preserve"> </w:t>
      </w:r>
      <w:r w:rsidR="004809F3">
        <w:rPr>
          <w:rFonts w:ascii="Calibri" w:hAnsi="Calibri" w:cs="Calibri"/>
          <w:kern w:val="0"/>
          <w:szCs w:val="24"/>
        </w:rPr>
        <w:t>(</w:t>
      </w:r>
      <w:r w:rsidR="004556DE" w:rsidRPr="004556DE">
        <w:rPr>
          <w:rFonts w:ascii="Calibri" w:hAnsi="Calibri" w:cs="Calibri"/>
          <w:kern w:val="0"/>
          <w:szCs w:val="24"/>
        </w:rPr>
        <w:t>n.d.)</w:t>
      </w:r>
      <w:r w:rsidR="004556DE">
        <w:fldChar w:fldCharType="end"/>
      </w:r>
      <w:r w:rsidR="003C671A">
        <w:t xml:space="preserve">, </w:t>
      </w:r>
      <w:r w:rsidR="00094CE8">
        <w:t>which</w:t>
      </w:r>
      <w:r w:rsidR="00D64E3E">
        <w:t xml:space="preserve"> being</w:t>
      </w:r>
      <w:r w:rsidR="00094CE8">
        <w:t xml:space="preserve"> </w:t>
      </w:r>
      <w:r w:rsidR="00094CE8" w:rsidRPr="00094CE8">
        <w:t xml:space="preserve">available for public use like this under creative </w:t>
      </w:r>
      <w:r w:rsidR="00094CE8" w:rsidRPr="002F4CE9">
        <w:t>commons</w:t>
      </w:r>
      <w:r w:rsidR="00CC382A" w:rsidRPr="002F4CE9">
        <w:t>.</w:t>
      </w:r>
      <w:r w:rsidR="004156F4" w:rsidRPr="002F4CE9">
        <w:t xml:space="preserve"> </w:t>
      </w:r>
      <w:r w:rsidR="004809F3">
        <w:t xml:space="preserve">The </w:t>
      </w:r>
      <w:r w:rsidR="000D7CA2" w:rsidRPr="002F4CE9">
        <w:t>M</w:t>
      </w:r>
      <w:r w:rsidR="009069CF">
        <w:t xml:space="preserve">BTI test has both arguments for </w:t>
      </w:r>
      <w:r w:rsidR="009069CF">
        <w:fldChar w:fldCharType="begin"/>
      </w:r>
      <w:r w:rsidR="00380E24">
        <w:instrText xml:space="preserve"> ADDIN ZOTERO_ITEM CSL_CITATION {"citationID":"5jbBXbFo","properties":{"formattedCitation":"(Carlson, 1985; Carlyn, 1977; Randall et al., 2017)","plainCitation":"(Carlson, 1985; Carlyn, 1977; Randall et al., 2017)","noteIndex":0},"citationItems":[{"id":107,"uris":["http://zotero.org/users/local/1Uxvmohd/items/EWEP82IT"],"itemData":{"id":107,"type":"article-journal","container-title":"Journal of Personality Assessment","DOI":"10.1207/s15327752jpa4904_3","ISSN":"0022-3891, 1532-7752","issue":"4","journalAbbreviation":"Journal of Personality Assessment","language":"en","page":"356-365","source":"DOI.org (Crossref)","title":"Recent Assessments of the Myers-Briggs Type Indicator","volume":"49","author":[{"family":"Carlson","given":"John G."}],"issued":{"date-parts":[["1985",8]]}}},{"id":108,"uris":["http://zotero.org/users/local/1Uxvmohd/items/DDN9IHYK"],"itemData":{"id":108,"type":"article-journal","container-title":"Journal of Personality Assessment","DOI":"10.1207/s15327752jpa4105_2","ISSN":"0022-3891, 1532-7752","issue":"5","journalAbbreviation":"Journal of Personality Assessment","language":"en","page":"461-473","source":"DOI.org (Crossref)","title":"An Assessment of the Myers-Briggs Type Indicator","volume":"41","author":[{"family":"Carlyn","given":"Marcia"}],"issued":{"date-parts":[["1977",10]]}}},{"id":130,"uris":["http://zotero.org/users/local/1Uxvmohd/items/2PKQD5R9"],"itemData":{"id":130,"type":"article-journal","abstract":"The Myers-Briggs Type Indicator is frequently used by health professions and educational programs to address the diversity of personalities that exist. No systematic review of the literature or meta-analysis of its validity and reliability has occurred. This comprehensive literature search identified 221 potential studies, of which seven met our inclusion criteria. Four of the studies examined construct validity, but their varying methods did not permit pooling for meta-analysis. These studies agree that the instrument has reasonable construct validity. The three studies of test-retest reliability did allow a meta-analysis to be performed, albeit with caution due to substantial heterogeneity. Results indicate that the Extravert-Introvert, Sensing-Intuition, and Judging-Perceiving Subscales have satisfactory reliabilities of .75 or higher and that the Thinking-Feeling subscale has a reliability of .61. The majority of studies were conducted on college-age students; thus, the evidence to support the tool’s utility applies more to this group, and careful thought should be given when applying it to other individuals.","container-title":"Journal of Best Practices in Health Professions Diversity","ISSN":"2475-2843","issue":"1","note":"publisher: University of North Carolina Press","page":"1-27","source":"JSTOR","title":"Validity and Reliability of the Myers-Briggs Personality Type Indicator: A Systematic Review and Meta-analysis","title-short":"Validity and Reliability of the Myers-Briggs Personality Type Indicator","volume":"10","author":[{"family":"Randall","given":"Ken"},{"family":"Isaacson","given":"Mary"},{"family":"Ciro","given":"Carrie"}],"issued":{"date-parts":[["2017"]]}}}],"schema":"https://github.com/citation-style-language/schema/raw/master/csl-citation.json"} </w:instrText>
      </w:r>
      <w:r w:rsidR="009069CF">
        <w:fldChar w:fldCharType="separate"/>
      </w:r>
      <w:r w:rsidR="00380E24" w:rsidRPr="00380E24">
        <w:rPr>
          <w:rFonts w:ascii="Calibri" w:hAnsi="Calibri" w:cs="Calibri"/>
        </w:rPr>
        <w:t>(Carlson, 1985; Carlyn, 1977; Randall et al., 2017)</w:t>
      </w:r>
      <w:r w:rsidR="009069CF">
        <w:fldChar w:fldCharType="end"/>
      </w:r>
      <w:r w:rsidR="009069CF">
        <w:t xml:space="preserve"> and against </w:t>
      </w:r>
      <w:r w:rsidR="009069CF">
        <w:fldChar w:fldCharType="begin"/>
      </w:r>
      <w:r w:rsidR="00C75B3D">
        <w:instrText xml:space="preserve"> ADDIN ZOTERO_ITEM CSL_CITATION {"citationID":"uqP3Jvhz","properties":{"formattedCitation":"(Boyle, 1995; Coan, 1978; Druckman &amp; Bjork, 1991)","plainCitation":"(Boyle, 1995; Coan, 1978; Druckman &amp; Bjork, 1991)","noteIndex":0},"citationItems":[{"id":131,"uris":["http://zotero.org/users/local/1Uxvmohd/items/4HE5GNKK"],"itemData":{"id":131,"type":"article-journal","abstract":"The present paper critically reviews the psychometric adequacy of the Myers-Briggs Type Indicator (MBTI). Although the instrument is extremely popular in applied settings, there is an urgent need for the development of valid and comprehensive local norms, in order to increase its predictive validity and utility within the Australian context. In addition, there is a number of psychometric limitations pertaining to the reliability and validity of the MBTI, which raise concerns about its use by practitioners. In view of these seri- ous limitations, routine use of the MBTI is not recommended, and psychologists should be cautious as to its likely misuse in various organisational and occupational settings.","container-title":"Australian Psychologist","DOI":"10.1111/j.1742-9544.1995.tb01750.x","ISSN":"1742-9544","issue":"1","language":"en","license":"1995 Australian Psychological Society","note":"_eprint: https://onlinelibrary.wiley.com/doi/pdf/10.1111/j.1742-9544.1995.tb01750.x","page":"71-74","source":"Wiley Online Library","title":"Myers-Briggs Type Indicator (MBTI): Some Psychometric Limitations","title-short":"Myers-Briggs Type Indicator (MBTI)","volume":"30","author":[{"family":"Boyle","given":"Gregory J."}],"issued":{"date-parts":[["1995"]]}}},{"id":"V4Sr5K7I/WBLvCxIT","uris":["http://zotero.org/users/local/1Uxvmohd/items/P48L6IUQ"],"itemData":{"id":138,"type":"article-journal","container-title":"The eighth mental measurements yearbook","issue":"1","page":"970-975","author":[{"family":"Coan","given":"R. W."}],"issued":{"date-parts":[["1978"]]}}},{"id":137,"uris":["http://zotero.org/users/local/1Uxvmohd/items/PWVZBDBW"],"itemData":{"id":137,"type":"book","event-place":"Washington, D.C.","ISBN":"978-0-309-04747-0","note":"page: 1580\nDOI: 10.17226/1580","publisher":"National Academies Press","publisher-place":"Washington, D.C.","source":"DOI.org (Crossref)","title":"In the Mind's Eye: Enhancing Human Performance","title-short":"In the Mind's Eye","URL":"http://www.nap.edu/catalog/1580","author":[{"family":"Druckman","given":"Daniel"},{"family":"Bjork","given":"Robert A."}],"accessed":{"date-parts":[["2023",11,9]]},"issued":{"date-parts":[["1991",1,1]]}}}],"schema":"https://github.com/citation-style-language/schema/raw/master/csl-citation.json"} </w:instrText>
      </w:r>
      <w:r w:rsidR="009069CF">
        <w:fldChar w:fldCharType="separate"/>
      </w:r>
      <w:r w:rsidR="00380E24" w:rsidRPr="00380E24">
        <w:rPr>
          <w:rFonts w:ascii="Calibri" w:hAnsi="Calibri" w:cs="Calibri"/>
        </w:rPr>
        <w:t>(Boyle, 1995; Coan, 1978; Druckman &amp; Bjork, 1991)</w:t>
      </w:r>
      <w:r w:rsidR="009069CF">
        <w:fldChar w:fldCharType="end"/>
      </w:r>
      <w:r w:rsidR="009069CF">
        <w:t xml:space="preserve"> it. It’s validity and reliability must be taken into account as precaution</w:t>
      </w:r>
      <w:r w:rsidR="004A1667">
        <w:t xml:space="preserve">. </w:t>
      </w:r>
      <w:r w:rsidR="001F7DC5">
        <w:t>The t</w:t>
      </w:r>
      <w:r w:rsidR="004156F4" w:rsidRPr="002F4CE9">
        <w:t xml:space="preserve">est to determine  </w:t>
      </w:r>
      <w:r w:rsidR="003C671A">
        <w:t xml:space="preserve">mathematical </w:t>
      </w:r>
      <w:r w:rsidR="004156F4" w:rsidRPr="002F4CE9">
        <w:t xml:space="preserve">motivation was gathered from </w:t>
      </w:r>
      <w:r w:rsidR="004156F4" w:rsidRPr="002F4CE9">
        <w:fldChar w:fldCharType="begin"/>
      </w:r>
      <w:r w:rsidR="00C75B3D">
        <w:instrText xml:space="preserve"> ADDIN ZOTERO_ITEM CSL_CITATION {"citationID":"YyrFOKTo","properties":{"formattedCitation":"(Sundre et al., 2012)","plainCitation":"(Sundre et al., 2012)","dontUpdate":true,"noteIndex":0},"citationItems":[{"id":90,"uris":["http://zotero.org/users/local/1Uxvmohd/items/UMC8GXZN"],"itemData":{"id":90,"type":"article-journal","abstract":"This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Ostgard","given":"Erin"}],"accessed":{"date-parts":[["2023",11,4]]},"issued":{"date-parts":[["2012",1]]}}}],"schema":"https://github.com/citation-style-language/schema/raw/master/csl-citation.json"} </w:instrText>
      </w:r>
      <w:r w:rsidR="004156F4" w:rsidRPr="002F4CE9">
        <w:fldChar w:fldCharType="separate"/>
      </w:r>
      <w:r w:rsidR="004156F4" w:rsidRPr="002F4CE9">
        <w:rPr>
          <w:rFonts w:ascii="Calibri" w:hAnsi="Calibri" w:cs="Calibri"/>
        </w:rPr>
        <w:t xml:space="preserve">Sundre et al. </w:t>
      </w:r>
      <w:r w:rsidR="001F7DC5">
        <w:rPr>
          <w:rFonts w:ascii="Calibri" w:hAnsi="Calibri" w:cs="Calibri"/>
        </w:rPr>
        <w:t>(</w:t>
      </w:r>
      <w:r w:rsidR="004156F4" w:rsidRPr="002F4CE9">
        <w:rPr>
          <w:rFonts w:ascii="Calibri" w:hAnsi="Calibri" w:cs="Calibri"/>
        </w:rPr>
        <w:t>2012)</w:t>
      </w:r>
      <w:r w:rsidR="004156F4" w:rsidRPr="002F4CE9">
        <w:fldChar w:fldCharType="end"/>
      </w:r>
      <w:r w:rsidR="003C671A">
        <w:t xml:space="preserve"> (as part of ATMI test)</w:t>
      </w:r>
      <w:r w:rsidR="004156F4" w:rsidRPr="002F4CE9">
        <w:t xml:space="preserve">, while </w:t>
      </w:r>
      <w:r w:rsidR="001F7DC5">
        <w:t xml:space="preserve">the </w:t>
      </w:r>
      <w:r w:rsidR="004156F4" w:rsidRPr="002F4CE9">
        <w:t>mathematical anxiety</w:t>
      </w:r>
      <w:r w:rsidR="003C671A">
        <w:t xml:space="preserve"> </w:t>
      </w:r>
      <w:proofErr w:type="spellStart"/>
      <w:r w:rsidR="003C671A">
        <w:t>questionaire</w:t>
      </w:r>
      <w:proofErr w:type="spellEnd"/>
      <w:r w:rsidR="000D7CA2" w:rsidRPr="002F4CE9">
        <w:t xml:space="preserve"> (</w:t>
      </w:r>
      <w:r w:rsidR="001F7DC5">
        <w:t xml:space="preserve">specifically, we used the </w:t>
      </w:r>
      <w:r w:rsidR="000D7CA2" w:rsidRPr="002F4CE9">
        <w:t xml:space="preserve">AMAS </w:t>
      </w:r>
      <w:r w:rsidR="000D7CA2">
        <w:t>test)</w:t>
      </w:r>
      <w:r w:rsidR="004156F4">
        <w:t xml:space="preserve"> was gathered from </w:t>
      </w:r>
      <w:r w:rsidR="004156F4">
        <w:fldChar w:fldCharType="begin"/>
      </w:r>
      <w:r w:rsidR="004156F4">
        <w:instrText xml:space="preserve"> ADDIN ZOTERO_ITEM CSL_CITATION {"citationID":"ruIQI9HH","properties":{"formattedCitation":"({\\i{}PsyToolkit}, n.d.)","plainCitation":"(PsyToolkit, n.d.)","noteIndex":0},"citationItems":[{"id":91,"uris":["http://zotero.org/users/local/1Uxvmohd/items/QSY9PW2R"],"itemData":{"id":91,"type":"webpage","abstract":"PsyToolkit: Run psychological studies online.","language":"en","title":"PsyToolkit","URL":"https://www.psytoolkit.org/index.html","accessed":{"date-parts":[["2023",11,4]]}}}],"schema":"https://github.com/citation-style-language/schema/raw/master/csl-citation.json"} </w:instrText>
      </w:r>
      <w:r w:rsidR="004156F4">
        <w:fldChar w:fldCharType="separate"/>
      </w:r>
      <w:r w:rsidR="004156F4" w:rsidRPr="004156F4">
        <w:rPr>
          <w:rFonts w:ascii="Calibri" w:hAnsi="Calibri" w:cs="Calibri"/>
          <w:kern w:val="0"/>
          <w:szCs w:val="24"/>
        </w:rPr>
        <w:t>(</w:t>
      </w:r>
      <w:r w:rsidR="004156F4" w:rsidRPr="004156F4">
        <w:rPr>
          <w:rFonts w:ascii="Calibri" w:hAnsi="Calibri" w:cs="Calibri"/>
          <w:i/>
          <w:iCs/>
          <w:kern w:val="0"/>
          <w:szCs w:val="24"/>
        </w:rPr>
        <w:t>PsyToolkit</w:t>
      </w:r>
      <w:r w:rsidR="004156F4" w:rsidRPr="004156F4">
        <w:rPr>
          <w:rFonts w:ascii="Calibri" w:hAnsi="Calibri" w:cs="Calibri"/>
          <w:kern w:val="0"/>
          <w:szCs w:val="24"/>
        </w:rPr>
        <w:t>, n.d.)</w:t>
      </w:r>
      <w:r w:rsidR="004156F4">
        <w:fldChar w:fldCharType="end"/>
      </w:r>
      <w:r w:rsidR="004156F4">
        <w:t>.</w:t>
      </w:r>
      <w:r w:rsidR="00C74F04">
        <w:t xml:space="preserve"> </w:t>
      </w:r>
      <w:r w:rsidR="002F4CE9">
        <w:t xml:space="preserve">AMAS and </w:t>
      </w:r>
      <w:r w:rsidR="006F169D">
        <w:t>ATMI</w:t>
      </w:r>
      <w:r w:rsidR="002F4CE9">
        <w:t xml:space="preserve"> tests</w:t>
      </w:r>
      <w:r w:rsidR="00C74F04">
        <w:t xml:space="preserve"> have been proven to be reliable, valid and effective in educational context</w:t>
      </w:r>
      <w:r w:rsidR="000D7CA2" w:rsidRPr="000D7CA2">
        <w:rPr>
          <w:color w:val="FF0000"/>
        </w:rPr>
        <w:t xml:space="preserve"> </w:t>
      </w:r>
      <w:r w:rsidR="000D7CA2">
        <w:rPr>
          <w:color w:val="FF0000"/>
        </w:rPr>
        <w:fldChar w:fldCharType="begin"/>
      </w:r>
      <w:r w:rsidR="009069CF">
        <w:rPr>
          <w:color w:val="FF0000"/>
        </w:rPr>
        <w:instrText xml:space="preserve"> ADDIN ZOTERO_ITEM CSL_CITATION {"citationID":"0GgRlGgK","properties":{"formattedCitation":"(Fiorella et al., 2021; Hopko et al., 2003; Sundre et al., 2012; Yavuz et al., 2012)","plainCitation":"(Fiorella et al., 2021; Hopko et al., 2003; Sundre et al., 2012; Yavuz et al., 2012)","noteIndex":0},"citationItems":[{"id":123,"uris":["http://zotero.org/users/local/1Uxvmohd/items/BI4KAING"],"itemData":{"id":123,"type":"article-journal","abstract":"Abstract\n            \n              Background\n              Motivation is critical for supporting persistence and achievement in science, technology, engineering, and mathematics (STEM) disciplines. In this study, we focus on the assessment of mathematics motivation among secondary school students. We provide validity and reliability evidence for the Mathematics Motivation Questionnaire (MMQ)—adapted from the Science Motivation Questionnaire designed for college students—using data from 2551 secondary students from seven states across the United States.\n            \n            \n              Results\n              \n                Exploratory and confirmatory factor analyses confirmed five latent factors of the MMQ indicated by 19 items: intrinsic value, self-regulation, self-efficacy, utility value, and test anxiety. The nonlinear SEM reliability coefficients of the five constructs ranged from 0.76 to 0.91. To assess criterion validity, analyses using a subset of the data that included students’ mathematics standardized scores (\n                n\n                 = 536) indicated that intrinsic value, self-regulation, and self-efficacy were significantly positively correlated with mathematics achievement, whereas test anxiety was significantly negatively correlated with mathematics achievement.\n              \n            \n            \n              Conclusions\n              The MMQ provides a reliable, valid, and feasible measure of the specific factors underlying mathematics motivation among secondary students.","container-title":"International Journal of STEM Education","DOI":"10.1186/s40594-021-00307-x","ISSN":"2196-7822","issue":"1","journalAbbreviation":"IJ STEM Ed","language":"en","page":"52","source":"DOI.org (Crossref)","title":"Validation of the Mathematics Motivation Questionnaire (MMQ) for secondary school students","volume":"8","author":[{"family":"Fiorella","given":"Logan"},{"family":"Yoon","given":"So Yoon"},{"family":"Atit","given":"Kinnari"},{"family":"Power","given":"Jason R."},{"family":"Panther","given":"Grace"},{"family":"Sorby","given":"Sheryl"},{"family":"Uttal","given":"David H."},{"family":"Veurink","given":"Norma"}],"issued":{"date-parts":[["2021",12]]}}},{"id":122,"uris":["http://zotero.org/users/local/1Uxvmohd/items/WGD9ZH4W"],"itemData":{"id":122,"type":"article-journal","abstract":"Psychometric properties of mathematics anxiety measures have not adequately been studied. Using a large sample size (N = 1,239), the authors developed an abbreviated math anxiety measure, examined its psychometric properties, and assessed the generalizability of the model across samples. Exploratory factor analysis yielded a nine-item measure and strong internal consistency, test-retest reliability, and good convergent/divergent validity was demonstrated with an independent sample. When administered to a replication sample, indexes suggested an excellent model fit. The Abbreviated Math Anxiety Scale (AMAS) may represent a more parsimonious and valid approach to assess mathematics anxiety.","container-title":"Assessment","DOI":"10.1177/1073191103010002008","ISSN":"1073-1911, 1552-3489","issue":"2","journalAbbreviation":"Assessment","language":"en","page":"178-182","source":"DOI.org (Crossref)","title":"The Abbreviated Math Anxiety Scale (AMAS): Construction, Validity, and Reliability","title-short":"The Abbreviated Math Anxiety Scale (AMAS)","volume":"10","author":[{"family":"Hopko","given":"Derek R."},{"family":"Mahadevan","given":"Rajan"},{"family":"Bare","given":"Robert L."},{"family":"Hunt","given":"Melissa K."}],"issued":{"date-parts":[["2003",6]]}}},{"id":90,"uris":["http://zotero.org/users/local/1Uxvmohd/items/UMC8GXZN"],"itemData":{"id":90,"type":"article-journal","abstract":"This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Ostgard","given":"Erin"}],"accessed":{"date-parts":[["2023",11,4]]},"issued":{"date-parts":[["2012",1]]}}},{"id":127,"uris":["http://zotero.org/users/local/1Uxvmohd/items/IGWJQJJ3"],"itemData":{"id":127,"type":"article-journal","container-title":"Procedia - Social and Behavioral Sciences","DOI":"10.1016/j.sbspro.2012.05.352","ISSN":"18770428","journalAbbreviation":"Procedia - Social and Behavioral Sciences","language":"en","page":"1633-1638","source":"DOI.org (Crossref)","title":"Mathematics Motivation Scale: A Validity and Reliability","title-short":"Mathematics Motivation Scale","volume":"46","author":[{"family":"Yavuz","given":"Guler"},{"family":"Ozyildirim","given":"Feride"},{"family":"Dogan","given":"Nuri"}],"issued":{"date-parts":[["2012"]]}}}],"schema":"https://github.com/citation-style-language/schema/raw/master/csl-citation.json"} </w:instrText>
      </w:r>
      <w:r w:rsidR="000D7CA2">
        <w:rPr>
          <w:color w:val="FF0000"/>
        </w:rPr>
        <w:fldChar w:fldCharType="separate"/>
      </w:r>
      <w:r w:rsidR="009069CF" w:rsidRPr="009069CF">
        <w:rPr>
          <w:rFonts w:ascii="Calibri" w:hAnsi="Calibri" w:cs="Calibri"/>
        </w:rPr>
        <w:t>(Fiorella et al., 2021; Hopko et al., 2003; Sundre et al., 2012; Yavuz et al., 2012)</w:t>
      </w:r>
      <w:r w:rsidR="000D7CA2">
        <w:rPr>
          <w:color w:val="FF0000"/>
        </w:rPr>
        <w:fldChar w:fldCharType="end"/>
      </w:r>
      <w:r w:rsidR="002F4CE9">
        <w:t xml:space="preserve">. </w:t>
      </w:r>
      <w:r w:rsidR="00AD774E">
        <w:t>All the variables above were accounted as continuous variable, rather than categorical (e.g. IE score of “26” rather than “extrovert”)</w:t>
      </w:r>
      <w:r w:rsidR="003C671A">
        <w:t xml:space="preserve"> as</w:t>
      </w:r>
      <w:r w:rsidR="00AD774E">
        <w:t xml:space="preserve"> </w:t>
      </w:r>
      <w:r w:rsidR="003C671A" w:rsidRPr="00B33685">
        <w:t xml:space="preserve">the shift towards employing continuous scales aims to mitigate the polarizing effect often associated with categorical </w:t>
      </w:r>
      <w:proofErr w:type="spellStart"/>
      <w:r w:rsidR="003C671A" w:rsidRPr="00B33685">
        <w:t>classificat</w:t>
      </w:r>
      <w:proofErr w:type="spellEnd"/>
      <w:r w:rsidR="003C671A">
        <w:t xml:space="preserve"> </w:t>
      </w:r>
      <w:r w:rsidR="004A1E19">
        <w:fldChar w:fldCharType="begin"/>
      </w:r>
      <w:r w:rsidR="004A1E19">
        <w:instrText xml:space="preserve"> ADDIN ZOTERO_ITEM CSL_CITATION {"citationID":"Gkl64GKo","properties":{"formattedCitation":"(Ramsay et al., 2000)","plainCitation":"(Ramsay et al.,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4A1E19">
        <w:fldChar w:fldCharType="separate"/>
      </w:r>
      <w:r w:rsidR="004A1E19" w:rsidRPr="004A1E19">
        <w:rPr>
          <w:rFonts w:ascii="Calibri" w:hAnsi="Calibri" w:cs="Calibri"/>
        </w:rPr>
        <w:t>(Ramsay et al., 2000)</w:t>
      </w:r>
      <w:r w:rsidR="004A1E19">
        <w:fldChar w:fldCharType="end"/>
      </w:r>
      <w:r w:rsidR="004A1E19">
        <w:t xml:space="preserve">. That can also lead to better model accuracy </w:t>
      </w:r>
      <w:r w:rsidR="004A1E19">
        <w:fldChar w:fldCharType="begin"/>
      </w:r>
      <w:r w:rsidR="00380E24">
        <w:instrText xml:space="preserve"> ADDIN ZOTERO_ITEM CSL_CITATION {"citationID":"xE2PwtVn","properties":{"formattedCitation":"(Carlson, 1985; Carlyn, 1977; DeVito, 1985)","plainCitation":"(Carlson, 1985; Carlyn, 1977; DeVito, 1985)","noteIndex":0},"citationItems":[{"id":107,"uris":["http://zotero.org/users/local/1Uxvmohd/items/EWEP82IT"],"itemData":{"id":107,"type":"article-journal","container-title":"Journal of Personality Assessment","DOI":"10.1207/s15327752jpa4904_3","ISSN":"0022-3891, 1532-7752","issue":"4","journalAbbreviation":"Journal of Personality Assessment","language":"en","page":"356-365","source":"DOI.org (Crossref)","title":"Recent Assessments of the Myers-Briggs Type Indicator","volume":"49","author":[{"family":"Carlson","given":"John G."}],"issued":{"date-parts":[["1985",8]]}}},{"id":108,"uris":["http://zotero.org/users/local/1Uxvmohd/items/DDN9IHYK"],"itemData":{"id":108,"type":"article-journal","container-title":"Journal of Personality Assessment","DOI":"10.1207/s15327752jpa4105_2","ISSN":"0022-3891, 1532-7752","issue":"5","journalAbbreviation":"Journal of Personality Assessment","language":"en","page":"461-473","source":"DOI.org (Crossref)","title":"An Assessment of the Myers-Briggs Type Indicator","volume":"41","author":[{"family":"Carlyn","given":"Marcia"}],"issued":{"date-parts":[["1977",10]]}}},{"id":139,"uris":["http://zotero.org/users/local/1Uxvmohd/items/R2RP3EF3"],"itemData":{"id":139,"type":"article-journal","page":"1030-1032","title":"Review of the Myers-Briggs Type Indicator","volume":"1","author":[{"family":"DeVito","given":"A. J."}],"issued":{"date-parts":[["1985"]]}}}],"schema":"https://github.com/citation-style-language/schema/raw/master/csl-citation.json"} </w:instrText>
      </w:r>
      <w:r w:rsidR="004A1E19">
        <w:fldChar w:fldCharType="separate"/>
      </w:r>
      <w:r w:rsidR="00380E24" w:rsidRPr="00380E24">
        <w:rPr>
          <w:rFonts w:ascii="Calibri" w:hAnsi="Calibri" w:cs="Calibri"/>
        </w:rPr>
        <w:t>(Carlson, 1985; Carlyn, 1977; DeVito, 1985)</w:t>
      </w:r>
      <w:r w:rsidR="004A1E19">
        <w:fldChar w:fldCharType="end"/>
      </w:r>
      <w:r w:rsidR="004A1E19">
        <w:t>.</w:t>
      </w:r>
      <w:r w:rsidR="00F079FF">
        <w:t xml:space="preserve"> </w:t>
      </w:r>
      <w:r w:rsidR="00F079FF" w:rsidRPr="00F079FF">
        <w:t>The survey utilized established elements with slight adaptations to accommodate diverse cultural and social contexts, while keeping the instrument constructs consistent.</w:t>
      </w:r>
    </w:p>
    <w:p w14:paraId="262705F2" w14:textId="421BE0F7" w:rsidR="00377B39" w:rsidRDefault="00377B39" w:rsidP="00D84B4B">
      <w:r w:rsidRPr="00977C66">
        <w:t>Fifty-</w:t>
      </w:r>
      <w:r>
        <w:t>six</w:t>
      </w:r>
      <w:r w:rsidRPr="00977C66">
        <w:t xml:space="preserve"> diverse questions were assessed and condensed into 14 variables, </w:t>
      </w:r>
      <w:r>
        <w:t>one of which (outcome of interest) was a</w:t>
      </w:r>
      <w:r w:rsidRPr="00977C66">
        <w:t xml:space="preserve"> three state variable capturing student preferences toward the method, rated on a Likert scale</w:t>
      </w:r>
      <w:r>
        <w:t>. Three predictor variables were categorical in nature, while others were numeric, but treated as continuous.</w:t>
      </w:r>
    </w:p>
    <w:p w14:paraId="50F380A0" w14:textId="3DA0FA29" w:rsidR="00431CE2" w:rsidRDefault="00431CE2" w:rsidP="00195858">
      <w:pPr>
        <w:pStyle w:val="Heading3"/>
      </w:pPr>
      <w:r>
        <w:t>Data analysis</w:t>
      </w:r>
    </w:p>
    <w:p w14:paraId="02A00628" w14:textId="578A8931" w:rsidR="00431CE2" w:rsidRDefault="00803AE6" w:rsidP="00431CE2">
      <w:r>
        <w:t>The gathered data was analysed using Python programming language, primarily using pandas</w:t>
      </w:r>
      <w:r w:rsidR="005A6704">
        <w:t xml:space="preserve"> (version 3.11.4)</w:t>
      </w:r>
      <w:r>
        <w:t xml:space="preserve"> and scikit-learn</w:t>
      </w:r>
      <w:r w:rsidR="005A6704">
        <w:t xml:space="preserve"> (version 1.3.2)</w:t>
      </w:r>
      <w:r>
        <w:t xml:space="preserve"> libraries. </w:t>
      </w:r>
      <w:hyperlink r:id="rId8" w:history="1">
        <w:r w:rsidRPr="00B56A69">
          <w:rPr>
            <w:rStyle w:val="Hyperlink"/>
          </w:rPr>
          <w:t>Raw</w:t>
        </w:r>
        <w:r w:rsidR="00D84B4B" w:rsidRPr="00B56A69">
          <w:rPr>
            <w:rStyle w:val="Hyperlink"/>
          </w:rPr>
          <w:t xml:space="preserve"> anonymized</w:t>
        </w:r>
        <w:r w:rsidRPr="00B56A69">
          <w:rPr>
            <w:rStyle w:val="Hyperlink"/>
          </w:rPr>
          <w:t xml:space="preserve"> dataset</w:t>
        </w:r>
      </w:hyperlink>
      <w:r>
        <w:t xml:space="preserve"> </w:t>
      </w:r>
      <w:r w:rsidR="00D84B4B">
        <w:t xml:space="preserve">with </w:t>
      </w:r>
      <w:hyperlink r:id="rId9" w:history="1">
        <w:r w:rsidR="00D84B4B" w:rsidRPr="00B56A69">
          <w:rPr>
            <w:rStyle w:val="Hyperlink"/>
          </w:rPr>
          <w:t>statistics code</w:t>
        </w:r>
      </w:hyperlink>
      <w:r w:rsidR="00D84B4B">
        <w:t xml:space="preserve"> </w:t>
      </w:r>
      <w:r>
        <w:t>is openly accessible on</w:t>
      </w:r>
      <w:r w:rsidR="00952474">
        <w:t xml:space="preserve"> </w:t>
      </w:r>
      <w:r w:rsidR="00FE081F">
        <w:fldChar w:fldCharType="begin"/>
      </w:r>
      <w:r w:rsidR="00FE081F">
        <w:instrText xml:space="preserve"> ADDIN ZOTERO_ITEM CSL_CITATION {"citationID":"cDKemQuM","properties":{"formattedCitation":"(Bregant, 2023)","plainCitation":"(Bregant, 2023)","noteIndex":0},"citationItems":[{"id":192,"uris":["http://zotero.org/users/local/1Uxvmohd/items/ID8WAC85"],"itemData":{"id":192,"type":"dataset","publisher":"GitHub","title":"Tandem learning: Student dataset","URL":"https://github.com/borbregant/ai_tandem_learning","version":"1.0","author":[{"family":"Bregant","given":"Bor"}],"issued":{"date-parts":[["2023"]]}}}],"schema":"https://github.com/citation-style-language/schema/raw/master/csl-citation.json"} </w:instrText>
      </w:r>
      <w:r w:rsidR="00FE081F">
        <w:fldChar w:fldCharType="separate"/>
      </w:r>
      <w:r w:rsidR="00FE081F" w:rsidRPr="00FE081F">
        <w:rPr>
          <w:rFonts w:ascii="Calibri" w:hAnsi="Calibri" w:cs="Calibri"/>
        </w:rPr>
        <w:t>(Bregant, 2023)</w:t>
      </w:r>
      <w:r w:rsidR="00FE081F">
        <w:fldChar w:fldCharType="end"/>
      </w:r>
      <w:r>
        <w:t>.</w:t>
      </w:r>
    </w:p>
    <w:p w14:paraId="4256FD88" w14:textId="5AA4B94C" w:rsidR="006B6D8F" w:rsidRDefault="00803AE6" w:rsidP="005A6704">
      <w:r>
        <w:t xml:space="preserve">In </w:t>
      </w:r>
      <w:proofErr w:type="spellStart"/>
      <w:r>
        <w:t>suma</w:t>
      </w:r>
      <w:proofErr w:type="spellEnd"/>
      <w:r>
        <w:t>, we</w:t>
      </w:r>
      <w:r w:rsidR="00793985">
        <w:t xml:space="preserve"> modified all </w:t>
      </w:r>
      <w:r w:rsidR="00E44A50">
        <w:t>data</w:t>
      </w:r>
      <w:r w:rsidR="00793985">
        <w:t xml:space="preserve"> in the form of tidy data</w:t>
      </w:r>
      <w:r w:rsidR="00FE081F">
        <w:t xml:space="preserve"> </w:t>
      </w:r>
      <w:r w:rsidR="00FE081F">
        <w:fldChar w:fldCharType="begin"/>
      </w:r>
      <w:r w:rsidR="00FE081F">
        <w:instrText xml:space="preserve"> ADDIN ZOTERO_ITEM CSL_CITATION {"citationID":"xkv07EFs","properties":{"formattedCitation":"(Wickham, 2014)","plainCitation":"(Wickham, 2014)","noteIndex":0},"citationItems":[{"id":143,"uris":["http://zotero.org/users/local/1Uxvmohd/items/9MWLVI6N"],"itemData":{"id":143,"type":"article-journal","abstract":"A huge amount of effort is spent cleaning data to get it ready for analysis, but there has been little research on how to make data cleaning as easy and effective as possible. This paper tackles a small, but important, component of data cleaning: data tidying. Tidy datasets are easy to manipulate, model and visualize, and have a specific structure: each variable is a column, each observation is a row, and each type of observational unit is a table. This framework makes it easy to tidy messy datasets because only a small set of tools are needed to deal with a wide range of un-tidy datasets. This structure also makes it easier to develop tidy tools for data analysis, tools that both input and output tidy datasets. The advantages of a consistent data structure and matching tools are demonstrated with a case study free from mundane data manipulation chores.","container-title":"Journal of Statistical Software","DOI":"10.18637/jss.v059.i10","ISSN":"1548-7660","language":"en","license":"Copyright (c) 2013 Hadley  Wickham","page":"1-23","source":"www.jstatsoft.org","title":"Tidy Data","volume":"59","author":[{"family":"Wickham","given":"Hadley"}],"issued":{"date-parts":[["2014",9,12]]}}}],"schema":"https://github.com/citation-style-language/schema/raw/master/csl-citation.json"} </w:instrText>
      </w:r>
      <w:r w:rsidR="00FE081F">
        <w:fldChar w:fldCharType="separate"/>
      </w:r>
      <w:r w:rsidR="00FE081F" w:rsidRPr="00FE081F">
        <w:rPr>
          <w:rFonts w:ascii="Calibri" w:hAnsi="Calibri" w:cs="Calibri"/>
        </w:rPr>
        <w:t>(Wickham, 2014)</w:t>
      </w:r>
      <w:r w:rsidR="00FE081F">
        <w:fldChar w:fldCharType="end"/>
      </w:r>
      <w:r w:rsidR="00E44A50">
        <w:t xml:space="preserve">. </w:t>
      </w:r>
      <w:r w:rsidR="007E615E">
        <w:t xml:space="preserve">Label encoding was used to tackle categorical variables (Gender, Professor and Class). </w:t>
      </w:r>
      <w:r w:rsidR="005A6704">
        <w:t>Questions regarding personality type, motivation and anxiety were determined into</w:t>
      </w:r>
      <w:r w:rsidR="005A6704" w:rsidRPr="005A6704">
        <w:t xml:space="preserve"> fitting values within the specified coding framework</w:t>
      </w:r>
      <w:r w:rsidR="005A6704">
        <w:t xml:space="preserve"> </w:t>
      </w:r>
      <w:r w:rsidR="006B6D8F">
        <w:fldChar w:fldCharType="begin"/>
      </w:r>
      <w:r w:rsidR="006B6D8F">
        <w:instrText xml:space="preserve"> ADDIN ZOTERO_ITEM CSL_CITATION {"citationID":"lEzj0fcV","properties":{"formattedCitation":"(Hopko et al., 2003; {\\i{}Myers-Briggs/Jung Test: Open Extended Jungian Type Scales}, n.d.; Sundre et al., 2012)","plainCitation":"(Hopko et al., 2003; Myers-Briggs/Jung Test: Open Extended Jungian Type Scales, n.d.; Sundre et al., 2012)","noteIndex":0},"citationItems":[{"id":122,"uris":["http://zotero.org/users/local/1Uxvmohd/items/WGD9ZH4W"],"itemData":{"id":122,"type":"article-journal","abstract":"Psychometric properties of mathematics anxiety measures have not adequately been studied. Using a large sample size (N = 1,239), the authors developed an abbreviated math anxiety measure, examined its psychometric properties, and assessed the generalizability of the model across samples. Exploratory factor analysis yielded a nine-item measure and strong internal consistency, test-retest reliability, and good convergent/divergent validity was demonstrated with an independent sample. When administered to a replication sample, indexes suggested an excellent model fit. The Abbreviated Math Anxiety Scale (AMAS) may represent a more parsimonious and valid approach to assess mathematics anxiety.","container-title":"Assessment","DOI":"10.1177/1073191103010002008","ISSN":"1073-1911, 1552-3489","issue":"2","journalAbbreviation":"Assessment","language":"en","page":"178-182","source":"DOI.org (Crossref)","title":"The Abbreviated Math Anxiety Scale (AMAS): Construction, Validity, and Reliability","title-short":"The Abbreviated Math Anxiety Scale (AMAS)","volume":"10","author":[{"family":"Hopko","given":"Derek R."},{"family":"Mahadevan","given":"Rajan"},{"family":"Bare","given":"Robert L."},{"family":"Hunt","given":"Melissa K."}],"issued":{"date-parts":[["2003",6]]}}},{"id":61,"uris":["http://zotero.org/users/local/1Uxvmohd/items/KKVPJ8LQ"],"itemData":{"id":61,"type":"webpage","title":"Myers-Briggs/Jung Test: Open Extended Jungian Type Scales","URL":"https://openpsychometrics.org/tests/OEJTS/","accessed":{"date-parts":[["2023",10,21]]}}},{"id":90,"uris":["http://zotero.org/users/local/1Uxvmohd/items/UMC8GXZN"],"itemData":{"id":90,"type":"article-journal","abstract":"This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Ostgard","given":"Erin"}],"accessed":{"date-parts":[["2023",11,4]]},"issued":{"date-parts":[["2012",1]]}}}],"schema":"https://github.com/citation-style-language/schema/raw/master/csl-citation.json"} </w:instrText>
      </w:r>
      <w:r w:rsidR="006B6D8F">
        <w:fldChar w:fldCharType="separate"/>
      </w:r>
      <w:r w:rsidR="006B6D8F" w:rsidRPr="006B6D8F">
        <w:rPr>
          <w:rFonts w:ascii="Calibri" w:hAnsi="Calibri" w:cs="Calibri"/>
          <w:kern w:val="0"/>
          <w:szCs w:val="24"/>
        </w:rPr>
        <w:t xml:space="preserve">(Hopko et al., 2003; </w:t>
      </w:r>
      <w:r w:rsidR="006B6D8F" w:rsidRPr="006B6D8F">
        <w:rPr>
          <w:rFonts w:ascii="Calibri" w:hAnsi="Calibri" w:cs="Calibri"/>
          <w:i/>
          <w:iCs/>
          <w:kern w:val="0"/>
          <w:szCs w:val="24"/>
        </w:rPr>
        <w:t>Myers-Briggs/Jung Test: Open Extended Jungian Type Scales</w:t>
      </w:r>
      <w:r w:rsidR="006B6D8F" w:rsidRPr="006B6D8F">
        <w:rPr>
          <w:rFonts w:ascii="Calibri" w:hAnsi="Calibri" w:cs="Calibri"/>
          <w:kern w:val="0"/>
          <w:szCs w:val="24"/>
        </w:rPr>
        <w:t>, n.d.; Sundre et al., 2012)</w:t>
      </w:r>
      <w:r w:rsidR="006B6D8F">
        <w:fldChar w:fldCharType="end"/>
      </w:r>
      <w:r w:rsidR="006B6D8F">
        <w:t>.</w:t>
      </w:r>
    </w:p>
    <w:p w14:paraId="58726B2B" w14:textId="403813A8" w:rsidR="005A6704" w:rsidRPr="005A6704" w:rsidRDefault="005A6704" w:rsidP="005A6704">
      <w:r w:rsidRPr="005A6704">
        <w:lastRenderedPageBreak/>
        <w:t>To substantiate the hypothesis on feature importance, we employed mutual information and recursive feature elimination methodologies, chosen for their capability to effectively handle a blend of continuous and categorical data in tandem, ensuring a robust validation process.</w:t>
      </w:r>
    </w:p>
    <w:p w14:paraId="08592E76" w14:textId="3FC85BFB" w:rsidR="00431CE2" w:rsidRDefault="00431CE2" w:rsidP="00431CE2">
      <w:pPr>
        <w:pStyle w:val="Heading2"/>
      </w:pPr>
      <w:r>
        <w:t>Results</w:t>
      </w:r>
    </w:p>
    <w:p w14:paraId="03B38823" w14:textId="0331098C" w:rsidR="005A250D" w:rsidRPr="00700563" w:rsidRDefault="005A250D" w:rsidP="005A250D">
      <w:pPr>
        <w:rPr>
          <w:lang w:val="sl-SI"/>
        </w:rPr>
      </w:pPr>
      <w:r w:rsidRPr="005A250D">
        <w:t>In pursuit of internal consistency, we adopted McDonald's Omega for continuous</w:t>
      </w:r>
      <w:r w:rsidR="00700563">
        <w:t>,</w:t>
      </w:r>
      <w:r w:rsidRPr="005A250D">
        <w:t xml:space="preserve"> Gutman's Lambda</w:t>
      </w:r>
      <w:r w:rsidR="00700563">
        <w:t xml:space="preserve"> for ordinal (on Likert scale) and </w:t>
      </w:r>
      <w:proofErr w:type="spellStart"/>
      <w:r w:rsidR="00700563">
        <w:rPr>
          <w:lang w:val="sl-SI"/>
        </w:rPr>
        <w:t>K</w:t>
      </w:r>
      <w:r w:rsidR="00700563" w:rsidRPr="00700563">
        <w:rPr>
          <w:lang w:val="sl-SI"/>
        </w:rPr>
        <w:t>rippendorff</w:t>
      </w:r>
      <w:r w:rsidR="00700563">
        <w:rPr>
          <w:lang w:val="sl-SI"/>
        </w:rPr>
        <w:t>'s</w:t>
      </w:r>
      <w:proofErr w:type="spellEnd"/>
      <w:r w:rsidR="00700563">
        <w:rPr>
          <w:lang w:val="sl-SI"/>
        </w:rPr>
        <w:t xml:space="preserve"> </w:t>
      </w:r>
      <w:proofErr w:type="spellStart"/>
      <w:r w:rsidR="00700563">
        <w:rPr>
          <w:lang w:val="sl-SI"/>
        </w:rPr>
        <w:t>A</w:t>
      </w:r>
      <w:r w:rsidR="00700563" w:rsidRPr="00700563">
        <w:rPr>
          <w:lang w:val="sl-SI"/>
        </w:rPr>
        <w:t>lpha</w:t>
      </w:r>
      <w:proofErr w:type="spellEnd"/>
      <w:r w:rsidR="00700563">
        <w:rPr>
          <w:lang w:val="sl-SI"/>
        </w:rPr>
        <w:t xml:space="preserve"> </w:t>
      </w:r>
      <w:r w:rsidRPr="005A250D">
        <w:t>for categorical variables, ensuring a comprehensive assessment across different data types for a holistic analysis.</w:t>
      </w:r>
      <w:r w:rsidR="002E41BC">
        <w:t xml:space="preserve"> Internal </w:t>
      </w:r>
      <w:proofErr w:type="spellStart"/>
      <w:r w:rsidR="002E41BC">
        <w:t>consisetency</w:t>
      </w:r>
      <w:proofErr w:type="spellEnd"/>
      <w:r w:rsidR="002E41BC">
        <w:t xml:space="preserve"> is fair for</w:t>
      </w:r>
      <w:r w:rsidR="00700563">
        <w:t xml:space="preserve"> all variables separately.</w:t>
      </w:r>
    </w:p>
    <w:tbl>
      <w:tblPr>
        <w:tblStyle w:val="TableGrid"/>
        <w:tblW w:w="0" w:type="auto"/>
        <w:tblLook w:val="04A0" w:firstRow="1" w:lastRow="0" w:firstColumn="1" w:lastColumn="0" w:noHBand="0" w:noVBand="1"/>
      </w:tblPr>
      <w:tblGrid>
        <w:gridCol w:w="3020"/>
        <w:gridCol w:w="1228"/>
        <w:gridCol w:w="4814"/>
      </w:tblGrid>
      <w:tr w:rsidR="009B053B" w14:paraId="2C0318AE" w14:textId="77777777" w:rsidTr="003B0A9D">
        <w:tc>
          <w:tcPr>
            <w:tcW w:w="3020" w:type="dxa"/>
          </w:tcPr>
          <w:p w14:paraId="5ABE8529" w14:textId="41B9D0F1" w:rsidR="009B053B" w:rsidRDefault="009B053B" w:rsidP="005A250D">
            <w:r>
              <w:t>Internal consistency measure</w:t>
            </w:r>
          </w:p>
        </w:tc>
        <w:tc>
          <w:tcPr>
            <w:tcW w:w="1228" w:type="dxa"/>
          </w:tcPr>
          <w:p w14:paraId="5A075C9F" w14:textId="7EF7EF30" w:rsidR="009B053B" w:rsidRDefault="009B053B" w:rsidP="005A250D">
            <w:r>
              <w:t>Value</w:t>
            </w:r>
          </w:p>
        </w:tc>
        <w:tc>
          <w:tcPr>
            <w:tcW w:w="4814" w:type="dxa"/>
          </w:tcPr>
          <w:p w14:paraId="67791AB9" w14:textId="04D99E5A" w:rsidR="009B053B" w:rsidRDefault="009B053B" w:rsidP="005A250D">
            <w:r>
              <w:t>95% confidence interval</w:t>
            </w:r>
          </w:p>
        </w:tc>
      </w:tr>
      <w:tr w:rsidR="009B053B" w14:paraId="55EFAC52" w14:textId="77777777" w:rsidTr="003B0A9D">
        <w:tc>
          <w:tcPr>
            <w:tcW w:w="3020" w:type="dxa"/>
          </w:tcPr>
          <w:p w14:paraId="0DD68D27" w14:textId="03524292" w:rsidR="009B053B" w:rsidRPr="009B053B" w:rsidRDefault="009B053B" w:rsidP="005A250D">
            <w:pPr>
              <w:rPr>
                <w:lang w:val="sl-SI"/>
              </w:rPr>
            </w:pPr>
            <w:proofErr w:type="spellStart"/>
            <w:r w:rsidRPr="009B053B">
              <w:rPr>
                <w:lang w:val="sl-SI"/>
              </w:rPr>
              <w:t>McDonald's</w:t>
            </w:r>
            <w:proofErr w:type="spellEnd"/>
            <w:r w:rsidRPr="009B053B">
              <w:rPr>
                <w:lang w:val="sl-SI"/>
              </w:rPr>
              <w:t xml:space="preserve"> Omega</w:t>
            </w:r>
          </w:p>
        </w:tc>
        <w:tc>
          <w:tcPr>
            <w:tcW w:w="1228" w:type="dxa"/>
          </w:tcPr>
          <w:p w14:paraId="7AF1BEA5" w14:textId="70E3BD25" w:rsidR="009B053B" w:rsidRDefault="009B053B" w:rsidP="005A250D">
            <w:r>
              <w:t>0.5</w:t>
            </w:r>
            <w:r w:rsidR="00700563">
              <w:t>5</w:t>
            </w:r>
          </w:p>
        </w:tc>
        <w:tc>
          <w:tcPr>
            <w:tcW w:w="4814" w:type="dxa"/>
          </w:tcPr>
          <w:p w14:paraId="272BC9F6" w14:textId="7A358BC0" w:rsidR="009B053B" w:rsidRDefault="002E41BC" w:rsidP="005A250D">
            <w:r w:rsidRPr="002E41BC">
              <w:t>[0.5</w:t>
            </w:r>
            <w:r>
              <w:t>3,</w:t>
            </w:r>
            <w:r w:rsidRPr="002E41BC">
              <w:t xml:space="preserve"> 0.</w:t>
            </w:r>
            <w:r>
              <w:t>5</w:t>
            </w:r>
            <w:r w:rsidR="00700563">
              <w:t>6</w:t>
            </w:r>
            <w:r w:rsidRPr="002E41BC">
              <w:t>]</w:t>
            </w:r>
          </w:p>
        </w:tc>
      </w:tr>
      <w:tr w:rsidR="009B053B" w14:paraId="59B3EEBD" w14:textId="77777777" w:rsidTr="003B0A9D">
        <w:tc>
          <w:tcPr>
            <w:tcW w:w="3020" w:type="dxa"/>
          </w:tcPr>
          <w:p w14:paraId="66B2AA57" w14:textId="11D7201D" w:rsidR="009B053B" w:rsidRPr="009B053B" w:rsidRDefault="009B053B" w:rsidP="005A250D">
            <w:pPr>
              <w:rPr>
                <w:lang w:val="sl-SI"/>
              </w:rPr>
            </w:pPr>
            <w:proofErr w:type="spellStart"/>
            <w:r w:rsidRPr="009B053B">
              <w:rPr>
                <w:lang w:val="sl-SI"/>
              </w:rPr>
              <w:t>Gutman's</w:t>
            </w:r>
            <w:proofErr w:type="spellEnd"/>
            <w:r w:rsidRPr="009B053B">
              <w:rPr>
                <w:lang w:val="sl-SI"/>
              </w:rPr>
              <w:t xml:space="preserve"> Lambda</w:t>
            </w:r>
          </w:p>
        </w:tc>
        <w:tc>
          <w:tcPr>
            <w:tcW w:w="1228" w:type="dxa"/>
          </w:tcPr>
          <w:p w14:paraId="6F3DC2AA" w14:textId="1F2DFEEA" w:rsidR="009B053B" w:rsidRDefault="009B053B" w:rsidP="005A250D">
            <w:r>
              <w:t>0.</w:t>
            </w:r>
            <w:r w:rsidR="00700563">
              <w:t>69</w:t>
            </w:r>
          </w:p>
        </w:tc>
        <w:tc>
          <w:tcPr>
            <w:tcW w:w="4814" w:type="dxa"/>
          </w:tcPr>
          <w:p w14:paraId="2F61E5A6" w14:textId="4D407B5D" w:rsidR="009B053B" w:rsidRDefault="002E41BC" w:rsidP="005A250D">
            <w:r>
              <w:t>[</w:t>
            </w:r>
            <w:r w:rsidRPr="002E41BC">
              <w:t>0.</w:t>
            </w:r>
            <w:r w:rsidR="00700563">
              <w:t>60</w:t>
            </w:r>
            <w:r w:rsidRPr="002E41BC">
              <w:t>, 0.</w:t>
            </w:r>
            <w:r w:rsidR="00700563">
              <w:t>76</w:t>
            </w:r>
            <w:r>
              <w:t>]</w:t>
            </w:r>
            <w:r w:rsidR="00972725">
              <w:t xml:space="preserve"> (bootstrapped with 1000 iterations)</w:t>
            </w:r>
          </w:p>
        </w:tc>
      </w:tr>
      <w:tr w:rsidR="00700563" w14:paraId="2BCB2034" w14:textId="77777777" w:rsidTr="003B0A9D">
        <w:tc>
          <w:tcPr>
            <w:tcW w:w="3020" w:type="dxa"/>
          </w:tcPr>
          <w:p w14:paraId="5F41408F" w14:textId="17BB1504" w:rsidR="00700563" w:rsidRPr="009B053B" w:rsidRDefault="00700563" w:rsidP="005A250D">
            <w:pPr>
              <w:rPr>
                <w:lang w:val="sl-SI"/>
              </w:rPr>
            </w:pPr>
            <w:proofErr w:type="spellStart"/>
            <w:r>
              <w:rPr>
                <w:lang w:val="sl-SI"/>
              </w:rPr>
              <w:t>K</w:t>
            </w:r>
            <w:r w:rsidRPr="00700563">
              <w:rPr>
                <w:lang w:val="sl-SI"/>
              </w:rPr>
              <w:t>rippendorff</w:t>
            </w:r>
            <w:r>
              <w:rPr>
                <w:lang w:val="sl-SI"/>
              </w:rPr>
              <w:t>'s</w:t>
            </w:r>
            <w:proofErr w:type="spellEnd"/>
            <w:r>
              <w:rPr>
                <w:lang w:val="sl-SI"/>
              </w:rPr>
              <w:t xml:space="preserve"> </w:t>
            </w:r>
            <w:proofErr w:type="spellStart"/>
            <w:r>
              <w:rPr>
                <w:lang w:val="sl-SI"/>
              </w:rPr>
              <w:t>Alpha</w:t>
            </w:r>
            <w:proofErr w:type="spellEnd"/>
          </w:p>
        </w:tc>
        <w:tc>
          <w:tcPr>
            <w:tcW w:w="1228" w:type="dxa"/>
          </w:tcPr>
          <w:p w14:paraId="6556986C" w14:textId="4A9BC87C" w:rsidR="00700563" w:rsidRDefault="00700563" w:rsidP="005A250D">
            <w:r>
              <w:t>0.68</w:t>
            </w:r>
          </w:p>
        </w:tc>
        <w:tc>
          <w:tcPr>
            <w:tcW w:w="4814" w:type="dxa"/>
          </w:tcPr>
          <w:p w14:paraId="46224558" w14:textId="05B6208B" w:rsidR="00700563" w:rsidRDefault="00700563" w:rsidP="005A250D">
            <w:r>
              <w:t>[0.57, 0.78]</w:t>
            </w:r>
          </w:p>
        </w:tc>
      </w:tr>
    </w:tbl>
    <w:p w14:paraId="30646440" w14:textId="77777777" w:rsidR="009B053B" w:rsidRDefault="009B053B" w:rsidP="005A250D"/>
    <w:p w14:paraId="457B758B" w14:textId="20828ACF" w:rsidR="002258EE" w:rsidRDefault="002258EE" w:rsidP="002258EE">
      <w:pPr>
        <w:pStyle w:val="Heading3"/>
      </w:pPr>
      <w:r>
        <w:t>Student sample</w:t>
      </w:r>
    </w:p>
    <w:p w14:paraId="6DF3B44A" w14:textId="77777777" w:rsidR="00457B53" w:rsidRPr="00457B53" w:rsidRDefault="00457B53" w:rsidP="00457B53"/>
    <w:p w14:paraId="0F3BB519" w14:textId="195FB1C0" w:rsidR="00473602" w:rsidRDefault="00473602" w:rsidP="002258EE">
      <w:r>
        <w:t xml:space="preserve">Dataset description with quantile information </w:t>
      </w:r>
      <w:r w:rsidR="00711390">
        <w:t xml:space="preserve">is summarized in </w:t>
      </w:r>
      <w:r w:rsidR="00972B60">
        <w:t>Table 2</w:t>
      </w:r>
      <w:r>
        <w:t>.</w:t>
      </w:r>
    </w:p>
    <w:p w14:paraId="559FB9E5" w14:textId="23215DD3" w:rsidR="00711390" w:rsidRDefault="00711390" w:rsidP="00711390">
      <w:pPr>
        <w:pStyle w:val="Caption"/>
        <w:keepNext/>
      </w:pPr>
      <w:r>
        <w:t xml:space="preserve">Table </w:t>
      </w:r>
      <w:fldSimple w:instr=" SEQ Table \* ARABIC ">
        <w:r w:rsidR="003F0C08">
          <w:rPr>
            <w:noProof/>
          </w:rPr>
          <w:t>2</w:t>
        </w:r>
      </w:fldSimple>
      <w:r w:rsidR="00972B60">
        <w:rPr>
          <w:noProof/>
        </w:rPr>
        <w:t xml:space="preserve"> a</w:t>
      </w:r>
      <w:r>
        <w:t>: Dataset description</w:t>
      </w:r>
    </w:p>
    <w:tbl>
      <w:tblPr>
        <w:tblStyle w:val="TableGrid"/>
        <w:tblW w:w="9759" w:type="dxa"/>
        <w:tblInd w:w="-1139" w:type="dxa"/>
        <w:tblLook w:val="04A0" w:firstRow="1" w:lastRow="0" w:firstColumn="1" w:lastColumn="0" w:noHBand="0" w:noVBand="1"/>
      </w:tblPr>
      <w:tblGrid>
        <w:gridCol w:w="723"/>
        <w:gridCol w:w="1529"/>
        <w:gridCol w:w="758"/>
        <w:gridCol w:w="1293"/>
        <w:gridCol w:w="1191"/>
        <w:gridCol w:w="1554"/>
        <w:gridCol w:w="774"/>
        <w:gridCol w:w="1055"/>
        <w:gridCol w:w="882"/>
      </w:tblGrid>
      <w:tr w:rsidR="00CC3237" w:rsidRPr="0040626B" w14:paraId="48CF128D" w14:textId="77777777" w:rsidTr="0040626B">
        <w:trPr>
          <w:tblHeader/>
        </w:trPr>
        <w:tc>
          <w:tcPr>
            <w:tcW w:w="723" w:type="dxa"/>
          </w:tcPr>
          <w:p w14:paraId="484AFD8F" w14:textId="77777777" w:rsidR="00CC3237" w:rsidRPr="002E41BC" w:rsidRDefault="00CC3237" w:rsidP="002F332B"/>
        </w:tc>
        <w:tc>
          <w:tcPr>
            <w:tcW w:w="1529" w:type="dxa"/>
          </w:tcPr>
          <w:p w14:paraId="7FEE3F19" w14:textId="77777777" w:rsidR="00CC3237" w:rsidRPr="0040626B" w:rsidRDefault="00CC3237" w:rsidP="002F332B">
            <w:r w:rsidRPr="0040626B">
              <w:t>Successfulness</w:t>
            </w:r>
          </w:p>
        </w:tc>
        <w:tc>
          <w:tcPr>
            <w:tcW w:w="758" w:type="dxa"/>
          </w:tcPr>
          <w:p w14:paraId="71F78E5A" w14:textId="77777777" w:rsidR="00CC3237" w:rsidRPr="0040626B" w:rsidRDefault="00CC3237" w:rsidP="002F332B">
            <w:r w:rsidRPr="0040626B">
              <w:t>Grade</w:t>
            </w:r>
          </w:p>
        </w:tc>
        <w:tc>
          <w:tcPr>
            <w:tcW w:w="1293" w:type="dxa"/>
          </w:tcPr>
          <w:p w14:paraId="720E1F84" w14:textId="77777777" w:rsidR="00CC3237" w:rsidRPr="0040626B" w:rsidRDefault="00CC3237" w:rsidP="002F332B">
            <w:r w:rsidRPr="0040626B">
              <w:t>Interaction</w:t>
            </w:r>
          </w:p>
          <w:p w14:paraId="411CFEAB" w14:textId="395E4F1F" w:rsidR="00CC3237" w:rsidRPr="0040626B" w:rsidRDefault="00CC3237" w:rsidP="002F332B">
            <w:r w:rsidRPr="0040626B">
              <w:t>quantitative</w:t>
            </w:r>
          </w:p>
        </w:tc>
        <w:tc>
          <w:tcPr>
            <w:tcW w:w="1191" w:type="dxa"/>
          </w:tcPr>
          <w:p w14:paraId="791E938F" w14:textId="77777777" w:rsidR="00CC3237" w:rsidRPr="0040626B" w:rsidRDefault="00CC3237" w:rsidP="002F332B">
            <w:r w:rsidRPr="0040626B">
              <w:t>Interaction</w:t>
            </w:r>
          </w:p>
          <w:p w14:paraId="1062B639" w14:textId="6D26808D" w:rsidR="00CC3237" w:rsidRPr="0040626B" w:rsidRDefault="00CC3237" w:rsidP="002F332B">
            <w:r w:rsidRPr="0040626B">
              <w:t>qualitative</w:t>
            </w:r>
          </w:p>
        </w:tc>
        <w:tc>
          <w:tcPr>
            <w:tcW w:w="1554" w:type="dxa"/>
          </w:tcPr>
          <w:p w14:paraId="452448DF" w14:textId="77777777" w:rsidR="00CC3237" w:rsidRPr="0040626B" w:rsidRDefault="00CC3237" w:rsidP="002F332B">
            <w:r w:rsidRPr="0040626B">
              <w:t>Outperforming</w:t>
            </w:r>
          </w:p>
          <w:p w14:paraId="35F562DA" w14:textId="6C84FE7F" w:rsidR="00CC3237" w:rsidRPr="0040626B" w:rsidRDefault="00CC3237" w:rsidP="002F332B">
            <w:r w:rsidRPr="0040626B">
              <w:t>partner</w:t>
            </w:r>
          </w:p>
        </w:tc>
        <w:tc>
          <w:tcPr>
            <w:tcW w:w="774" w:type="dxa"/>
          </w:tcPr>
          <w:p w14:paraId="21DE1D3D" w14:textId="77777777" w:rsidR="00CC3237" w:rsidRPr="0040626B" w:rsidRDefault="00CC3237" w:rsidP="002F332B">
            <w:r w:rsidRPr="0040626B">
              <w:t>Class</w:t>
            </w:r>
          </w:p>
        </w:tc>
        <w:tc>
          <w:tcPr>
            <w:tcW w:w="1055" w:type="dxa"/>
          </w:tcPr>
          <w:p w14:paraId="6114710B" w14:textId="77777777" w:rsidR="00CC3237" w:rsidRPr="0040626B" w:rsidRDefault="00CC3237" w:rsidP="002F332B">
            <w:r w:rsidRPr="0040626B">
              <w:t>Professor</w:t>
            </w:r>
          </w:p>
        </w:tc>
        <w:tc>
          <w:tcPr>
            <w:tcW w:w="882" w:type="dxa"/>
          </w:tcPr>
          <w:p w14:paraId="6841A290" w14:textId="77777777" w:rsidR="00CC3237" w:rsidRPr="0040626B" w:rsidRDefault="00CC3237" w:rsidP="002F332B">
            <w:r w:rsidRPr="0040626B">
              <w:t>Gender</w:t>
            </w:r>
          </w:p>
        </w:tc>
      </w:tr>
      <w:tr w:rsidR="0040626B" w:rsidRPr="0040626B" w14:paraId="2DA653C3" w14:textId="77777777" w:rsidTr="0040626B">
        <w:tc>
          <w:tcPr>
            <w:tcW w:w="723" w:type="dxa"/>
          </w:tcPr>
          <w:p w14:paraId="48E0B8FD" w14:textId="77777777" w:rsidR="0040626B" w:rsidRPr="0040626B" w:rsidRDefault="0040626B" w:rsidP="002F332B">
            <w:r w:rsidRPr="0040626B">
              <w:t>mean</w:t>
            </w:r>
          </w:p>
        </w:tc>
        <w:tc>
          <w:tcPr>
            <w:tcW w:w="1529" w:type="dxa"/>
          </w:tcPr>
          <w:p w14:paraId="7025A962" w14:textId="616B0A96" w:rsidR="0040626B" w:rsidRPr="0040626B" w:rsidRDefault="0040626B" w:rsidP="002F332B">
            <w:r w:rsidRPr="0040626B">
              <w:t>2.4</w:t>
            </w:r>
          </w:p>
        </w:tc>
        <w:tc>
          <w:tcPr>
            <w:tcW w:w="758" w:type="dxa"/>
          </w:tcPr>
          <w:p w14:paraId="6FE00EE2" w14:textId="24A22735" w:rsidR="0040626B" w:rsidRPr="0040626B" w:rsidRDefault="0040626B" w:rsidP="002F332B">
            <w:r w:rsidRPr="0040626B">
              <w:t>3.4</w:t>
            </w:r>
          </w:p>
        </w:tc>
        <w:tc>
          <w:tcPr>
            <w:tcW w:w="1293" w:type="dxa"/>
          </w:tcPr>
          <w:p w14:paraId="01A7DEBB" w14:textId="07353BEF" w:rsidR="0040626B" w:rsidRPr="0040626B" w:rsidRDefault="0040626B" w:rsidP="002F332B">
            <w:r w:rsidRPr="0040626B">
              <w:t>2.2</w:t>
            </w:r>
          </w:p>
        </w:tc>
        <w:tc>
          <w:tcPr>
            <w:tcW w:w="1191" w:type="dxa"/>
          </w:tcPr>
          <w:p w14:paraId="20184B55" w14:textId="5B0F9D90" w:rsidR="0040626B" w:rsidRPr="0040626B" w:rsidRDefault="0040626B" w:rsidP="002F332B">
            <w:r w:rsidRPr="0040626B">
              <w:t>2.1</w:t>
            </w:r>
          </w:p>
        </w:tc>
        <w:tc>
          <w:tcPr>
            <w:tcW w:w="1554" w:type="dxa"/>
          </w:tcPr>
          <w:p w14:paraId="5F0EB37A" w14:textId="1ABCFB87" w:rsidR="0040626B" w:rsidRPr="0040626B" w:rsidRDefault="0040626B" w:rsidP="002F332B">
            <w:r w:rsidRPr="0040626B">
              <w:t>2.1</w:t>
            </w:r>
          </w:p>
        </w:tc>
        <w:tc>
          <w:tcPr>
            <w:tcW w:w="774" w:type="dxa"/>
            <w:vMerge w:val="restart"/>
            <w:textDirection w:val="tbRl"/>
          </w:tcPr>
          <w:p w14:paraId="75BB45C2" w14:textId="77777777" w:rsidR="0040626B" w:rsidRDefault="0040626B" w:rsidP="0040626B">
            <w:pPr>
              <w:ind w:left="113" w:right="113"/>
            </w:pPr>
            <w:r>
              <w:t>Categorical</w:t>
            </w:r>
          </w:p>
          <w:p w14:paraId="52082C1E" w14:textId="021B8B4A" w:rsidR="0040626B" w:rsidRPr="0040626B" w:rsidRDefault="0040626B" w:rsidP="0040626B">
            <w:pPr>
              <w:ind w:left="113" w:right="113"/>
            </w:pPr>
            <w:r>
              <w:t>(7 options)</w:t>
            </w:r>
          </w:p>
        </w:tc>
        <w:tc>
          <w:tcPr>
            <w:tcW w:w="1055" w:type="dxa"/>
            <w:vMerge w:val="restart"/>
            <w:textDirection w:val="tbRl"/>
          </w:tcPr>
          <w:p w14:paraId="0C893197" w14:textId="77777777" w:rsidR="0040626B" w:rsidRDefault="0040626B" w:rsidP="0040626B">
            <w:pPr>
              <w:ind w:left="113" w:right="113"/>
            </w:pPr>
            <w:r>
              <w:t>Categorical</w:t>
            </w:r>
          </w:p>
          <w:p w14:paraId="1E91667F" w14:textId="3D27A0B1" w:rsidR="0040626B" w:rsidRPr="0040626B" w:rsidRDefault="0040626B" w:rsidP="0040626B">
            <w:pPr>
              <w:ind w:left="113" w:right="113"/>
            </w:pPr>
            <w:r>
              <w:t>(4 options)</w:t>
            </w:r>
          </w:p>
        </w:tc>
        <w:tc>
          <w:tcPr>
            <w:tcW w:w="882" w:type="dxa"/>
          </w:tcPr>
          <w:p w14:paraId="4B15E9AE" w14:textId="77C5A66D" w:rsidR="0040626B" w:rsidRPr="0040626B" w:rsidRDefault="0040626B" w:rsidP="002F332B">
            <w:pPr>
              <w:rPr>
                <w:highlight w:val="yellow"/>
              </w:rPr>
            </w:pPr>
            <w:r w:rsidRPr="0040626B">
              <w:rPr>
                <w:highlight w:val="yellow"/>
              </w:rPr>
              <w:t>0.7</w:t>
            </w:r>
          </w:p>
        </w:tc>
      </w:tr>
      <w:tr w:rsidR="0040626B" w:rsidRPr="0040626B" w14:paraId="238367F3" w14:textId="77777777" w:rsidTr="0040626B">
        <w:tc>
          <w:tcPr>
            <w:tcW w:w="723" w:type="dxa"/>
          </w:tcPr>
          <w:p w14:paraId="60E820CD" w14:textId="77777777" w:rsidR="0040626B" w:rsidRPr="0040626B" w:rsidRDefault="0040626B" w:rsidP="002F332B">
            <w:r w:rsidRPr="0040626B">
              <w:t>std</w:t>
            </w:r>
          </w:p>
        </w:tc>
        <w:tc>
          <w:tcPr>
            <w:tcW w:w="1529" w:type="dxa"/>
          </w:tcPr>
          <w:p w14:paraId="443F44D2" w14:textId="6282155A" w:rsidR="0040626B" w:rsidRPr="0040626B" w:rsidRDefault="0040626B" w:rsidP="002F332B">
            <w:r w:rsidRPr="0040626B">
              <w:t>0.6</w:t>
            </w:r>
          </w:p>
        </w:tc>
        <w:tc>
          <w:tcPr>
            <w:tcW w:w="758" w:type="dxa"/>
          </w:tcPr>
          <w:p w14:paraId="4A3FF8CA" w14:textId="31B1C100" w:rsidR="0040626B" w:rsidRPr="0040626B" w:rsidRDefault="0040626B" w:rsidP="002F332B">
            <w:r w:rsidRPr="0040626B">
              <w:t>1.0</w:t>
            </w:r>
          </w:p>
        </w:tc>
        <w:tc>
          <w:tcPr>
            <w:tcW w:w="1293" w:type="dxa"/>
          </w:tcPr>
          <w:p w14:paraId="133848AF" w14:textId="785CD289" w:rsidR="0040626B" w:rsidRPr="0040626B" w:rsidRDefault="0040626B" w:rsidP="002F332B">
            <w:r w:rsidRPr="0040626B">
              <w:t>0.7</w:t>
            </w:r>
          </w:p>
        </w:tc>
        <w:tc>
          <w:tcPr>
            <w:tcW w:w="1191" w:type="dxa"/>
          </w:tcPr>
          <w:p w14:paraId="7149193E" w14:textId="55A73337" w:rsidR="0040626B" w:rsidRPr="0040626B" w:rsidRDefault="0040626B" w:rsidP="002F332B">
            <w:r w:rsidRPr="0040626B">
              <w:t>0.7</w:t>
            </w:r>
          </w:p>
        </w:tc>
        <w:tc>
          <w:tcPr>
            <w:tcW w:w="1554" w:type="dxa"/>
          </w:tcPr>
          <w:p w14:paraId="1C5A5E28" w14:textId="233A2D9A" w:rsidR="0040626B" w:rsidRPr="0040626B" w:rsidRDefault="0040626B" w:rsidP="002F332B">
            <w:r w:rsidRPr="0040626B">
              <w:t>0.6</w:t>
            </w:r>
          </w:p>
        </w:tc>
        <w:tc>
          <w:tcPr>
            <w:tcW w:w="774" w:type="dxa"/>
            <w:vMerge/>
          </w:tcPr>
          <w:p w14:paraId="51DAD71B" w14:textId="06E5368F" w:rsidR="0040626B" w:rsidRPr="0040626B" w:rsidRDefault="0040626B" w:rsidP="002F332B"/>
        </w:tc>
        <w:tc>
          <w:tcPr>
            <w:tcW w:w="1055" w:type="dxa"/>
            <w:vMerge/>
          </w:tcPr>
          <w:p w14:paraId="537B17F3" w14:textId="657A4E6F" w:rsidR="0040626B" w:rsidRPr="0040626B" w:rsidRDefault="0040626B" w:rsidP="002F332B"/>
        </w:tc>
        <w:tc>
          <w:tcPr>
            <w:tcW w:w="882" w:type="dxa"/>
          </w:tcPr>
          <w:p w14:paraId="3452A9C2" w14:textId="50804144" w:rsidR="0040626B" w:rsidRPr="0040626B" w:rsidRDefault="0040626B" w:rsidP="002F332B">
            <w:pPr>
              <w:rPr>
                <w:highlight w:val="yellow"/>
              </w:rPr>
            </w:pPr>
            <w:r w:rsidRPr="0040626B">
              <w:rPr>
                <w:highlight w:val="yellow"/>
              </w:rPr>
              <w:t>0.5</w:t>
            </w:r>
          </w:p>
        </w:tc>
      </w:tr>
      <w:tr w:rsidR="0040626B" w:rsidRPr="0040626B" w14:paraId="57738DB3" w14:textId="77777777" w:rsidTr="0040626B">
        <w:tc>
          <w:tcPr>
            <w:tcW w:w="723" w:type="dxa"/>
          </w:tcPr>
          <w:p w14:paraId="03379D96" w14:textId="77777777" w:rsidR="0040626B" w:rsidRPr="0040626B" w:rsidRDefault="0040626B" w:rsidP="002F332B">
            <w:r w:rsidRPr="0040626B">
              <w:t>min</w:t>
            </w:r>
          </w:p>
        </w:tc>
        <w:tc>
          <w:tcPr>
            <w:tcW w:w="1529" w:type="dxa"/>
          </w:tcPr>
          <w:p w14:paraId="07A541D6" w14:textId="77777777" w:rsidR="0040626B" w:rsidRPr="0040626B" w:rsidRDefault="0040626B" w:rsidP="002F332B">
            <w:r w:rsidRPr="0040626B">
              <w:t>1.0</w:t>
            </w:r>
          </w:p>
        </w:tc>
        <w:tc>
          <w:tcPr>
            <w:tcW w:w="758" w:type="dxa"/>
          </w:tcPr>
          <w:p w14:paraId="69DB6703" w14:textId="77777777" w:rsidR="0040626B" w:rsidRPr="0040626B" w:rsidRDefault="0040626B" w:rsidP="002F332B">
            <w:r w:rsidRPr="0040626B">
              <w:t>2.0</w:t>
            </w:r>
          </w:p>
        </w:tc>
        <w:tc>
          <w:tcPr>
            <w:tcW w:w="1293" w:type="dxa"/>
          </w:tcPr>
          <w:p w14:paraId="210BDEBC" w14:textId="77777777" w:rsidR="0040626B" w:rsidRPr="0040626B" w:rsidRDefault="0040626B" w:rsidP="002F332B">
            <w:r w:rsidRPr="0040626B">
              <w:t>1.0</w:t>
            </w:r>
          </w:p>
        </w:tc>
        <w:tc>
          <w:tcPr>
            <w:tcW w:w="1191" w:type="dxa"/>
          </w:tcPr>
          <w:p w14:paraId="5F6C9821" w14:textId="77777777" w:rsidR="0040626B" w:rsidRPr="0040626B" w:rsidRDefault="0040626B" w:rsidP="002F332B">
            <w:r w:rsidRPr="0040626B">
              <w:t>1.0</w:t>
            </w:r>
          </w:p>
        </w:tc>
        <w:tc>
          <w:tcPr>
            <w:tcW w:w="1554" w:type="dxa"/>
          </w:tcPr>
          <w:p w14:paraId="64150EEA" w14:textId="77777777" w:rsidR="0040626B" w:rsidRPr="0040626B" w:rsidRDefault="0040626B" w:rsidP="002F332B">
            <w:r w:rsidRPr="0040626B">
              <w:t>1.0</w:t>
            </w:r>
          </w:p>
        </w:tc>
        <w:tc>
          <w:tcPr>
            <w:tcW w:w="774" w:type="dxa"/>
            <w:vMerge/>
          </w:tcPr>
          <w:p w14:paraId="16EA1A8D" w14:textId="226AC858" w:rsidR="0040626B" w:rsidRPr="0040626B" w:rsidRDefault="0040626B" w:rsidP="002F332B"/>
        </w:tc>
        <w:tc>
          <w:tcPr>
            <w:tcW w:w="1055" w:type="dxa"/>
            <w:vMerge/>
          </w:tcPr>
          <w:p w14:paraId="2E094A26" w14:textId="201FD8D6" w:rsidR="0040626B" w:rsidRPr="0040626B" w:rsidRDefault="0040626B" w:rsidP="002F332B"/>
        </w:tc>
        <w:tc>
          <w:tcPr>
            <w:tcW w:w="882" w:type="dxa"/>
          </w:tcPr>
          <w:p w14:paraId="356E4CC0" w14:textId="77777777" w:rsidR="0040626B" w:rsidRPr="0040626B" w:rsidRDefault="0040626B" w:rsidP="002F332B">
            <w:pPr>
              <w:rPr>
                <w:highlight w:val="yellow"/>
              </w:rPr>
            </w:pPr>
            <w:r w:rsidRPr="0040626B">
              <w:rPr>
                <w:highlight w:val="yellow"/>
              </w:rPr>
              <w:t>0.0</w:t>
            </w:r>
          </w:p>
        </w:tc>
      </w:tr>
      <w:tr w:rsidR="0040626B" w:rsidRPr="0040626B" w14:paraId="68E8BDA1" w14:textId="77777777" w:rsidTr="0040626B">
        <w:tc>
          <w:tcPr>
            <w:tcW w:w="723" w:type="dxa"/>
          </w:tcPr>
          <w:p w14:paraId="070FE007" w14:textId="77777777" w:rsidR="0040626B" w:rsidRPr="0040626B" w:rsidRDefault="0040626B" w:rsidP="002F332B">
            <w:r w:rsidRPr="0040626B">
              <w:t>25%</w:t>
            </w:r>
          </w:p>
        </w:tc>
        <w:tc>
          <w:tcPr>
            <w:tcW w:w="1529" w:type="dxa"/>
          </w:tcPr>
          <w:p w14:paraId="07121169" w14:textId="77777777" w:rsidR="0040626B" w:rsidRPr="0040626B" w:rsidRDefault="0040626B" w:rsidP="002F332B">
            <w:r w:rsidRPr="0040626B">
              <w:t>2.0</w:t>
            </w:r>
          </w:p>
        </w:tc>
        <w:tc>
          <w:tcPr>
            <w:tcW w:w="758" w:type="dxa"/>
          </w:tcPr>
          <w:p w14:paraId="5B32AAB5" w14:textId="77777777" w:rsidR="0040626B" w:rsidRPr="0040626B" w:rsidRDefault="0040626B" w:rsidP="002F332B">
            <w:r w:rsidRPr="0040626B">
              <w:t>3.0</w:t>
            </w:r>
          </w:p>
        </w:tc>
        <w:tc>
          <w:tcPr>
            <w:tcW w:w="1293" w:type="dxa"/>
          </w:tcPr>
          <w:p w14:paraId="41CBB91F" w14:textId="77777777" w:rsidR="0040626B" w:rsidRPr="0040626B" w:rsidRDefault="0040626B" w:rsidP="002F332B">
            <w:r w:rsidRPr="0040626B">
              <w:t>2.0</w:t>
            </w:r>
          </w:p>
        </w:tc>
        <w:tc>
          <w:tcPr>
            <w:tcW w:w="1191" w:type="dxa"/>
          </w:tcPr>
          <w:p w14:paraId="3F89AC29" w14:textId="77777777" w:rsidR="0040626B" w:rsidRPr="0040626B" w:rsidRDefault="0040626B" w:rsidP="002F332B">
            <w:r w:rsidRPr="0040626B">
              <w:t>2.0</w:t>
            </w:r>
          </w:p>
        </w:tc>
        <w:tc>
          <w:tcPr>
            <w:tcW w:w="1554" w:type="dxa"/>
          </w:tcPr>
          <w:p w14:paraId="1F9E68D4" w14:textId="77777777" w:rsidR="0040626B" w:rsidRPr="0040626B" w:rsidRDefault="0040626B" w:rsidP="002F332B">
            <w:r w:rsidRPr="0040626B">
              <w:t>2.0</w:t>
            </w:r>
          </w:p>
        </w:tc>
        <w:tc>
          <w:tcPr>
            <w:tcW w:w="774" w:type="dxa"/>
            <w:vMerge/>
          </w:tcPr>
          <w:p w14:paraId="1B284EE1" w14:textId="75949AE0" w:rsidR="0040626B" w:rsidRPr="0040626B" w:rsidRDefault="0040626B" w:rsidP="002F332B"/>
        </w:tc>
        <w:tc>
          <w:tcPr>
            <w:tcW w:w="1055" w:type="dxa"/>
            <w:vMerge/>
          </w:tcPr>
          <w:p w14:paraId="7466DA9D" w14:textId="00CE3B6D" w:rsidR="0040626B" w:rsidRPr="0040626B" w:rsidRDefault="0040626B" w:rsidP="002F332B"/>
        </w:tc>
        <w:tc>
          <w:tcPr>
            <w:tcW w:w="882" w:type="dxa"/>
          </w:tcPr>
          <w:p w14:paraId="28DDA0D0" w14:textId="77777777" w:rsidR="0040626B" w:rsidRPr="0040626B" w:rsidRDefault="0040626B" w:rsidP="002F332B">
            <w:pPr>
              <w:rPr>
                <w:highlight w:val="yellow"/>
              </w:rPr>
            </w:pPr>
            <w:r w:rsidRPr="0040626B">
              <w:rPr>
                <w:highlight w:val="yellow"/>
              </w:rPr>
              <w:t>0.0</w:t>
            </w:r>
          </w:p>
        </w:tc>
      </w:tr>
      <w:tr w:rsidR="0040626B" w:rsidRPr="0040626B" w14:paraId="76A465F9" w14:textId="77777777" w:rsidTr="0040626B">
        <w:tc>
          <w:tcPr>
            <w:tcW w:w="723" w:type="dxa"/>
          </w:tcPr>
          <w:p w14:paraId="43BFC69E" w14:textId="77777777" w:rsidR="0040626B" w:rsidRPr="0040626B" w:rsidRDefault="0040626B" w:rsidP="002F332B">
            <w:r w:rsidRPr="0040626B">
              <w:t>50%</w:t>
            </w:r>
          </w:p>
        </w:tc>
        <w:tc>
          <w:tcPr>
            <w:tcW w:w="1529" w:type="dxa"/>
          </w:tcPr>
          <w:p w14:paraId="2F338247" w14:textId="77777777" w:rsidR="0040626B" w:rsidRPr="0040626B" w:rsidRDefault="0040626B" w:rsidP="002F332B">
            <w:r w:rsidRPr="0040626B">
              <w:t>2.0</w:t>
            </w:r>
          </w:p>
        </w:tc>
        <w:tc>
          <w:tcPr>
            <w:tcW w:w="758" w:type="dxa"/>
          </w:tcPr>
          <w:p w14:paraId="6619A054" w14:textId="77777777" w:rsidR="0040626B" w:rsidRPr="0040626B" w:rsidRDefault="0040626B" w:rsidP="002F332B">
            <w:r w:rsidRPr="0040626B">
              <w:t>3.0</w:t>
            </w:r>
          </w:p>
        </w:tc>
        <w:tc>
          <w:tcPr>
            <w:tcW w:w="1293" w:type="dxa"/>
          </w:tcPr>
          <w:p w14:paraId="00289BBF" w14:textId="77777777" w:rsidR="0040626B" w:rsidRPr="0040626B" w:rsidRDefault="0040626B" w:rsidP="002F332B">
            <w:r w:rsidRPr="0040626B">
              <w:t>2.0</w:t>
            </w:r>
          </w:p>
        </w:tc>
        <w:tc>
          <w:tcPr>
            <w:tcW w:w="1191" w:type="dxa"/>
          </w:tcPr>
          <w:p w14:paraId="30EBB113" w14:textId="77777777" w:rsidR="0040626B" w:rsidRPr="0040626B" w:rsidRDefault="0040626B" w:rsidP="002F332B">
            <w:r w:rsidRPr="0040626B">
              <w:t>2.0</w:t>
            </w:r>
          </w:p>
        </w:tc>
        <w:tc>
          <w:tcPr>
            <w:tcW w:w="1554" w:type="dxa"/>
          </w:tcPr>
          <w:p w14:paraId="5CF4F2B4" w14:textId="77777777" w:rsidR="0040626B" w:rsidRPr="0040626B" w:rsidRDefault="0040626B" w:rsidP="002F332B">
            <w:r w:rsidRPr="0040626B">
              <w:t>2.0</w:t>
            </w:r>
          </w:p>
        </w:tc>
        <w:tc>
          <w:tcPr>
            <w:tcW w:w="774" w:type="dxa"/>
            <w:vMerge/>
          </w:tcPr>
          <w:p w14:paraId="3C0FD296" w14:textId="61068B71" w:rsidR="0040626B" w:rsidRPr="0040626B" w:rsidRDefault="0040626B" w:rsidP="002F332B"/>
        </w:tc>
        <w:tc>
          <w:tcPr>
            <w:tcW w:w="1055" w:type="dxa"/>
            <w:vMerge/>
          </w:tcPr>
          <w:p w14:paraId="460E8D3F" w14:textId="02CA6220" w:rsidR="0040626B" w:rsidRPr="0040626B" w:rsidRDefault="0040626B" w:rsidP="002F332B"/>
        </w:tc>
        <w:tc>
          <w:tcPr>
            <w:tcW w:w="882" w:type="dxa"/>
          </w:tcPr>
          <w:p w14:paraId="374D920A" w14:textId="77777777" w:rsidR="0040626B" w:rsidRPr="0040626B" w:rsidRDefault="0040626B" w:rsidP="002F332B">
            <w:pPr>
              <w:rPr>
                <w:highlight w:val="yellow"/>
              </w:rPr>
            </w:pPr>
            <w:r w:rsidRPr="0040626B">
              <w:rPr>
                <w:highlight w:val="yellow"/>
              </w:rPr>
              <w:t>1.0</w:t>
            </w:r>
          </w:p>
        </w:tc>
      </w:tr>
      <w:tr w:rsidR="0040626B" w:rsidRPr="0040626B" w14:paraId="61DB96A2" w14:textId="77777777" w:rsidTr="0040626B">
        <w:tc>
          <w:tcPr>
            <w:tcW w:w="723" w:type="dxa"/>
          </w:tcPr>
          <w:p w14:paraId="1BE8FFCA" w14:textId="77777777" w:rsidR="0040626B" w:rsidRPr="0040626B" w:rsidRDefault="0040626B" w:rsidP="002F332B">
            <w:r w:rsidRPr="0040626B">
              <w:t>75%</w:t>
            </w:r>
          </w:p>
        </w:tc>
        <w:tc>
          <w:tcPr>
            <w:tcW w:w="1529" w:type="dxa"/>
          </w:tcPr>
          <w:p w14:paraId="54A9A573" w14:textId="77777777" w:rsidR="0040626B" w:rsidRPr="0040626B" w:rsidRDefault="0040626B" w:rsidP="002F332B">
            <w:r w:rsidRPr="0040626B">
              <w:t>3.0</w:t>
            </w:r>
          </w:p>
        </w:tc>
        <w:tc>
          <w:tcPr>
            <w:tcW w:w="758" w:type="dxa"/>
          </w:tcPr>
          <w:p w14:paraId="0B3D080B" w14:textId="77777777" w:rsidR="0040626B" w:rsidRPr="0040626B" w:rsidRDefault="0040626B" w:rsidP="002F332B">
            <w:r w:rsidRPr="0040626B">
              <w:t>4.0</w:t>
            </w:r>
          </w:p>
        </w:tc>
        <w:tc>
          <w:tcPr>
            <w:tcW w:w="1293" w:type="dxa"/>
          </w:tcPr>
          <w:p w14:paraId="3F6A4A9D" w14:textId="77777777" w:rsidR="0040626B" w:rsidRPr="0040626B" w:rsidRDefault="0040626B" w:rsidP="002F332B">
            <w:r w:rsidRPr="0040626B">
              <w:t>3.0</w:t>
            </w:r>
          </w:p>
        </w:tc>
        <w:tc>
          <w:tcPr>
            <w:tcW w:w="1191" w:type="dxa"/>
          </w:tcPr>
          <w:p w14:paraId="6BBD40D9" w14:textId="77777777" w:rsidR="0040626B" w:rsidRPr="0040626B" w:rsidRDefault="0040626B" w:rsidP="002F332B">
            <w:r w:rsidRPr="0040626B">
              <w:t>3.0</w:t>
            </w:r>
          </w:p>
        </w:tc>
        <w:tc>
          <w:tcPr>
            <w:tcW w:w="1554" w:type="dxa"/>
          </w:tcPr>
          <w:p w14:paraId="566DC08A" w14:textId="77777777" w:rsidR="0040626B" w:rsidRPr="0040626B" w:rsidRDefault="0040626B" w:rsidP="002F332B">
            <w:r w:rsidRPr="0040626B">
              <w:t>2.0</w:t>
            </w:r>
          </w:p>
        </w:tc>
        <w:tc>
          <w:tcPr>
            <w:tcW w:w="774" w:type="dxa"/>
            <w:vMerge/>
          </w:tcPr>
          <w:p w14:paraId="4B8043C7" w14:textId="532068DB" w:rsidR="0040626B" w:rsidRPr="0040626B" w:rsidRDefault="0040626B" w:rsidP="002F332B"/>
        </w:tc>
        <w:tc>
          <w:tcPr>
            <w:tcW w:w="1055" w:type="dxa"/>
            <w:vMerge/>
          </w:tcPr>
          <w:p w14:paraId="12B4F460" w14:textId="29230878" w:rsidR="0040626B" w:rsidRPr="0040626B" w:rsidRDefault="0040626B" w:rsidP="002F332B"/>
        </w:tc>
        <w:tc>
          <w:tcPr>
            <w:tcW w:w="882" w:type="dxa"/>
          </w:tcPr>
          <w:p w14:paraId="430FBA80" w14:textId="77777777" w:rsidR="0040626B" w:rsidRPr="0040626B" w:rsidRDefault="0040626B" w:rsidP="002F332B">
            <w:pPr>
              <w:rPr>
                <w:highlight w:val="yellow"/>
              </w:rPr>
            </w:pPr>
            <w:r w:rsidRPr="0040626B">
              <w:rPr>
                <w:highlight w:val="yellow"/>
              </w:rPr>
              <w:t>1.0</w:t>
            </w:r>
          </w:p>
        </w:tc>
      </w:tr>
      <w:tr w:rsidR="0040626B" w:rsidRPr="002E41BC" w14:paraId="48714CB9" w14:textId="77777777" w:rsidTr="0040626B">
        <w:tc>
          <w:tcPr>
            <w:tcW w:w="723" w:type="dxa"/>
          </w:tcPr>
          <w:p w14:paraId="402EB2C6" w14:textId="77777777" w:rsidR="0040626B" w:rsidRPr="0040626B" w:rsidRDefault="0040626B" w:rsidP="002F332B">
            <w:r w:rsidRPr="0040626B">
              <w:t>max</w:t>
            </w:r>
          </w:p>
        </w:tc>
        <w:tc>
          <w:tcPr>
            <w:tcW w:w="1529" w:type="dxa"/>
          </w:tcPr>
          <w:p w14:paraId="5A8D1B50" w14:textId="77777777" w:rsidR="0040626B" w:rsidRPr="0040626B" w:rsidRDefault="0040626B" w:rsidP="002F332B">
            <w:r w:rsidRPr="0040626B">
              <w:t>3.0</w:t>
            </w:r>
          </w:p>
        </w:tc>
        <w:tc>
          <w:tcPr>
            <w:tcW w:w="758" w:type="dxa"/>
          </w:tcPr>
          <w:p w14:paraId="725DAD8B" w14:textId="77777777" w:rsidR="0040626B" w:rsidRPr="0040626B" w:rsidRDefault="0040626B" w:rsidP="002F332B">
            <w:r w:rsidRPr="0040626B">
              <w:t>5.0</w:t>
            </w:r>
          </w:p>
        </w:tc>
        <w:tc>
          <w:tcPr>
            <w:tcW w:w="1293" w:type="dxa"/>
          </w:tcPr>
          <w:p w14:paraId="0ED79367" w14:textId="77777777" w:rsidR="0040626B" w:rsidRPr="0040626B" w:rsidRDefault="0040626B" w:rsidP="002F332B">
            <w:r w:rsidRPr="0040626B">
              <w:t>3.0</w:t>
            </w:r>
          </w:p>
        </w:tc>
        <w:tc>
          <w:tcPr>
            <w:tcW w:w="1191" w:type="dxa"/>
          </w:tcPr>
          <w:p w14:paraId="7F3E8B17" w14:textId="77777777" w:rsidR="0040626B" w:rsidRPr="0040626B" w:rsidRDefault="0040626B" w:rsidP="002F332B">
            <w:r w:rsidRPr="0040626B">
              <w:t>3.0</w:t>
            </w:r>
          </w:p>
        </w:tc>
        <w:tc>
          <w:tcPr>
            <w:tcW w:w="1554" w:type="dxa"/>
          </w:tcPr>
          <w:p w14:paraId="1D6AE5CC" w14:textId="77777777" w:rsidR="0040626B" w:rsidRPr="0040626B" w:rsidRDefault="0040626B" w:rsidP="002F332B">
            <w:r w:rsidRPr="0040626B">
              <w:t>3.0</w:t>
            </w:r>
          </w:p>
        </w:tc>
        <w:tc>
          <w:tcPr>
            <w:tcW w:w="774" w:type="dxa"/>
            <w:vMerge/>
          </w:tcPr>
          <w:p w14:paraId="28FE8114" w14:textId="1D638E99" w:rsidR="0040626B" w:rsidRPr="0040626B" w:rsidRDefault="0040626B" w:rsidP="002F332B"/>
        </w:tc>
        <w:tc>
          <w:tcPr>
            <w:tcW w:w="1055" w:type="dxa"/>
            <w:vMerge/>
          </w:tcPr>
          <w:p w14:paraId="46AA980F" w14:textId="4008B454" w:rsidR="0040626B" w:rsidRPr="0040626B" w:rsidRDefault="0040626B" w:rsidP="002F332B"/>
        </w:tc>
        <w:tc>
          <w:tcPr>
            <w:tcW w:w="882" w:type="dxa"/>
          </w:tcPr>
          <w:p w14:paraId="19984F58" w14:textId="77777777" w:rsidR="0040626B" w:rsidRPr="0040626B" w:rsidRDefault="0040626B" w:rsidP="002F332B">
            <w:pPr>
              <w:rPr>
                <w:highlight w:val="yellow"/>
              </w:rPr>
            </w:pPr>
            <w:r w:rsidRPr="0040626B">
              <w:rPr>
                <w:highlight w:val="yellow"/>
              </w:rPr>
              <w:t>1.0</w:t>
            </w:r>
          </w:p>
        </w:tc>
      </w:tr>
    </w:tbl>
    <w:p w14:paraId="5C6A978E" w14:textId="77777777" w:rsidR="002E41BC" w:rsidRDefault="002E41BC" w:rsidP="002E41BC"/>
    <w:p w14:paraId="5A88ADFE" w14:textId="15E3F650" w:rsidR="00711390" w:rsidRDefault="00711390" w:rsidP="00711390">
      <w:pPr>
        <w:pStyle w:val="Caption"/>
        <w:keepNext/>
      </w:pPr>
      <w:r>
        <w:t xml:space="preserve">Table </w:t>
      </w:r>
      <w:r w:rsidR="00972B60">
        <w:t>2 b</w:t>
      </w:r>
      <w:r>
        <w:t>: Dataset description</w:t>
      </w:r>
    </w:p>
    <w:tbl>
      <w:tblPr>
        <w:tblStyle w:val="TableGrid"/>
        <w:tblW w:w="0" w:type="auto"/>
        <w:tblLook w:val="04A0" w:firstRow="1" w:lastRow="0" w:firstColumn="1" w:lastColumn="0" w:noHBand="0" w:noVBand="1"/>
      </w:tblPr>
      <w:tblGrid>
        <w:gridCol w:w="723"/>
        <w:gridCol w:w="885"/>
        <w:gridCol w:w="1197"/>
        <w:gridCol w:w="1295"/>
        <w:gridCol w:w="898"/>
        <w:gridCol w:w="853"/>
        <w:gridCol w:w="891"/>
      </w:tblGrid>
      <w:tr w:rsidR="00CC3237" w14:paraId="1AE56444" w14:textId="77777777" w:rsidTr="00BC7787">
        <w:tc>
          <w:tcPr>
            <w:tcW w:w="0" w:type="auto"/>
          </w:tcPr>
          <w:p w14:paraId="6A34DD1E" w14:textId="77777777" w:rsidR="00CC3237" w:rsidRDefault="00CC3237" w:rsidP="00CC3237"/>
        </w:tc>
        <w:tc>
          <w:tcPr>
            <w:tcW w:w="0" w:type="auto"/>
          </w:tcPr>
          <w:p w14:paraId="22F459EE" w14:textId="420C1E94" w:rsidR="00CC3237" w:rsidRDefault="00CC3237" w:rsidP="00CC3237">
            <w:r w:rsidRPr="002E41BC">
              <w:t>Anxiety</w:t>
            </w:r>
          </w:p>
        </w:tc>
        <w:tc>
          <w:tcPr>
            <w:tcW w:w="0" w:type="auto"/>
          </w:tcPr>
          <w:p w14:paraId="43FCA952" w14:textId="63D266A2" w:rsidR="00CC3237" w:rsidRPr="002E41BC" w:rsidRDefault="00CC3237" w:rsidP="00CC3237">
            <w:r w:rsidRPr="002E41BC">
              <w:t>Motivation</w:t>
            </w:r>
          </w:p>
        </w:tc>
        <w:tc>
          <w:tcPr>
            <w:tcW w:w="0" w:type="auto"/>
          </w:tcPr>
          <w:p w14:paraId="6CA74F83" w14:textId="6324C5B4" w:rsidR="00CC3237" w:rsidRDefault="00CC3237" w:rsidP="00CC3237">
            <w:r w:rsidRPr="002E41BC">
              <w:t>Introversion</w:t>
            </w:r>
          </w:p>
        </w:tc>
        <w:tc>
          <w:tcPr>
            <w:tcW w:w="0" w:type="auto"/>
          </w:tcPr>
          <w:p w14:paraId="2AAADA46" w14:textId="5748233F" w:rsidR="00CC3237" w:rsidRDefault="00CC3237" w:rsidP="00CC3237">
            <w:r w:rsidRPr="002E41BC">
              <w:t>Sensing</w:t>
            </w:r>
          </w:p>
        </w:tc>
        <w:tc>
          <w:tcPr>
            <w:tcW w:w="0" w:type="auto"/>
          </w:tcPr>
          <w:p w14:paraId="7700E977" w14:textId="0E2C62D5" w:rsidR="00CC3237" w:rsidRDefault="00CC3237" w:rsidP="00CC3237">
            <w:r w:rsidRPr="002E41BC">
              <w:t>Feeling</w:t>
            </w:r>
          </w:p>
        </w:tc>
        <w:tc>
          <w:tcPr>
            <w:tcW w:w="0" w:type="auto"/>
          </w:tcPr>
          <w:p w14:paraId="513B4114" w14:textId="1353C675" w:rsidR="00CC3237" w:rsidRDefault="00CC3237" w:rsidP="00CC3237">
            <w:r w:rsidRPr="002E41BC">
              <w:t>Judging</w:t>
            </w:r>
          </w:p>
        </w:tc>
      </w:tr>
      <w:tr w:rsidR="00CC3237" w14:paraId="2E1CB5DC" w14:textId="77777777" w:rsidTr="00BC7787">
        <w:tc>
          <w:tcPr>
            <w:tcW w:w="0" w:type="auto"/>
          </w:tcPr>
          <w:p w14:paraId="5F9F297D" w14:textId="6A7BC337" w:rsidR="00CC3237" w:rsidRDefault="00CC3237" w:rsidP="00CC3237">
            <w:r w:rsidRPr="002E41BC">
              <w:t>mean</w:t>
            </w:r>
          </w:p>
        </w:tc>
        <w:tc>
          <w:tcPr>
            <w:tcW w:w="0" w:type="auto"/>
          </w:tcPr>
          <w:p w14:paraId="477A9920" w14:textId="572CE087" w:rsidR="00CC3237" w:rsidRDefault="00CC3237" w:rsidP="00CC3237">
            <w:r w:rsidRPr="002E41BC">
              <w:t>25.8</w:t>
            </w:r>
          </w:p>
        </w:tc>
        <w:tc>
          <w:tcPr>
            <w:tcW w:w="0" w:type="auto"/>
          </w:tcPr>
          <w:p w14:paraId="55E8D004" w14:textId="1E1EC8E1" w:rsidR="00CC3237" w:rsidRPr="002E41BC" w:rsidRDefault="00CC3237" w:rsidP="00CC3237">
            <w:r w:rsidRPr="002E41BC">
              <w:t>20.</w:t>
            </w:r>
            <w:r w:rsidR="00DE4C01">
              <w:t>4</w:t>
            </w:r>
          </w:p>
        </w:tc>
        <w:tc>
          <w:tcPr>
            <w:tcW w:w="0" w:type="auto"/>
          </w:tcPr>
          <w:p w14:paraId="57143B3E" w14:textId="2F5FBC5B" w:rsidR="00CC3237" w:rsidRDefault="00CC3237" w:rsidP="00CC3237">
            <w:r w:rsidRPr="002E41BC">
              <w:t>20.</w:t>
            </w:r>
            <w:r w:rsidR="00DE4C01">
              <w:t>6</w:t>
            </w:r>
          </w:p>
        </w:tc>
        <w:tc>
          <w:tcPr>
            <w:tcW w:w="0" w:type="auto"/>
          </w:tcPr>
          <w:p w14:paraId="65C1701A" w14:textId="22D7D26F" w:rsidR="00CC3237" w:rsidRDefault="00CC3237" w:rsidP="00CC3237">
            <w:r w:rsidRPr="002E41BC">
              <w:t>22.7</w:t>
            </w:r>
          </w:p>
        </w:tc>
        <w:tc>
          <w:tcPr>
            <w:tcW w:w="0" w:type="auto"/>
          </w:tcPr>
          <w:p w14:paraId="5E6A6087" w14:textId="346A0E09" w:rsidR="00CC3237" w:rsidRDefault="00CC3237" w:rsidP="00CC3237">
            <w:r w:rsidRPr="002E41BC">
              <w:t>23.3</w:t>
            </w:r>
          </w:p>
        </w:tc>
        <w:tc>
          <w:tcPr>
            <w:tcW w:w="0" w:type="auto"/>
          </w:tcPr>
          <w:p w14:paraId="2917C0EA" w14:textId="353CED51" w:rsidR="00CC3237" w:rsidRDefault="00CC3237" w:rsidP="00CC3237">
            <w:r w:rsidRPr="002E41BC">
              <w:t>22.8</w:t>
            </w:r>
          </w:p>
        </w:tc>
      </w:tr>
      <w:tr w:rsidR="00CC3237" w14:paraId="019C6877" w14:textId="77777777" w:rsidTr="00BC7787">
        <w:tc>
          <w:tcPr>
            <w:tcW w:w="0" w:type="auto"/>
          </w:tcPr>
          <w:p w14:paraId="544B1F81" w14:textId="28FD07B3" w:rsidR="00CC3237" w:rsidRDefault="00CC3237" w:rsidP="00CC3237">
            <w:r w:rsidRPr="002E41BC">
              <w:t>std</w:t>
            </w:r>
          </w:p>
        </w:tc>
        <w:tc>
          <w:tcPr>
            <w:tcW w:w="0" w:type="auto"/>
          </w:tcPr>
          <w:p w14:paraId="5AB23C94" w14:textId="6FAE6FDC" w:rsidR="00CC3237" w:rsidRDefault="00CC3237" w:rsidP="00CC3237">
            <w:r w:rsidRPr="002E41BC">
              <w:t>6.8</w:t>
            </w:r>
          </w:p>
        </w:tc>
        <w:tc>
          <w:tcPr>
            <w:tcW w:w="0" w:type="auto"/>
          </w:tcPr>
          <w:p w14:paraId="75483051" w14:textId="058F76FF" w:rsidR="00CC3237" w:rsidRPr="002E41BC" w:rsidRDefault="00CC3237" w:rsidP="00CC3237">
            <w:r w:rsidRPr="002E41BC">
              <w:t>6.</w:t>
            </w:r>
            <w:r w:rsidR="00DE4C01">
              <w:t>3</w:t>
            </w:r>
          </w:p>
        </w:tc>
        <w:tc>
          <w:tcPr>
            <w:tcW w:w="0" w:type="auto"/>
          </w:tcPr>
          <w:p w14:paraId="1050B88E" w14:textId="7D362FE1" w:rsidR="00CC3237" w:rsidRDefault="00CC3237" w:rsidP="00CC3237">
            <w:r w:rsidRPr="002E41BC">
              <w:t>5.</w:t>
            </w:r>
            <w:r w:rsidR="00DE4C01">
              <w:t>6</w:t>
            </w:r>
          </w:p>
        </w:tc>
        <w:tc>
          <w:tcPr>
            <w:tcW w:w="0" w:type="auto"/>
          </w:tcPr>
          <w:p w14:paraId="3414B2CB" w14:textId="4CB0C45D" w:rsidR="00CC3237" w:rsidRDefault="00CC3237" w:rsidP="00CC3237">
            <w:r w:rsidRPr="002E41BC">
              <w:t>4.5</w:t>
            </w:r>
          </w:p>
        </w:tc>
        <w:tc>
          <w:tcPr>
            <w:tcW w:w="0" w:type="auto"/>
          </w:tcPr>
          <w:p w14:paraId="2931780B" w14:textId="078CCC22" w:rsidR="00CC3237" w:rsidRDefault="00CC3237" w:rsidP="00CC3237">
            <w:r w:rsidRPr="002E41BC">
              <w:t>4.</w:t>
            </w:r>
            <w:r w:rsidR="00DE4C01">
              <w:t>7</w:t>
            </w:r>
          </w:p>
        </w:tc>
        <w:tc>
          <w:tcPr>
            <w:tcW w:w="0" w:type="auto"/>
          </w:tcPr>
          <w:p w14:paraId="20058E90" w14:textId="72DD15F5" w:rsidR="00CC3237" w:rsidRDefault="00CC3237" w:rsidP="00CC3237">
            <w:r w:rsidRPr="002E41BC">
              <w:t>5.</w:t>
            </w:r>
            <w:r w:rsidR="00DE4C01">
              <w:t>7</w:t>
            </w:r>
          </w:p>
        </w:tc>
      </w:tr>
      <w:tr w:rsidR="00CC3237" w14:paraId="303B2DBE" w14:textId="77777777" w:rsidTr="00BC7787">
        <w:tc>
          <w:tcPr>
            <w:tcW w:w="0" w:type="auto"/>
          </w:tcPr>
          <w:p w14:paraId="03CCC995" w14:textId="0E1D1507" w:rsidR="00CC3237" w:rsidRDefault="00CC3237" w:rsidP="00CC3237">
            <w:r w:rsidRPr="002E41BC">
              <w:t>min</w:t>
            </w:r>
          </w:p>
        </w:tc>
        <w:tc>
          <w:tcPr>
            <w:tcW w:w="0" w:type="auto"/>
          </w:tcPr>
          <w:p w14:paraId="3CCDF455" w14:textId="12063C71" w:rsidR="00CC3237" w:rsidRDefault="00CC3237" w:rsidP="00CC3237">
            <w:r w:rsidRPr="002E41BC">
              <w:t>10.0</w:t>
            </w:r>
          </w:p>
        </w:tc>
        <w:tc>
          <w:tcPr>
            <w:tcW w:w="0" w:type="auto"/>
          </w:tcPr>
          <w:p w14:paraId="5FDE35ED" w14:textId="4ABBA848" w:rsidR="00CC3237" w:rsidRPr="002E41BC" w:rsidRDefault="00CC3237" w:rsidP="00CC3237">
            <w:r w:rsidRPr="002E41BC">
              <w:t>7.0</w:t>
            </w:r>
          </w:p>
        </w:tc>
        <w:tc>
          <w:tcPr>
            <w:tcW w:w="0" w:type="auto"/>
          </w:tcPr>
          <w:p w14:paraId="2F974D5C" w14:textId="40F88041" w:rsidR="00CC3237" w:rsidRDefault="00CC3237" w:rsidP="00CC3237">
            <w:r w:rsidRPr="002E41BC">
              <w:t>8.0</w:t>
            </w:r>
          </w:p>
        </w:tc>
        <w:tc>
          <w:tcPr>
            <w:tcW w:w="0" w:type="auto"/>
          </w:tcPr>
          <w:p w14:paraId="5C64C5F6" w14:textId="1CDEC9BB" w:rsidR="00CC3237" w:rsidRDefault="00CC3237" w:rsidP="00CC3237">
            <w:r w:rsidRPr="002E41BC">
              <w:t>12.0</w:t>
            </w:r>
          </w:p>
        </w:tc>
        <w:tc>
          <w:tcPr>
            <w:tcW w:w="0" w:type="auto"/>
          </w:tcPr>
          <w:p w14:paraId="790B3D52" w14:textId="2898E7D8" w:rsidR="00CC3237" w:rsidRDefault="00CC3237" w:rsidP="00CC3237">
            <w:r w:rsidRPr="002E41BC">
              <w:t>9.0</w:t>
            </w:r>
          </w:p>
        </w:tc>
        <w:tc>
          <w:tcPr>
            <w:tcW w:w="0" w:type="auto"/>
          </w:tcPr>
          <w:p w14:paraId="427A2515" w14:textId="436581ED" w:rsidR="00CC3237" w:rsidRDefault="00CC3237" w:rsidP="00CC3237">
            <w:r w:rsidRPr="002E41BC">
              <w:t>9.0</w:t>
            </w:r>
          </w:p>
        </w:tc>
      </w:tr>
      <w:tr w:rsidR="00CC3237" w14:paraId="39CFE2B0" w14:textId="77777777" w:rsidTr="00BC7787">
        <w:tc>
          <w:tcPr>
            <w:tcW w:w="0" w:type="auto"/>
          </w:tcPr>
          <w:p w14:paraId="4CD72AD3" w14:textId="0CBC6D76" w:rsidR="00CC3237" w:rsidRDefault="00CC3237" w:rsidP="00CC3237">
            <w:r w:rsidRPr="002E41BC">
              <w:t>25%</w:t>
            </w:r>
          </w:p>
        </w:tc>
        <w:tc>
          <w:tcPr>
            <w:tcW w:w="0" w:type="auto"/>
          </w:tcPr>
          <w:p w14:paraId="13DBCCB0" w14:textId="144975B9" w:rsidR="00CC3237" w:rsidRDefault="00CC3237" w:rsidP="00CC3237">
            <w:r w:rsidRPr="002E41BC">
              <w:t>21.0</w:t>
            </w:r>
          </w:p>
        </w:tc>
        <w:tc>
          <w:tcPr>
            <w:tcW w:w="0" w:type="auto"/>
          </w:tcPr>
          <w:p w14:paraId="08E99AB0" w14:textId="1C33C21A" w:rsidR="00CC3237" w:rsidRPr="002E41BC" w:rsidRDefault="00CC3237" w:rsidP="00CC3237">
            <w:r w:rsidRPr="002E41BC">
              <w:t>16.0</w:t>
            </w:r>
          </w:p>
        </w:tc>
        <w:tc>
          <w:tcPr>
            <w:tcW w:w="0" w:type="auto"/>
          </w:tcPr>
          <w:p w14:paraId="68D1D398" w14:textId="46FD6771" w:rsidR="00CC3237" w:rsidRDefault="00CC3237" w:rsidP="00CC3237">
            <w:r w:rsidRPr="002E41BC">
              <w:t>16.0</w:t>
            </w:r>
          </w:p>
        </w:tc>
        <w:tc>
          <w:tcPr>
            <w:tcW w:w="0" w:type="auto"/>
          </w:tcPr>
          <w:p w14:paraId="4A1A1CB3" w14:textId="29EDBAAA" w:rsidR="00CC3237" w:rsidRDefault="00CC3237" w:rsidP="00CC3237">
            <w:r w:rsidRPr="002E41BC">
              <w:t>20.0</w:t>
            </w:r>
          </w:p>
        </w:tc>
        <w:tc>
          <w:tcPr>
            <w:tcW w:w="0" w:type="auto"/>
          </w:tcPr>
          <w:p w14:paraId="0B230279" w14:textId="0D030856" w:rsidR="00CC3237" w:rsidRDefault="00CC3237" w:rsidP="00CC3237">
            <w:r w:rsidRPr="002E41BC">
              <w:t>20.0</w:t>
            </w:r>
          </w:p>
        </w:tc>
        <w:tc>
          <w:tcPr>
            <w:tcW w:w="0" w:type="auto"/>
          </w:tcPr>
          <w:p w14:paraId="4A063D02" w14:textId="283645BA" w:rsidR="00CC3237" w:rsidRDefault="00CC3237" w:rsidP="00CC3237">
            <w:r w:rsidRPr="002E41BC">
              <w:t>20.0</w:t>
            </w:r>
          </w:p>
        </w:tc>
      </w:tr>
      <w:tr w:rsidR="00CC3237" w14:paraId="00268352" w14:textId="77777777" w:rsidTr="00BC7787">
        <w:tc>
          <w:tcPr>
            <w:tcW w:w="0" w:type="auto"/>
          </w:tcPr>
          <w:p w14:paraId="1B0EAE2B" w14:textId="33BFF905" w:rsidR="00CC3237" w:rsidRDefault="00CC3237" w:rsidP="00CC3237">
            <w:r w:rsidRPr="002E41BC">
              <w:t>50%</w:t>
            </w:r>
          </w:p>
        </w:tc>
        <w:tc>
          <w:tcPr>
            <w:tcW w:w="0" w:type="auto"/>
          </w:tcPr>
          <w:p w14:paraId="59FE9CC2" w14:textId="6135F64C" w:rsidR="00CC3237" w:rsidRDefault="00CC3237" w:rsidP="00CC3237">
            <w:r w:rsidRPr="002E41BC">
              <w:t>26.0</w:t>
            </w:r>
          </w:p>
        </w:tc>
        <w:tc>
          <w:tcPr>
            <w:tcW w:w="0" w:type="auto"/>
          </w:tcPr>
          <w:p w14:paraId="229575AA" w14:textId="08AA2129" w:rsidR="00CC3237" w:rsidRPr="002E41BC" w:rsidRDefault="00CC3237" w:rsidP="00CC3237">
            <w:r w:rsidRPr="002E41BC">
              <w:t>20.0</w:t>
            </w:r>
          </w:p>
        </w:tc>
        <w:tc>
          <w:tcPr>
            <w:tcW w:w="0" w:type="auto"/>
          </w:tcPr>
          <w:p w14:paraId="64830C93" w14:textId="0AEB2C6D" w:rsidR="00CC3237" w:rsidRDefault="00CC3237" w:rsidP="00CC3237">
            <w:r w:rsidRPr="002E41BC">
              <w:t>21.0</w:t>
            </w:r>
          </w:p>
        </w:tc>
        <w:tc>
          <w:tcPr>
            <w:tcW w:w="0" w:type="auto"/>
          </w:tcPr>
          <w:p w14:paraId="364882F1" w14:textId="201EDA49" w:rsidR="00CC3237" w:rsidRDefault="00CC3237" w:rsidP="00CC3237">
            <w:r w:rsidRPr="002E41BC">
              <w:t>23.0</w:t>
            </w:r>
          </w:p>
        </w:tc>
        <w:tc>
          <w:tcPr>
            <w:tcW w:w="0" w:type="auto"/>
          </w:tcPr>
          <w:p w14:paraId="1D868B44" w14:textId="48638DEE" w:rsidR="00CC3237" w:rsidRDefault="00CC3237" w:rsidP="00CC3237">
            <w:r w:rsidRPr="002E41BC">
              <w:t>23.0</w:t>
            </w:r>
          </w:p>
        </w:tc>
        <w:tc>
          <w:tcPr>
            <w:tcW w:w="0" w:type="auto"/>
          </w:tcPr>
          <w:p w14:paraId="1E2ECE5A" w14:textId="451DC83D" w:rsidR="00CC3237" w:rsidRDefault="00CC3237" w:rsidP="00CC3237">
            <w:r w:rsidRPr="002E41BC">
              <w:t>23.0</w:t>
            </w:r>
          </w:p>
        </w:tc>
      </w:tr>
      <w:tr w:rsidR="00CC3237" w14:paraId="56A46EFD" w14:textId="77777777" w:rsidTr="00BC7787">
        <w:tc>
          <w:tcPr>
            <w:tcW w:w="0" w:type="auto"/>
          </w:tcPr>
          <w:p w14:paraId="3345744D" w14:textId="66C114A6" w:rsidR="00CC3237" w:rsidRDefault="00CC3237" w:rsidP="00CC3237">
            <w:r w:rsidRPr="002E41BC">
              <w:t>75%</w:t>
            </w:r>
          </w:p>
        </w:tc>
        <w:tc>
          <w:tcPr>
            <w:tcW w:w="0" w:type="auto"/>
          </w:tcPr>
          <w:p w14:paraId="3CCB7AEB" w14:textId="6E36B55F" w:rsidR="00CC3237" w:rsidRDefault="00CC3237" w:rsidP="00CC3237">
            <w:r w:rsidRPr="002E41BC">
              <w:t>31.0</w:t>
            </w:r>
          </w:p>
        </w:tc>
        <w:tc>
          <w:tcPr>
            <w:tcW w:w="0" w:type="auto"/>
          </w:tcPr>
          <w:p w14:paraId="6CEBBF00" w14:textId="01C6E0D7" w:rsidR="00CC3237" w:rsidRPr="002E41BC" w:rsidRDefault="00CC3237" w:rsidP="00CC3237">
            <w:r w:rsidRPr="002E41BC">
              <w:t>24.0</w:t>
            </w:r>
          </w:p>
        </w:tc>
        <w:tc>
          <w:tcPr>
            <w:tcW w:w="0" w:type="auto"/>
          </w:tcPr>
          <w:p w14:paraId="462CBF90" w14:textId="4C60D80E" w:rsidR="00CC3237" w:rsidRDefault="00CC3237" w:rsidP="00CC3237">
            <w:r w:rsidRPr="002E41BC">
              <w:t>24.0</w:t>
            </w:r>
          </w:p>
        </w:tc>
        <w:tc>
          <w:tcPr>
            <w:tcW w:w="0" w:type="auto"/>
          </w:tcPr>
          <w:p w14:paraId="62CB79C7" w14:textId="5AA8E3C8" w:rsidR="00CC3237" w:rsidRDefault="00CC3237" w:rsidP="00CC3237">
            <w:r w:rsidRPr="002E41BC">
              <w:t>25.0</w:t>
            </w:r>
          </w:p>
        </w:tc>
        <w:tc>
          <w:tcPr>
            <w:tcW w:w="0" w:type="auto"/>
          </w:tcPr>
          <w:p w14:paraId="138F6A14" w14:textId="2E48B044" w:rsidR="00CC3237" w:rsidRDefault="00CC3237" w:rsidP="00CC3237">
            <w:r w:rsidRPr="002E41BC">
              <w:t>26.0</w:t>
            </w:r>
          </w:p>
        </w:tc>
        <w:tc>
          <w:tcPr>
            <w:tcW w:w="0" w:type="auto"/>
          </w:tcPr>
          <w:p w14:paraId="4C2779A7" w14:textId="22979392" w:rsidR="00CC3237" w:rsidRDefault="00CC3237" w:rsidP="00CC3237">
            <w:r w:rsidRPr="002E41BC">
              <w:t>26.0</w:t>
            </w:r>
          </w:p>
        </w:tc>
      </w:tr>
      <w:tr w:rsidR="00CC3237" w14:paraId="66B65338" w14:textId="77777777" w:rsidTr="00BC7787">
        <w:tc>
          <w:tcPr>
            <w:tcW w:w="0" w:type="auto"/>
          </w:tcPr>
          <w:p w14:paraId="045A0303" w14:textId="7BA37D28" w:rsidR="00CC3237" w:rsidRPr="002E41BC" w:rsidRDefault="00CC3237" w:rsidP="00CC3237">
            <w:r w:rsidRPr="002E41BC">
              <w:t>max</w:t>
            </w:r>
          </w:p>
        </w:tc>
        <w:tc>
          <w:tcPr>
            <w:tcW w:w="0" w:type="auto"/>
          </w:tcPr>
          <w:p w14:paraId="1AAC0BDC" w14:textId="43D8EFB4" w:rsidR="00CC3237" w:rsidRDefault="00CC3237" w:rsidP="00CC3237">
            <w:r w:rsidRPr="002E41BC">
              <w:t>40.0</w:t>
            </w:r>
          </w:p>
        </w:tc>
        <w:tc>
          <w:tcPr>
            <w:tcW w:w="0" w:type="auto"/>
          </w:tcPr>
          <w:p w14:paraId="6CB62CFC" w14:textId="45AC3B66" w:rsidR="00CC3237" w:rsidRPr="002E41BC" w:rsidRDefault="00CC3237" w:rsidP="00CC3237">
            <w:r w:rsidRPr="002E41BC">
              <w:t>34.0</w:t>
            </w:r>
          </w:p>
        </w:tc>
        <w:tc>
          <w:tcPr>
            <w:tcW w:w="0" w:type="auto"/>
          </w:tcPr>
          <w:p w14:paraId="347E08D1" w14:textId="48FA4186" w:rsidR="00CC3237" w:rsidRDefault="00CC3237" w:rsidP="00CC3237">
            <w:r w:rsidRPr="002E41BC">
              <w:t>37.0</w:t>
            </w:r>
          </w:p>
        </w:tc>
        <w:tc>
          <w:tcPr>
            <w:tcW w:w="0" w:type="auto"/>
          </w:tcPr>
          <w:p w14:paraId="6361C24B" w14:textId="1C375184" w:rsidR="00CC3237" w:rsidRDefault="00CC3237" w:rsidP="00CC3237">
            <w:r w:rsidRPr="002E41BC">
              <w:t>35.0</w:t>
            </w:r>
          </w:p>
        </w:tc>
        <w:tc>
          <w:tcPr>
            <w:tcW w:w="0" w:type="auto"/>
          </w:tcPr>
          <w:p w14:paraId="1AF3A2DB" w14:textId="359EDB26" w:rsidR="00CC3237" w:rsidRDefault="00CC3237" w:rsidP="00CC3237">
            <w:r w:rsidRPr="002E41BC">
              <w:t>35.0</w:t>
            </w:r>
          </w:p>
        </w:tc>
        <w:tc>
          <w:tcPr>
            <w:tcW w:w="0" w:type="auto"/>
          </w:tcPr>
          <w:p w14:paraId="4DD76980" w14:textId="2C04FF7D" w:rsidR="00CC3237" w:rsidRDefault="00CC3237" w:rsidP="00CC3237">
            <w:r w:rsidRPr="002E41BC">
              <w:t>37.0</w:t>
            </w:r>
          </w:p>
        </w:tc>
      </w:tr>
    </w:tbl>
    <w:p w14:paraId="7319D32A" w14:textId="77777777" w:rsidR="008E2090" w:rsidRDefault="008E2090" w:rsidP="002E41BC"/>
    <w:p w14:paraId="3EAA8B01" w14:textId="5D1D961C" w:rsidR="00A87B5F" w:rsidRDefault="00473602" w:rsidP="002258EE">
      <w:r>
        <w:t>Distribution of target and predictor variables can be found in figure below.</w:t>
      </w:r>
      <w:r w:rsidR="0050325E">
        <w:t xml:space="preserve"> </w:t>
      </w:r>
      <w:r w:rsidR="00577D94">
        <w:t>W</w:t>
      </w:r>
      <w:r w:rsidR="00577D94" w:rsidRPr="00577D94">
        <w:t xml:space="preserve">e employed the Shapiro-Wilk test to assess the normality of </w:t>
      </w:r>
      <w:r w:rsidR="00577D94">
        <w:t>certain variables</w:t>
      </w:r>
      <w:r w:rsidR="00577D94" w:rsidRPr="00577D94">
        <w:t>, although this step was not essential</w:t>
      </w:r>
      <w:r w:rsidR="006F169D">
        <w:t xml:space="preserve"> as </w:t>
      </w:r>
      <w:r w:rsidR="00577D94" w:rsidRPr="00577D94">
        <w:t xml:space="preserve">our selected methodologies, specifically </w:t>
      </w:r>
      <w:r w:rsidR="00661A22">
        <w:t>MI</w:t>
      </w:r>
      <w:r w:rsidR="00577D94" w:rsidRPr="00577D94">
        <w:t xml:space="preserve"> and </w:t>
      </w:r>
      <w:r w:rsidR="00661A22">
        <w:t xml:space="preserve">RFE </w:t>
      </w:r>
      <w:r w:rsidR="00577D94" w:rsidRPr="00577D94">
        <w:t xml:space="preserve">did not require normally distributed inputs. Additionally, certain variables within our dataset were inherently categorical, as predetermined before analysis, further mitigating the necessity for normality assumptions in our predictive </w:t>
      </w:r>
      <w:proofErr w:type="spellStart"/>
      <w:r w:rsidR="00577D94" w:rsidRPr="00577D94">
        <w:t>modeling</w:t>
      </w:r>
      <w:proofErr w:type="spellEnd"/>
      <w:r w:rsidR="00577D94" w:rsidRPr="00577D94">
        <w:t>.</w:t>
      </w:r>
      <w:r w:rsidR="00D75F42">
        <w:t xml:space="preserve"> All the variables tested look Gaussian. Related normality fittings and QQ-plots can be found in Appendix B, while p-values can be found in </w:t>
      </w:r>
      <w:r w:rsidR="006F169D">
        <w:fldChar w:fldCharType="begin"/>
      </w:r>
      <w:r w:rsidR="006F169D">
        <w:instrText xml:space="preserve"> ADDIN ZOTERO_ITEM CSL_CITATION {"citationID":"9tcSF0Qb","properties":{"formattedCitation":"(Bregant, 2023)","plainCitation":"(Bregant, 2023)","noteIndex":0},"citationItems":[{"id":192,"uris":["http://zotero.org/users/local/1Uxvmohd/items/ID8WAC85"],"itemData":{"id":192,"type":"dataset","publisher":"GitHub","title":"Tandem learning: Student dataset","URL":"https://github.com/borbregant/ai_tandem_learning","version":"1.0","author":[{"family":"Bregant","given":"Bor"}],"issued":{"date-parts":[["2023"]]}}}],"schema":"https://github.com/citation-style-language/schema/raw/master/csl-citation.json"} </w:instrText>
      </w:r>
      <w:r w:rsidR="006F169D">
        <w:fldChar w:fldCharType="separate"/>
      </w:r>
      <w:r w:rsidR="006F169D" w:rsidRPr="006F169D">
        <w:rPr>
          <w:rFonts w:ascii="Calibri" w:hAnsi="Calibri" w:cs="Calibri"/>
        </w:rPr>
        <w:t>(Bregant, 2023)</w:t>
      </w:r>
      <w:r w:rsidR="006F169D">
        <w:fldChar w:fldCharType="end"/>
      </w:r>
      <w:r w:rsidR="00D75F42">
        <w:t>.</w:t>
      </w:r>
    </w:p>
    <w:p w14:paraId="73881AF0" w14:textId="77777777" w:rsidR="00BF2302" w:rsidRDefault="007B0978" w:rsidP="00BF2302">
      <w:pPr>
        <w:keepNext/>
      </w:pPr>
      <w:r w:rsidRPr="007B0978">
        <w:rPr>
          <w:noProof/>
        </w:rPr>
        <w:lastRenderedPageBreak/>
        <w:drawing>
          <wp:inline distT="0" distB="0" distL="0" distR="0" wp14:anchorId="2F81F4BC" wp14:editId="087E31CE">
            <wp:extent cx="5760720" cy="3276600"/>
            <wp:effectExtent l="0" t="0" r="0" b="0"/>
            <wp:docPr id="1128438967" name="Picture 1" descr="A group of graphs with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438967" name="Picture 1" descr="A group of graphs with different colored bars&#10;&#10;Description automatically generated with medium confidence"/>
                    <pic:cNvPicPr/>
                  </pic:nvPicPr>
                  <pic:blipFill>
                    <a:blip r:embed="rId10"/>
                    <a:stretch>
                      <a:fillRect/>
                    </a:stretch>
                  </pic:blipFill>
                  <pic:spPr>
                    <a:xfrm>
                      <a:off x="0" y="0"/>
                      <a:ext cx="5760720" cy="3276600"/>
                    </a:xfrm>
                    <a:prstGeom prst="rect">
                      <a:avLst/>
                    </a:prstGeom>
                  </pic:spPr>
                </pic:pic>
              </a:graphicData>
            </a:graphic>
          </wp:inline>
        </w:drawing>
      </w:r>
    </w:p>
    <w:p w14:paraId="05E927B1" w14:textId="7FA011A9" w:rsidR="00520B01" w:rsidRDefault="00BF2302" w:rsidP="00BF2302">
      <w:pPr>
        <w:pStyle w:val="Caption"/>
      </w:pPr>
      <w:r>
        <w:t xml:space="preserve">Figure </w:t>
      </w:r>
      <w:fldSimple w:instr=" SEQ Figure \* ARABIC ">
        <w:r>
          <w:rPr>
            <w:noProof/>
          </w:rPr>
          <w:t>3</w:t>
        </w:r>
      </w:fldSimple>
      <w:r>
        <w:t>: Variables distribution</w:t>
      </w:r>
    </w:p>
    <w:p w14:paraId="36BA8B4D" w14:textId="2D7ED507" w:rsidR="0073498B" w:rsidRDefault="00577D94" w:rsidP="002258EE">
      <w:r w:rsidRPr="00577D94">
        <w:br/>
        <w:t>Exploring the correlation provides valuable insights into the relationships between variables, aiding in the identification of potential associations and dependencies crucial for understanding the interplay and potential influence among different factors within the dataset.</w:t>
      </w:r>
      <w:r w:rsidR="00E46ED3">
        <w:t xml:space="preserve"> </w:t>
      </w:r>
      <w:r w:rsidR="0073498B">
        <w:t xml:space="preserve">Note that we only provide correlation matrix, but in feature selection do not account for </w:t>
      </w:r>
      <w:r w:rsidR="00E46ED3" w:rsidRPr="008A4D32">
        <w:t>the possible associations between the variables</w:t>
      </w:r>
      <w:r w:rsidR="0073498B">
        <w:t>.</w:t>
      </w:r>
    </w:p>
    <w:p w14:paraId="73368BD8" w14:textId="5CDA1DEA" w:rsidR="009F5527" w:rsidRDefault="006A18A2" w:rsidP="002258EE">
      <w:r>
        <w:rPr>
          <w:noProof/>
        </w:rPr>
        <w:drawing>
          <wp:inline distT="0" distB="0" distL="0" distR="0" wp14:anchorId="7907E366" wp14:editId="1CF23166">
            <wp:extent cx="3562350" cy="3094674"/>
            <wp:effectExtent l="0" t="0" r="0" b="0"/>
            <wp:docPr id="279450918" name="Picture 1" descr="A diagram of a person's personalit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450918" name="Picture 1" descr="A diagram of a person's personality&#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65654" cy="3097544"/>
                    </a:xfrm>
                    <a:prstGeom prst="rect">
                      <a:avLst/>
                    </a:prstGeom>
                    <a:noFill/>
                    <a:ln>
                      <a:noFill/>
                    </a:ln>
                  </pic:spPr>
                </pic:pic>
              </a:graphicData>
            </a:graphic>
          </wp:inline>
        </w:drawing>
      </w:r>
    </w:p>
    <w:p w14:paraId="2B699C9D" w14:textId="77777777" w:rsidR="00D424B5" w:rsidRDefault="00D424B5" w:rsidP="002258EE"/>
    <w:p w14:paraId="07CACC2A" w14:textId="2EF0B141" w:rsidR="002258EE" w:rsidRDefault="002258EE" w:rsidP="002258EE">
      <w:pPr>
        <w:pStyle w:val="Heading3"/>
      </w:pPr>
      <w:r>
        <w:lastRenderedPageBreak/>
        <w:t>Variable importance</w:t>
      </w:r>
    </w:p>
    <w:p w14:paraId="16080BD9" w14:textId="156212ED" w:rsidR="008A4D32" w:rsidRPr="008A4D32" w:rsidRDefault="008A4D32" w:rsidP="008A4D32">
      <w:r>
        <w:t xml:space="preserve">The list of feature </w:t>
      </w:r>
      <w:proofErr w:type="spellStart"/>
      <w:r>
        <w:t>importances</w:t>
      </w:r>
      <w:proofErr w:type="spellEnd"/>
      <w:r>
        <w:t xml:space="preserve"> including their MI and RFE scores are given in Table 3 and visualized in Figure 1 and Figure 2.</w:t>
      </w:r>
      <w:r w:rsidR="00E46ED3">
        <w:t xml:space="preserve"> The higher the MI score and the lower the RFE rank, the greater the dependence between the variable and the outcome. Note that the variables were only ranked in order and not selected whether they are significant or not.</w:t>
      </w:r>
    </w:p>
    <w:p w14:paraId="6CEDD956" w14:textId="77777777" w:rsidR="008A4D32" w:rsidRDefault="004300FC" w:rsidP="008A4D32">
      <w:pPr>
        <w:keepNext/>
      </w:pPr>
      <w:r w:rsidRPr="004300FC">
        <w:rPr>
          <w:noProof/>
        </w:rPr>
        <w:drawing>
          <wp:inline distT="0" distB="0" distL="0" distR="0" wp14:anchorId="7636F7DA" wp14:editId="18CB28C9">
            <wp:extent cx="5049895" cy="3567546"/>
            <wp:effectExtent l="0" t="0" r="0" b="0"/>
            <wp:docPr id="559726433" name="Picture 1"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726433" name="Picture 1" descr="A graph with different colored bars&#10;&#10;Description automatically generated"/>
                    <pic:cNvPicPr/>
                  </pic:nvPicPr>
                  <pic:blipFill>
                    <a:blip r:embed="rId12"/>
                    <a:stretch>
                      <a:fillRect/>
                    </a:stretch>
                  </pic:blipFill>
                  <pic:spPr>
                    <a:xfrm>
                      <a:off x="0" y="0"/>
                      <a:ext cx="5066974" cy="3579612"/>
                    </a:xfrm>
                    <a:prstGeom prst="rect">
                      <a:avLst/>
                    </a:prstGeom>
                  </pic:spPr>
                </pic:pic>
              </a:graphicData>
            </a:graphic>
          </wp:inline>
        </w:drawing>
      </w:r>
    </w:p>
    <w:p w14:paraId="28BEA04D" w14:textId="5413C057" w:rsidR="003D44BE" w:rsidRDefault="008A4D32" w:rsidP="008A4D32">
      <w:pPr>
        <w:pStyle w:val="Caption"/>
      </w:pPr>
      <w:proofErr w:type="spellStart"/>
      <w:r>
        <w:t>Slika</w:t>
      </w:r>
      <w:proofErr w:type="spellEnd"/>
      <w:r>
        <w:t xml:space="preserve"> </w:t>
      </w:r>
      <w:fldSimple w:instr=" SEQ Slika \* ARABIC ">
        <w:r>
          <w:rPr>
            <w:noProof/>
          </w:rPr>
          <w:t>1</w:t>
        </w:r>
      </w:fldSimple>
      <w:r>
        <w:t>: Mutual information between predictors and target</w:t>
      </w:r>
    </w:p>
    <w:p w14:paraId="744B7CE4" w14:textId="77777777" w:rsidR="008A4D32" w:rsidRDefault="006F169D" w:rsidP="008A4D32">
      <w:pPr>
        <w:keepNext/>
      </w:pPr>
      <w:r>
        <w:rPr>
          <w:noProof/>
        </w:rPr>
        <w:drawing>
          <wp:inline distT="0" distB="0" distL="0" distR="0" wp14:anchorId="0857A8B7" wp14:editId="14CE075D">
            <wp:extent cx="5313219" cy="3169073"/>
            <wp:effectExtent l="0" t="0" r="1905" b="0"/>
            <wp:docPr id="767623637" name="Picture 4" descr="A graph of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623637" name="Picture 4" descr="A graph of a bar graph&#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20701" cy="3173536"/>
                    </a:xfrm>
                    <a:prstGeom prst="rect">
                      <a:avLst/>
                    </a:prstGeom>
                    <a:noFill/>
                    <a:ln>
                      <a:noFill/>
                    </a:ln>
                  </pic:spPr>
                </pic:pic>
              </a:graphicData>
            </a:graphic>
          </wp:inline>
        </w:drawing>
      </w:r>
    </w:p>
    <w:p w14:paraId="09B6A4C4" w14:textId="5481827C" w:rsidR="00707E0A" w:rsidRDefault="008A4D32" w:rsidP="008A4D32">
      <w:pPr>
        <w:pStyle w:val="Caption"/>
      </w:pPr>
      <w:proofErr w:type="spellStart"/>
      <w:r>
        <w:t>Slika</w:t>
      </w:r>
      <w:proofErr w:type="spellEnd"/>
      <w:r>
        <w:t xml:space="preserve"> </w:t>
      </w:r>
      <w:fldSimple w:instr=" SEQ Slika \* ARABIC ">
        <w:r>
          <w:rPr>
            <w:noProof/>
          </w:rPr>
          <w:t>2</w:t>
        </w:r>
      </w:fldSimple>
      <w:r>
        <w:t>: Rankings of predictor variables using RFE</w:t>
      </w:r>
    </w:p>
    <w:p w14:paraId="6F247EEA" w14:textId="6E26CA94" w:rsidR="008A4D32" w:rsidRDefault="008A4D32" w:rsidP="008A4D32">
      <w:pPr>
        <w:pStyle w:val="Caption"/>
        <w:keepNext/>
      </w:pPr>
      <w:proofErr w:type="spellStart"/>
      <w:r>
        <w:lastRenderedPageBreak/>
        <w:t>Tabela</w:t>
      </w:r>
      <w:proofErr w:type="spellEnd"/>
      <w:r>
        <w:t xml:space="preserve"> 3: Feature </w:t>
      </w:r>
      <w:proofErr w:type="spellStart"/>
      <w:r>
        <w:t>importances</w:t>
      </w:r>
      <w:proofErr w:type="spellEnd"/>
      <w:r>
        <w:t xml:space="preserve"> using MI and RFE</w:t>
      </w:r>
    </w:p>
    <w:tbl>
      <w:tblPr>
        <w:tblStyle w:val="TableGrid"/>
        <w:tblW w:w="0" w:type="auto"/>
        <w:tblLook w:val="04A0" w:firstRow="1" w:lastRow="0" w:firstColumn="1" w:lastColumn="0" w:noHBand="0" w:noVBand="1"/>
      </w:tblPr>
      <w:tblGrid>
        <w:gridCol w:w="3549"/>
        <w:gridCol w:w="2116"/>
        <w:gridCol w:w="3397"/>
      </w:tblGrid>
      <w:tr w:rsidR="003A4AB0" w:rsidRPr="00520B01" w14:paraId="77A32CC8" w14:textId="3C569D33" w:rsidTr="0018306D">
        <w:tc>
          <w:tcPr>
            <w:tcW w:w="3549" w:type="dxa"/>
          </w:tcPr>
          <w:p w14:paraId="58A2031E" w14:textId="1F61B4E3" w:rsidR="003A4AB0" w:rsidRPr="00520B01" w:rsidRDefault="003A4AB0" w:rsidP="004936A1">
            <w:pPr>
              <w:rPr>
                <w:lang w:val="sl-SI"/>
              </w:rPr>
            </w:pPr>
            <w:r>
              <w:rPr>
                <w:lang w:val="sl-SI"/>
              </w:rPr>
              <w:t>Variable</w:t>
            </w:r>
          </w:p>
        </w:tc>
        <w:tc>
          <w:tcPr>
            <w:tcW w:w="2116" w:type="dxa"/>
          </w:tcPr>
          <w:p w14:paraId="5A5E8863" w14:textId="66C46A9F" w:rsidR="003A4AB0" w:rsidRPr="00520B01" w:rsidRDefault="003A4AB0" w:rsidP="004936A1">
            <w:pPr>
              <w:rPr>
                <w:lang w:val="sl-SI"/>
              </w:rPr>
            </w:pPr>
            <w:proofErr w:type="spellStart"/>
            <w:r>
              <w:rPr>
                <w:lang w:val="sl-SI"/>
              </w:rPr>
              <w:t>Mutual</w:t>
            </w:r>
            <w:proofErr w:type="spellEnd"/>
            <w:r>
              <w:rPr>
                <w:lang w:val="sl-SI"/>
              </w:rPr>
              <w:t xml:space="preserve"> </w:t>
            </w:r>
            <w:proofErr w:type="spellStart"/>
            <w:r>
              <w:rPr>
                <w:lang w:val="sl-SI"/>
              </w:rPr>
              <w:t>information</w:t>
            </w:r>
            <w:proofErr w:type="spellEnd"/>
          </w:p>
        </w:tc>
        <w:tc>
          <w:tcPr>
            <w:tcW w:w="3397" w:type="dxa"/>
          </w:tcPr>
          <w:p w14:paraId="61D97E60" w14:textId="2916E0EE" w:rsidR="003A4AB0" w:rsidRPr="00520B01" w:rsidRDefault="003A4AB0" w:rsidP="004936A1">
            <w:pPr>
              <w:rPr>
                <w:lang w:val="sl-SI"/>
              </w:rPr>
            </w:pPr>
            <w:r>
              <w:rPr>
                <w:lang w:val="sl-SI"/>
              </w:rPr>
              <w:t xml:space="preserve">RFE </w:t>
            </w:r>
            <w:proofErr w:type="spellStart"/>
            <w:r>
              <w:rPr>
                <w:lang w:val="sl-SI"/>
              </w:rPr>
              <w:t>ranking</w:t>
            </w:r>
            <w:proofErr w:type="spellEnd"/>
            <w:r w:rsidR="0018306D">
              <w:rPr>
                <w:lang w:val="sl-SI"/>
              </w:rPr>
              <w:t xml:space="preserve"> (</w:t>
            </w:r>
            <w:proofErr w:type="spellStart"/>
            <w:r w:rsidR="0018306D">
              <w:rPr>
                <w:lang w:val="sl-SI"/>
              </w:rPr>
              <w:t>less</w:t>
            </w:r>
            <w:proofErr w:type="spellEnd"/>
            <w:r w:rsidR="0018306D">
              <w:rPr>
                <w:lang w:val="sl-SI"/>
              </w:rPr>
              <w:t xml:space="preserve"> is more </w:t>
            </w:r>
            <w:proofErr w:type="spellStart"/>
            <w:r w:rsidR="0018306D">
              <w:rPr>
                <w:lang w:val="sl-SI"/>
              </w:rPr>
              <w:t>important</w:t>
            </w:r>
            <w:proofErr w:type="spellEnd"/>
            <w:r w:rsidR="0018306D">
              <w:rPr>
                <w:lang w:val="sl-SI"/>
              </w:rPr>
              <w:t>)</w:t>
            </w:r>
          </w:p>
        </w:tc>
      </w:tr>
      <w:tr w:rsidR="006E1700" w:rsidRPr="00520B01" w14:paraId="70D903D0" w14:textId="6FD20256" w:rsidTr="0018306D">
        <w:tc>
          <w:tcPr>
            <w:tcW w:w="3549" w:type="dxa"/>
          </w:tcPr>
          <w:p w14:paraId="6E841411" w14:textId="7F130BA1" w:rsidR="006E1700" w:rsidRPr="00707E0A" w:rsidRDefault="006E1700" w:rsidP="006E1700">
            <w:pPr>
              <w:rPr>
                <w:lang w:val="sl-SI"/>
              </w:rPr>
            </w:pPr>
            <w:proofErr w:type="spellStart"/>
            <w:r w:rsidRPr="006E1700">
              <w:rPr>
                <w:lang w:val="sl-SI"/>
              </w:rPr>
              <w:t>Outperforming_partner</w:t>
            </w:r>
            <w:proofErr w:type="spellEnd"/>
            <w:r w:rsidRPr="006E1700">
              <w:rPr>
                <w:lang w:val="sl-SI"/>
              </w:rPr>
              <w:t xml:space="preserve"> </w:t>
            </w:r>
          </w:p>
        </w:tc>
        <w:tc>
          <w:tcPr>
            <w:tcW w:w="2116" w:type="dxa"/>
          </w:tcPr>
          <w:p w14:paraId="5C02C1FE" w14:textId="5FC33D38" w:rsidR="006E1700" w:rsidRPr="00520B01" w:rsidRDefault="006E1700" w:rsidP="006E1700">
            <w:pPr>
              <w:rPr>
                <w:lang w:val="sl-SI"/>
              </w:rPr>
            </w:pPr>
            <w:r w:rsidRPr="00631F89">
              <w:t>0.22</w:t>
            </w:r>
          </w:p>
        </w:tc>
        <w:tc>
          <w:tcPr>
            <w:tcW w:w="3397" w:type="dxa"/>
          </w:tcPr>
          <w:p w14:paraId="66B098CC" w14:textId="356A0296" w:rsidR="006E1700" w:rsidRPr="00520B01" w:rsidRDefault="00E370C3" w:rsidP="006E1700">
            <w:pPr>
              <w:rPr>
                <w:lang w:val="sl-SI"/>
              </w:rPr>
            </w:pPr>
            <w:r>
              <w:rPr>
                <w:lang w:val="sl-SI"/>
              </w:rPr>
              <w:t>1</w:t>
            </w:r>
          </w:p>
        </w:tc>
      </w:tr>
      <w:tr w:rsidR="006E1700" w:rsidRPr="00520B01" w14:paraId="3FC7FDFD" w14:textId="1FE2B82E" w:rsidTr="0018306D">
        <w:tc>
          <w:tcPr>
            <w:tcW w:w="3549" w:type="dxa"/>
          </w:tcPr>
          <w:p w14:paraId="50743AE6" w14:textId="7AFD806D" w:rsidR="006E1700" w:rsidRPr="00707E0A" w:rsidRDefault="006E1700" w:rsidP="006E1700">
            <w:pPr>
              <w:rPr>
                <w:lang w:val="sl-SI"/>
              </w:rPr>
            </w:pPr>
            <w:proofErr w:type="spellStart"/>
            <w:r w:rsidRPr="006E1700">
              <w:rPr>
                <w:lang w:val="sl-SI"/>
              </w:rPr>
              <w:t>Class</w:t>
            </w:r>
            <w:proofErr w:type="spellEnd"/>
          </w:p>
        </w:tc>
        <w:tc>
          <w:tcPr>
            <w:tcW w:w="2116" w:type="dxa"/>
          </w:tcPr>
          <w:p w14:paraId="1604589B" w14:textId="5F2A4D08" w:rsidR="006E1700" w:rsidRPr="00520B01" w:rsidRDefault="006E1700" w:rsidP="006E1700">
            <w:pPr>
              <w:rPr>
                <w:lang w:val="sl-SI"/>
              </w:rPr>
            </w:pPr>
            <w:r w:rsidRPr="00631F89">
              <w:t>0.0</w:t>
            </w:r>
            <w:r w:rsidR="00E52A24">
              <w:t>9</w:t>
            </w:r>
          </w:p>
        </w:tc>
        <w:tc>
          <w:tcPr>
            <w:tcW w:w="3397" w:type="dxa"/>
          </w:tcPr>
          <w:p w14:paraId="57C09008" w14:textId="3EEB368D" w:rsidR="006E1700" w:rsidRPr="00520B01" w:rsidRDefault="00E370C3" w:rsidP="006E1700">
            <w:pPr>
              <w:rPr>
                <w:lang w:val="sl-SI"/>
              </w:rPr>
            </w:pPr>
            <w:r>
              <w:rPr>
                <w:lang w:val="sl-SI"/>
              </w:rPr>
              <w:t>5</w:t>
            </w:r>
          </w:p>
        </w:tc>
      </w:tr>
      <w:tr w:rsidR="006E1700" w:rsidRPr="00520B01" w14:paraId="3A8DF205" w14:textId="11625C26" w:rsidTr="0018306D">
        <w:tc>
          <w:tcPr>
            <w:tcW w:w="3549" w:type="dxa"/>
          </w:tcPr>
          <w:p w14:paraId="766797EB" w14:textId="3596ABB5" w:rsidR="006E1700" w:rsidRPr="00707E0A" w:rsidRDefault="006E1700" w:rsidP="006E1700">
            <w:pPr>
              <w:rPr>
                <w:lang w:val="sl-SI"/>
              </w:rPr>
            </w:pPr>
            <w:proofErr w:type="spellStart"/>
            <w:r w:rsidRPr="006E1700">
              <w:rPr>
                <w:lang w:val="sl-SI"/>
              </w:rPr>
              <w:t>Interaction_qualitative</w:t>
            </w:r>
            <w:proofErr w:type="spellEnd"/>
          </w:p>
        </w:tc>
        <w:tc>
          <w:tcPr>
            <w:tcW w:w="2116" w:type="dxa"/>
          </w:tcPr>
          <w:p w14:paraId="7F3BF75F" w14:textId="74DA21C4" w:rsidR="006E1700" w:rsidRPr="00520B01" w:rsidRDefault="006E1700" w:rsidP="006E1700">
            <w:pPr>
              <w:rPr>
                <w:lang w:val="sl-SI"/>
              </w:rPr>
            </w:pPr>
            <w:r w:rsidRPr="00631F89">
              <w:t>0.08</w:t>
            </w:r>
          </w:p>
        </w:tc>
        <w:tc>
          <w:tcPr>
            <w:tcW w:w="3397" w:type="dxa"/>
          </w:tcPr>
          <w:p w14:paraId="0575DE19" w14:textId="3EF20D6F" w:rsidR="006E1700" w:rsidRPr="00520B01" w:rsidRDefault="00E370C3" w:rsidP="006E1700">
            <w:pPr>
              <w:rPr>
                <w:lang w:val="sl-SI"/>
              </w:rPr>
            </w:pPr>
            <w:r>
              <w:rPr>
                <w:lang w:val="sl-SI"/>
              </w:rPr>
              <w:t>1</w:t>
            </w:r>
          </w:p>
        </w:tc>
      </w:tr>
      <w:tr w:rsidR="006E1700" w:rsidRPr="00520B01" w14:paraId="17EDA4CF" w14:textId="15D612B7" w:rsidTr="0018306D">
        <w:tc>
          <w:tcPr>
            <w:tcW w:w="3549" w:type="dxa"/>
          </w:tcPr>
          <w:p w14:paraId="728A830E" w14:textId="0C48F5F2" w:rsidR="006E1700" w:rsidRPr="00707E0A" w:rsidRDefault="006E1700" w:rsidP="006E1700">
            <w:pPr>
              <w:rPr>
                <w:lang w:val="sl-SI"/>
              </w:rPr>
            </w:pPr>
            <w:proofErr w:type="spellStart"/>
            <w:r w:rsidRPr="006E1700">
              <w:rPr>
                <w:lang w:val="sl-SI"/>
              </w:rPr>
              <w:t>Professor</w:t>
            </w:r>
            <w:proofErr w:type="spellEnd"/>
          </w:p>
        </w:tc>
        <w:tc>
          <w:tcPr>
            <w:tcW w:w="2116" w:type="dxa"/>
          </w:tcPr>
          <w:p w14:paraId="46D296BD" w14:textId="74D6BC3D" w:rsidR="006E1700" w:rsidRPr="00520B01" w:rsidRDefault="006E1700" w:rsidP="006E1700">
            <w:pPr>
              <w:rPr>
                <w:lang w:val="sl-SI"/>
              </w:rPr>
            </w:pPr>
            <w:r w:rsidRPr="00631F89">
              <w:t>0.0</w:t>
            </w:r>
            <w:r w:rsidR="00E52A24">
              <w:t>4</w:t>
            </w:r>
          </w:p>
        </w:tc>
        <w:tc>
          <w:tcPr>
            <w:tcW w:w="3397" w:type="dxa"/>
          </w:tcPr>
          <w:p w14:paraId="5098C1B5" w14:textId="53F482D1" w:rsidR="006E1700" w:rsidRPr="00520B01" w:rsidRDefault="00E370C3" w:rsidP="006E1700">
            <w:pPr>
              <w:rPr>
                <w:lang w:val="sl-SI"/>
              </w:rPr>
            </w:pPr>
            <w:r>
              <w:rPr>
                <w:lang w:val="sl-SI"/>
              </w:rPr>
              <w:t>3</w:t>
            </w:r>
          </w:p>
        </w:tc>
      </w:tr>
      <w:tr w:rsidR="006E1700" w:rsidRPr="00520B01" w14:paraId="07DDC0B2" w14:textId="0F4C24AF" w:rsidTr="0018306D">
        <w:tc>
          <w:tcPr>
            <w:tcW w:w="3549" w:type="dxa"/>
          </w:tcPr>
          <w:p w14:paraId="12D84C01" w14:textId="2D2CEAEE" w:rsidR="006E1700" w:rsidRPr="00707E0A" w:rsidRDefault="006E1700" w:rsidP="006E1700">
            <w:pPr>
              <w:rPr>
                <w:lang w:val="sl-SI"/>
              </w:rPr>
            </w:pPr>
            <w:proofErr w:type="spellStart"/>
            <w:r w:rsidRPr="006E1700">
              <w:rPr>
                <w:lang w:val="sl-SI"/>
              </w:rPr>
              <w:t>Anxiety</w:t>
            </w:r>
            <w:proofErr w:type="spellEnd"/>
          </w:p>
        </w:tc>
        <w:tc>
          <w:tcPr>
            <w:tcW w:w="2116" w:type="dxa"/>
          </w:tcPr>
          <w:p w14:paraId="0EE87BB0" w14:textId="3DA691AF" w:rsidR="006E1700" w:rsidRPr="00520B01" w:rsidRDefault="006E1700" w:rsidP="006E1700">
            <w:pPr>
              <w:rPr>
                <w:lang w:val="sl-SI"/>
              </w:rPr>
            </w:pPr>
            <w:r w:rsidRPr="00631F89">
              <w:t>0.0</w:t>
            </w:r>
            <w:r w:rsidR="00E52A24">
              <w:t>1</w:t>
            </w:r>
          </w:p>
        </w:tc>
        <w:tc>
          <w:tcPr>
            <w:tcW w:w="3397" w:type="dxa"/>
          </w:tcPr>
          <w:p w14:paraId="7727FE93" w14:textId="1CCD37DB" w:rsidR="006E1700" w:rsidRPr="00520B01" w:rsidRDefault="00E370C3" w:rsidP="006E1700">
            <w:pPr>
              <w:rPr>
                <w:lang w:val="sl-SI"/>
              </w:rPr>
            </w:pPr>
            <w:r>
              <w:rPr>
                <w:lang w:val="sl-SI"/>
              </w:rPr>
              <w:t>8</w:t>
            </w:r>
          </w:p>
        </w:tc>
      </w:tr>
      <w:tr w:rsidR="006E1700" w:rsidRPr="00520B01" w14:paraId="26E7A302" w14:textId="545E45A9" w:rsidTr="0018306D">
        <w:tc>
          <w:tcPr>
            <w:tcW w:w="3549" w:type="dxa"/>
          </w:tcPr>
          <w:p w14:paraId="61361127" w14:textId="4EF18524" w:rsidR="006E1700" w:rsidRPr="00707E0A" w:rsidRDefault="006E1700" w:rsidP="006E1700">
            <w:pPr>
              <w:rPr>
                <w:lang w:val="sl-SI"/>
              </w:rPr>
            </w:pPr>
            <w:proofErr w:type="spellStart"/>
            <w:r>
              <w:rPr>
                <w:lang w:val="sl-SI"/>
              </w:rPr>
              <w:t>Gender</w:t>
            </w:r>
            <w:proofErr w:type="spellEnd"/>
          </w:p>
        </w:tc>
        <w:tc>
          <w:tcPr>
            <w:tcW w:w="2116" w:type="dxa"/>
          </w:tcPr>
          <w:p w14:paraId="723CF09D" w14:textId="343103D6" w:rsidR="006E1700" w:rsidRPr="00520B01" w:rsidRDefault="006E1700" w:rsidP="006E1700">
            <w:pPr>
              <w:rPr>
                <w:lang w:val="sl-SI"/>
              </w:rPr>
            </w:pPr>
            <w:r w:rsidRPr="00631F89">
              <w:t>0.0</w:t>
            </w:r>
            <w:r w:rsidR="00E52A24">
              <w:t>1</w:t>
            </w:r>
          </w:p>
        </w:tc>
        <w:tc>
          <w:tcPr>
            <w:tcW w:w="3397" w:type="dxa"/>
          </w:tcPr>
          <w:p w14:paraId="3FA352C4" w14:textId="628FBA4E" w:rsidR="006E1700" w:rsidRPr="00520B01" w:rsidRDefault="00E370C3" w:rsidP="006E1700">
            <w:pPr>
              <w:rPr>
                <w:lang w:val="sl-SI"/>
              </w:rPr>
            </w:pPr>
            <w:r>
              <w:rPr>
                <w:lang w:val="sl-SI"/>
              </w:rPr>
              <w:t>1</w:t>
            </w:r>
          </w:p>
        </w:tc>
      </w:tr>
      <w:tr w:rsidR="006E1700" w:rsidRPr="00520B01" w14:paraId="76EC4AEF" w14:textId="77AAF208" w:rsidTr="0018306D">
        <w:tc>
          <w:tcPr>
            <w:tcW w:w="3549" w:type="dxa"/>
          </w:tcPr>
          <w:p w14:paraId="1F6553D4" w14:textId="28CE22B5" w:rsidR="006E1700" w:rsidRPr="00707E0A" w:rsidRDefault="006E1700" w:rsidP="006E1700">
            <w:pPr>
              <w:rPr>
                <w:lang w:val="sl-SI"/>
              </w:rPr>
            </w:pPr>
            <w:r>
              <w:rPr>
                <w:lang w:val="sl-SI"/>
              </w:rPr>
              <w:t>Grade</w:t>
            </w:r>
          </w:p>
        </w:tc>
        <w:tc>
          <w:tcPr>
            <w:tcW w:w="2116" w:type="dxa"/>
          </w:tcPr>
          <w:p w14:paraId="0D4DA62A" w14:textId="576D0594" w:rsidR="006E1700" w:rsidRPr="00520B01" w:rsidRDefault="006E1700" w:rsidP="006E1700">
            <w:pPr>
              <w:rPr>
                <w:lang w:val="sl-SI"/>
              </w:rPr>
            </w:pPr>
            <w:r w:rsidRPr="00631F89">
              <w:t>0.00</w:t>
            </w:r>
          </w:p>
        </w:tc>
        <w:tc>
          <w:tcPr>
            <w:tcW w:w="3397" w:type="dxa"/>
          </w:tcPr>
          <w:p w14:paraId="74140C06" w14:textId="78FB7A4C" w:rsidR="006E1700" w:rsidRPr="00520B01" w:rsidRDefault="00E370C3" w:rsidP="006E1700">
            <w:pPr>
              <w:rPr>
                <w:lang w:val="sl-SI"/>
              </w:rPr>
            </w:pPr>
            <w:r>
              <w:rPr>
                <w:lang w:val="sl-SI"/>
              </w:rPr>
              <w:t>4</w:t>
            </w:r>
          </w:p>
        </w:tc>
      </w:tr>
      <w:tr w:rsidR="006E1700" w:rsidRPr="00520B01" w14:paraId="048FD627" w14:textId="401E2A68" w:rsidTr="0018306D">
        <w:tc>
          <w:tcPr>
            <w:tcW w:w="3549" w:type="dxa"/>
          </w:tcPr>
          <w:p w14:paraId="62039D12" w14:textId="75C02E3A" w:rsidR="006E1700" w:rsidRPr="00707E0A" w:rsidRDefault="006E1700" w:rsidP="006E1700">
            <w:pPr>
              <w:rPr>
                <w:lang w:val="sl-SI"/>
              </w:rPr>
            </w:pPr>
            <w:proofErr w:type="spellStart"/>
            <w:r w:rsidRPr="006E1700">
              <w:rPr>
                <w:lang w:val="sl-SI"/>
              </w:rPr>
              <w:t>Interaction_quantitative</w:t>
            </w:r>
            <w:proofErr w:type="spellEnd"/>
          </w:p>
        </w:tc>
        <w:tc>
          <w:tcPr>
            <w:tcW w:w="2116" w:type="dxa"/>
          </w:tcPr>
          <w:p w14:paraId="3FADAB42" w14:textId="0C7BDAA2" w:rsidR="006E1700" w:rsidRPr="00520B01" w:rsidRDefault="006E1700" w:rsidP="006E1700">
            <w:pPr>
              <w:rPr>
                <w:lang w:val="sl-SI"/>
              </w:rPr>
            </w:pPr>
            <w:r w:rsidRPr="00631F89">
              <w:t>0.00</w:t>
            </w:r>
          </w:p>
        </w:tc>
        <w:tc>
          <w:tcPr>
            <w:tcW w:w="3397" w:type="dxa"/>
          </w:tcPr>
          <w:p w14:paraId="604DA4BB" w14:textId="054C1CAB" w:rsidR="006E1700" w:rsidRPr="00520B01" w:rsidRDefault="00E370C3" w:rsidP="006E1700">
            <w:pPr>
              <w:rPr>
                <w:lang w:val="sl-SI"/>
              </w:rPr>
            </w:pPr>
            <w:r>
              <w:rPr>
                <w:lang w:val="sl-SI"/>
              </w:rPr>
              <w:t>2</w:t>
            </w:r>
          </w:p>
        </w:tc>
      </w:tr>
      <w:tr w:rsidR="006E1700" w:rsidRPr="00520B01" w14:paraId="783AF1A2" w14:textId="1DB588AE" w:rsidTr="0018306D">
        <w:tc>
          <w:tcPr>
            <w:tcW w:w="3549" w:type="dxa"/>
          </w:tcPr>
          <w:p w14:paraId="1D173B1C" w14:textId="395F6441" w:rsidR="006E1700" w:rsidRPr="00707E0A" w:rsidRDefault="006E1700" w:rsidP="006E1700">
            <w:pPr>
              <w:rPr>
                <w:lang w:val="sl-SI"/>
              </w:rPr>
            </w:pPr>
            <w:proofErr w:type="spellStart"/>
            <w:r>
              <w:rPr>
                <w:lang w:val="sl-SI"/>
              </w:rPr>
              <w:t>Motivation</w:t>
            </w:r>
            <w:proofErr w:type="spellEnd"/>
          </w:p>
        </w:tc>
        <w:tc>
          <w:tcPr>
            <w:tcW w:w="2116" w:type="dxa"/>
          </w:tcPr>
          <w:p w14:paraId="1F4369B4" w14:textId="067F207E" w:rsidR="006E1700" w:rsidRPr="00520B01" w:rsidRDefault="006E1700" w:rsidP="006E1700">
            <w:pPr>
              <w:rPr>
                <w:lang w:val="sl-SI"/>
              </w:rPr>
            </w:pPr>
            <w:r w:rsidRPr="00631F89">
              <w:t>0.00</w:t>
            </w:r>
          </w:p>
        </w:tc>
        <w:tc>
          <w:tcPr>
            <w:tcW w:w="3397" w:type="dxa"/>
          </w:tcPr>
          <w:p w14:paraId="58494085" w14:textId="1E0E6D90" w:rsidR="006E1700" w:rsidRPr="00520B01" w:rsidRDefault="00E370C3" w:rsidP="006E1700">
            <w:pPr>
              <w:rPr>
                <w:lang w:val="sl-SI"/>
              </w:rPr>
            </w:pPr>
            <w:r>
              <w:rPr>
                <w:lang w:val="sl-SI"/>
              </w:rPr>
              <w:t>11</w:t>
            </w:r>
          </w:p>
        </w:tc>
      </w:tr>
      <w:tr w:rsidR="006E1700" w:rsidRPr="00520B01" w14:paraId="7BAD5AA6" w14:textId="0D3D08D5" w:rsidTr="0018306D">
        <w:tc>
          <w:tcPr>
            <w:tcW w:w="3549" w:type="dxa"/>
          </w:tcPr>
          <w:p w14:paraId="0854CC7D" w14:textId="1FE28935" w:rsidR="006E1700" w:rsidRPr="00707E0A" w:rsidRDefault="006E1700" w:rsidP="006E1700">
            <w:pPr>
              <w:rPr>
                <w:lang w:val="sl-SI"/>
              </w:rPr>
            </w:pPr>
            <w:proofErr w:type="spellStart"/>
            <w:r>
              <w:rPr>
                <w:lang w:val="sl-SI"/>
              </w:rPr>
              <w:t>Introversion</w:t>
            </w:r>
            <w:proofErr w:type="spellEnd"/>
          </w:p>
        </w:tc>
        <w:tc>
          <w:tcPr>
            <w:tcW w:w="2116" w:type="dxa"/>
          </w:tcPr>
          <w:p w14:paraId="38359BF8" w14:textId="560E389F" w:rsidR="006E1700" w:rsidRPr="00520B01" w:rsidRDefault="006E1700" w:rsidP="006E1700">
            <w:pPr>
              <w:rPr>
                <w:lang w:val="sl-SI"/>
              </w:rPr>
            </w:pPr>
            <w:r w:rsidRPr="00631F89">
              <w:t>0.00</w:t>
            </w:r>
          </w:p>
        </w:tc>
        <w:tc>
          <w:tcPr>
            <w:tcW w:w="3397" w:type="dxa"/>
          </w:tcPr>
          <w:p w14:paraId="79889709" w14:textId="13968F03" w:rsidR="006E1700" w:rsidRPr="00520B01" w:rsidRDefault="00E370C3" w:rsidP="006E1700">
            <w:pPr>
              <w:rPr>
                <w:lang w:val="sl-SI"/>
              </w:rPr>
            </w:pPr>
            <w:r>
              <w:rPr>
                <w:lang w:val="sl-SI"/>
              </w:rPr>
              <w:t>10</w:t>
            </w:r>
          </w:p>
        </w:tc>
      </w:tr>
      <w:tr w:rsidR="006E1700" w:rsidRPr="00520B01" w14:paraId="0C0EB707" w14:textId="0817354D" w:rsidTr="0018306D">
        <w:tc>
          <w:tcPr>
            <w:tcW w:w="3549" w:type="dxa"/>
          </w:tcPr>
          <w:p w14:paraId="447B7F2D" w14:textId="566363E1" w:rsidR="006E1700" w:rsidRPr="00707E0A" w:rsidRDefault="006E1700" w:rsidP="006E1700">
            <w:pPr>
              <w:rPr>
                <w:lang w:val="sl-SI"/>
              </w:rPr>
            </w:pPr>
            <w:proofErr w:type="spellStart"/>
            <w:r>
              <w:rPr>
                <w:lang w:val="sl-SI"/>
              </w:rPr>
              <w:t>Sensing</w:t>
            </w:r>
            <w:proofErr w:type="spellEnd"/>
          </w:p>
        </w:tc>
        <w:tc>
          <w:tcPr>
            <w:tcW w:w="2116" w:type="dxa"/>
          </w:tcPr>
          <w:p w14:paraId="50CAB857" w14:textId="7A9F0419" w:rsidR="006E1700" w:rsidRPr="00520B01" w:rsidRDefault="006E1700" w:rsidP="006E1700">
            <w:pPr>
              <w:rPr>
                <w:lang w:val="sl-SI"/>
              </w:rPr>
            </w:pPr>
            <w:r w:rsidRPr="00631F89">
              <w:t>0.00</w:t>
            </w:r>
          </w:p>
        </w:tc>
        <w:tc>
          <w:tcPr>
            <w:tcW w:w="3397" w:type="dxa"/>
          </w:tcPr>
          <w:p w14:paraId="7D64765A" w14:textId="60988E7F" w:rsidR="006E1700" w:rsidRPr="00520B01" w:rsidRDefault="00E370C3" w:rsidP="006E1700">
            <w:pPr>
              <w:rPr>
                <w:lang w:val="sl-SI"/>
              </w:rPr>
            </w:pPr>
            <w:r>
              <w:rPr>
                <w:lang w:val="sl-SI"/>
              </w:rPr>
              <w:t>6</w:t>
            </w:r>
          </w:p>
        </w:tc>
      </w:tr>
      <w:tr w:rsidR="006E1700" w:rsidRPr="00520B01" w14:paraId="294778DD" w14:textId="121D616B" w:rsidTr="0018306D">
        <w:tc>
          <w:tcPr>
            <w:tcW w:w="3549" w:type="dxa"/>
          </w:tcPr>
          <w:p w14:paraId="2B903DB8" w14:textId="411F15F7" w:rsidR="006E1700" w:rsidRPr="00707E0A" w:rsidRDefault="006E1700" w:rsidP="006E1700">
            <w:pPr>
              <w:rPr>
                <w:lang w:val="sl-SI"/>
              </w:rPr>
            </w:pPr>
            <w:proofErr w:type="spellStart"/>
            <w:r>
              <w:rPr>
                <w:lang w:val="sl-SI"/>
              </w:rPr>
              <w:t>Feeling</w:t>
            </w:r>
            <w:proofErr w:type="spellEnd"/>
          </w:p>
        </w:tc>
        <w:tc>
          <w:tcPr>
            <w:tcW w:w="2116" w:type="dxa"/>
          </w:tcPr>
          <w:p w14:paraId="579C7BD5" w14:textId="416D3934" w:rsidR="006E1700" w:rsidRPr="00520B01" w:rsidRDefault="006E1700" w:rsidP="006E1700">
            <w:pPr>
              <w:rPr>
                <w:lang w:val="sl-SI"/>
              </w:rPr>
            </w:pPr>
            <w:r w:rsidRPr="00631F89">
              <w:t>0.00</w:t>
            </w:r>
          </w:p>
        </w:tc>
        <w:tc>
          <w:tcPr>
            <w:tcW w:w="3397" w:type="dxa"/>
          </w:tcPr>
          <w:p w14:paraId="0C2F1021" w14:textId="579F7EB8" w:rsidR="006E1700" w:rsidRPr="00520B01" w:rsidRDefault="00E370C3" w:rsidP="006E1700">
            <w:pPr>
              <w:rPr>
                <w:lang w:val="sl-SI"/>
              </w:rPr>
            </w:pPr>
            <w:r>
              <w:rPr>
                <w:lang w:val="sl-SI"/>
              </w:rPr>
              <w:t>7</w:t>
            </w:r>
          </w:p>
        </w:tc>
      </w:tr>
      <w:tr w:rsidR="006E1700" w:rsidRPr="00707E0A" w14:paraId="2E01AD44" w14:textId="048A75B1" w:rsidTr="0018306D">
        <w:tc>
          <w:tcPr>
            <w:tcW w:w="3549" w:type="dxa"/>
          </w:tcPr>
          <w:p w14:paraId="35F49200" w14:textId="63D02365" w:rsidR="006E1700" w:rsidRPr="00707E0A" w:rsidRDefault="006E1700" w:rsidP="006E1700">
            <w:pPr>
              <w:rPr>
                <w:lang w:val="sl-SI"/>
              </w:rPr>
            </w:pPr>
            <w:proofErr w:type="spellStart"/>
            <w:r>
              <w:rPr>
                <w:lang w:val="sl-SI"/>
              </w:rPr>
              <w:t>Judging</w:t>
            </w:r>
            <w:proofErr w:type="spellEnd"/>
          </w:p>
        </w:tc>
        <w:tc>
          <w:tcPr>
            <w:tcW w:w="2116" w:type="dxa"/>
          </w:tcPr>
          <w:p w14:paraId="0291CA11" w14:textId="16385F21" w:rsidR="006E1700" w:rsidRPr="00707E0A" w:rsidRDefault="006E1700" w:rsidP="006E1700">
            <w:pPr>
              <w:rPr>
                <w:lang w:val="sl-SI"/>
              </w:rPr>
            </w:pPr>
            <w:r w:rsidRPr="00631F89">
              <w:t>0.00</w:t>
            </w:r>
          </w:p>
        </w:tc>
        <w:tc>
          <w:tcPr>
            <w:tcW w:w="3397" w:type="dxa"/>
          </w:tcPr>
          <w:p w14:paraId="4ED1C784" w14:textId="07E48C54" w:rsidR="006E1700" w:rsidRPr="00520B01" w:rsidRDefault="00E370C3" w:rsidP="006E1700">
            <w:pPr>
              <w:rPr>
                <w:lang w:val="sl-SI"/>
              </w:rPr>
            </w:pPr>
            <w:r>
              <w:rPr>
                <w:lang w:val="sl-SI"/>
              </w:rPr>
              <w:t>9</w:t>
            </w:r>
          </w:p>
        </w:tc>
      </w:tr>
    </w:tbl>
    <w:p w14:paraId="415515D0" w14:textId="77777777" w:rsidR="006E1700" w:rsidRDefault="006E1700" w:rsidP="002318AF">
      <w:pPr>
        <w:pStyle w:val="Caption"/>
        <w:keepNext/>
      </w:pPr>
    </w:p>
    <w:p w14:paraId="46F353F3" w14:textId="5A16DCC5" w:rsidR="006E1700" w:rsidRPr="00142456" w:rsidRDefault="00142456" w:rsidP="00142456">
      <w:pPr>
        <w:rPr>
          <w:color w:val="FF0000"/>
        </w:rPr>
      </w:pPr>
      <w:r w:rsidRPr="00142456">
        <w:rPr>
          <w:color w:val="FF0000"/>
        </w:rPr>
        <w:t xml:space="preserve">Tole </w:t>
      </w:r>
      <w:proofErr w:type="spellStart"/>
      <w:r w:rsidRPr="00142456">
        <w:rPr>
          <w:color w:val="FF0000"/>
        </w:rPr>
        <w:t>tabelo</w:t>
      </w:r>
      <w:proofErr w:type="spellEnd"/>
      <w:r w:rsidRPr="00142456">
        <w:rPr>
          <w:color w:val="FF0000"/>
        </w:rPr>
        <w:t xml:space="preserve"> </w:t>
      </w:r>
      <w:proofErr w:type="spellStart"/>
      <w:r w:rsidRPr="00142456">
        <w:rPr>
          <w:color w:val="FF0000"/>
        </w:rPr>
        <w:t>spodi</w:t>
      </w:r>
      <w:proofErr w:type="spellEnd"/>
      <w:r w:rsidRPr="00142456">
        <w:rPr>
          <w:color w:val="FF0000"/>
        </w:rPr>
        <w:t xml:space="preserve"> bi </w:t>
      </w:r>
      <w:proofErr w:type="spellStart"/>
      <w:r w:rsidRPr="00142456">
        <w:rPr>
          <w:color w:val="FF0000"/>
        </w:rPr>
        <w:t>nekako</w:t>
      </w:r>
      <w:proofErr w:type="spellEnd"/>
      <w:r w:rsidRPr="00142456">
        <w:rPr>
          <w:color w:val="FF0000"/>
        </w:rPr>
        <w:t xml:space="preserve"> </w:t>
      </w:r>
      <w:proofErr w:type="spellStart"/>
      <w:r w:rsidRPr="00142456">
        <w:rPr>
          <w:color w:val="FF0000"/>
        </w:rPr>
        <w:t>vključil</w:t>
      </w:r>
      <w:proofErr w:type="spellEnd"/>
      <w:r w:rsidRPr="00142456">
        <w:rPr>
          <w:color w:val="FF0000"/>
        </w:rPr>
        <w:t xml:space="preserve">, a </w:t>
      </w:r>
      <w:proofErr w:type="spellStart"/>
      <w:r w:rsidRPr="00142456">
        <w:rPr>
          <w:color w:val="FF0000"/>
        </w:rPr>
        <w:t>ne</w:t>
      </w:r>
      <w:proofErr w:type="spellEnd"/>
      <w:r w:rsidRPr="00142456">
        <w:rPr>
          <w:color w:val="FF0000"/>
        </w:rPr>
        <w:t xml:space="preserve"> </w:t>
      </w:r>
      <w:proofErr w:type="spellStart"/>
      <w:r w:rsidRPr="00142456">
        <w:rPr>
          <w:color w:val="FF0000"/>
        </w:rPr>
        <w:t>vem</w:t>
      </w:r>
      <w:proofErr w:type="spellEnd"/>
      <w:r w:rsidRPr="00142456">
        <w:rPr>
          <w:color w:val="FF0000"/>
        </w:rPr>
        <w:t xml:space="preserve"> </w:t>
      </w:r>
      <w:proofErr w:type="spellStart"/>
      <w:r w:rsidRPr="00142456">
        <w:rPr>
          <w:color w:val="FF0000"/>
        </w:rPr>
        <w:t>kako</w:t>
      </w:r>
      <w:proofErr w:type="spellEnd"/>
      <w:r w:rsidRPr="00142456">
        <w:rPr>
          <w:color w:val="FF0000"/>
        </w:rPr>
        <w:t xml:space="preserve">. Morda je </w:t>
      </w:r>
      <w:proofErr w:type="spellStart"/>
      <w:r w:rsidRPr="00142456">
        <w:rPr>
          <w:color w:val="FF0000"/>
        </w:rPr>
        <w:t>niti</w:t>
      </w:r>
      <w:proofErr w:type="spellEnd"/>
      <w:r w:rsidRPr="00142456">
        <w:rPr>
          <w:color w:val="FF0000"/>
        </w:rPr>
        <w:t xml:space="preserve"> </w:t>
      </w:r>
      <w:proofErr w:type="spellStart"/>
      <w:r w:rsidRPr="00142456">
        <w:rPr>
          <w:color w:val="FF0000"/>
        </w:rPr>
        <w:t>ni</w:t>
      </w:r>
      <w:proofErr w:type="spellEnd"/>
      <w:r w:rsidRPr="00142456">
        <w:rPr>
          <w:color w:val="FF0000"/>
        </w:rPr>
        <w:t xml:space="preserve"> </w:t>
      </w:r>
      <w:proofErr w:type="spellStart"/>
      <w:r w:rsidRPr="00142456">
        <w:rPr>
          <w:color w:val="FF0000"/>
        </w:rPr>
        <w:t>treba</w:t>
      </w:r>
      <w:proofErr w:type="spellEnd"/>
      <w:r w:rsidRPr="00142456">
        <w:rPr>
          <w:color w:val="FF0000"/>
        </w:rPr>
        <w:t xml:space="preserve"> in </w:t>
      </w:r>
      <w:proofErr w:type="spellStart"/>
      <w:r w:rsidRPr="00142456">
        <w:rPr>
          <w:color w:val="FF0000"/>
        </w:rPr>
        <w:t>vključimo</w:t>
      </w:r>
      <w:proofErr w:type="spellEnd"/>
      <w:r w:rsidRPr="00142456">
        <w:rPr>
          <w:color w:val="FF0000"/>
        </w:rPr>
        <w:t xml:space="preserve"> </w:t>
      </w:r>
      <w:proofErr w:type="spellStart"/>
      <w:r w:rsidRPr="00142456">
        <w:rPr>
          <w:color w:val="FF0000"/>
        </w:rPr>
        <w:t>zgolj</w:t>
      </w:r>
      <w:proofErr w:type="spellEnd"/>
      <w:r w:rsidRPr="00142456">
        <w:rPr>
          <w:color w:val="FF0000"/>
        </w:rPr>
        <w:t xml:space="preserve"> v </w:t>
      </w:r>
      <w:proofErr w:type="spellStart"/>
      <w:r w:rsidRPr="00142456">
        <w:rPr>
          <w:color w:val="FF0000"/>
        </w:rPr>
        <w:t>članek</w:t>
      </w:r>
      <w:proofErr w:type="spellEnd"/>
      <w:r w:rsidRPr="00142456">
        <w:rPr>
          <w:color w:val="FF0000"/>
        </w:rPr>
        <w:t xml:space="preserve"> o </w:t>
      </w:r>
      <w:proofErr w:type="spellStart"/>
      <w:r w:rsidRPr="00142456">
        <w:rPr>
          <w:color w:val="FF0000"/>
        </w:rPr>
        <w:t>strojnem</w:t>
      </w:r>
      <w:proofErr w:type="spellEnd"/>
      <w:r w:rsidRPr="00142456">
        <w:rPr>
          <w:color w:val="FF0000"/>
        </w:rPr>
        <w:t xml:space="preserve"> </w:t>
      </w:r>
      <w:proofErr w:type="spellStart"/>
      <w:r w:rsidRPr="00142456">
        <w:rPr>
          <w:color w:val="FF0000"/>
        </w:rPr>
        <w:t>učenju</w:t>
      </w:r>
      <w:proofErr w:type="spellEnd"/>
      <w:r w:rsidRPr="00142456">
        <w:rPr>
          <w:color w:val="FF0000"/>
        </w:rPr>
        <w:t>?</w:t>
      </w:r>
    </w:p>
    <w:p w14:paraId="2F732BB5" w14:textId="2854570E" w:rsidR="002318AF" w:rsidRDefault="002318AF" w:rsidP="002318AF">
      <w:pPr>
        <w:pStyle w:val="Caption"/>
        <w:keepNext/>
      </w:pPr>
      <w:r>
        <w:t xml:space="preserve">Table </w:t>
      </w:r>
      <w:fldSimple w:instr=" SEQ Table \* ARABIC ">
        <w:r w:rsidR="003F0C08">
          <w:rPr>
            <w:noProof/>
          </w:rPr>
          <w:t>4</w:t>
        </w:r>
      </w:fldSimple>
      <w:r>
        <w:t xml:space="preserve">: Related </w:t>
      </w:r>
      <w:r w:rsidR="00402600">
        <w:t xml:space="preserve">feature </w:t>
      </w:r>
      <w:r>
        <w:t>variables</w:t>
      </w:r>
    </w:p>
    <w:tbl>
      <w:tblPr>
        <w:tblStyle w:val="GridTable4-Accent3"/>
        <w:tblW w:w="0" w:type="auto"/>
        <w:tblLook w:val="04A0" w:firstRow="1" w:lastRow="0" w:firstColumn="1" w:lastColumn="0" w:noHBand="0" w:noVBand="1"/>
      </w:tblPr>
      <w:tblGrid>
        <w:gridCol w:w="2265"/>
        <w:gridCol w:w="2690"/>
        <w:gridCol w:w="2266"/>
      </w:tblGrid>
      <w:tr w:rsidR="00A87211" w14:paraId="58412CE1" w14:textId="77777777" w:rsidTr="004026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167A3488" w14:textId="54115F78" w:rsidR="00A87211" w:rsidRDefault="00A87211" w:rsidP="00D45104">
            <w:pPr>
              <w:tabs>
                <w:tab w:val="left" w:pos="936"/>
              </w:tabs>
            </w:pPr>
            <w:r>
              <w:t>Variable</w:t>
            </w:r>
          </w:p>
        </w:tc>
        <w:tc>
          <w:tcPr>
            <w:tcW w:w="2690" w:type="dxa"/>
          </w:tcPr>
          <w:p w14:paraId="09C6C4AC" w14:textId="7F922B03" w:rsidR="00A87211" w:rsidRDefault="00A87211" w:rsidP="00D45104">
            <w:pPr>
              <w:tabs>
                <w:tab w:val="left" w:pos="936"/>
              </w:tabs>
              <w:cnfStyle w:val="100000000000" w:firstRow="1" w:lastRow="0" w:firstColumn="0" w:lastColumn="0" w:oddVBand="0" w:evenVBand="0" w:oddHBand="0" w:evenHBand="0" w:firstRowFirstColumn="0" w:firstRowLastColumn="0" w:lastRowFirstColumn="0" w:lastRowLastColumn="0"/>
            </w:pPr>
            <w:r>
              <w:t>Possible values</w:t>
            </w:r>
          </w:p>
        </w:tc>
        <w:tc>
          <w:tcPr>
            <w:tcW w:w="2266" w:type="dxa"/>
          </w:tcPr>
          <w:p w14:paraId="2973BDB2" w14:textId="45C94F42" w:rsidR="00A87211" w:rsidRDefault="00A87211" w:rsidP="00D45104">
            <w:pPr>
              <w:tabs>
                <w:tab w:val="left" w:pos="936"/>
              </w:tabs>
              <w:cnfStyle w:val="100000000000" w:firstRow="1" w:lastRow="0" w:firstColumn="0" w:lastColumn="0" w:oddVBand="0" w:evenVBand="0" w:oddHBand="0" w:evenHBand="0" w:firstRowFirstColumn="0" w:firstRowLastColumn="0" w:lastRowFirstColumn="0" w:lastRowLastColumn="0"/>
            </w:pPr>
            <w:r>
              <w:t>Variable type</w:t>
            </w:r>
          </w:p>
        </w:tc>
      </w:tr>
      <w:tr w:rsidR="00A87211" w14:paraId="154A85B5"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7639E0F" w14:textId="5744F214" w:rsidR="00A87211" w:rsidRDefault="00A87211" w:rsidP="00D45104">
            <w:pPr>
              <w:tabs>
                <w:tab w:val="left" w:pos="936"/>
              </w:tabs>
            </w:pPr>
            <w:r>
              <w:t>Gender</w:t>
            </w:r>
          </w:p>
        </w:tc>
        <w:tc>
          <w:tcPr>
            <w:tcW w:w="2690" w:type="dxa"/>
          </w:tcPr>
          <w:p w14:paraId="3C73FA06" w14:textId="4F63D913" w:rsidR="00A87211" w:rsidRDefault="00A87211" w:rsidP="00D45104">
            <w:pPr>
              <w:tabs>
                <w:tab w:val="left" w:pos="936"/>
              </w:tabs>
              <w:cnfStyle w:val="000000100000" w:firstRow="0" w:lastRow="0" w:firstColumn="0" w:lastColumn="0" w:oddVBand="0" w:evenVBand="0" w:oddHBand="1" w:evenHBand="0" w:firstRowFirstColumn="0" w:firstRowLastColumn="0" w:lastRowFirstColumn="0" w:lastRowLastColumn="0"/>
            </w:pPr>
            <w:r>
              <w:t>0-1 (Male, female)</w:t>
            </w:r>
          </w:p>
        </w:tc>
        <w:tc>
          <w:tcPr>
            <w:tcW w:w="2266" w:type="dxa"/>
          </w:tcPr>
          <w:p w14:paraId="484B8C19" w14:textId="22C3FC58" w:rsidR="00A87211" w:rsidRDefault="00A87211" w:rsidP="00D45104">
            <w:pPr>
              <w:tabs>
                <w:tab w:val="left" w:pos="936"/>
              </w:tabs>
              <w:cnfStyle w:val="000000100000" w:firstRow="0" w:lastRow="0" w:firstColumn="0" w:lastColumn="0" w:oddVBand="0" w:evenVBand="0" w:oddHBand="1" w:evenHBand="0" w:firstRowFirstColumn="0" w:firstRowLastColumn="0" w:lastRowFirstColumn="0" w:lastRowLastColumn="0"/>
            </w:pPr>
            <w:r>
              <w:t>A priori state</w:t>
            </w:r>
          </w:p>
        </w:tc>
      </w:tr>
      <w:tr w:rsidR="00A87211" w14:paraId="7F0A0E87"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66F8366F" w14:textId="570EA19B" w:rsidR="00A87211" w:rsidRDefault="00A87211" w:rsidP="00402600">
            <w:pPr>
              <w:tabs>
                <w:tab w:val="left" w:pos="936"/>
              </w:tabs>
            </w:pPr>
            <w:r>
              <w:t>Class</w:t>
            </w:r>
          </w:p>
        </w:tc>
        <w:tc>
          <w:tcPr>
            <w:tcW w:w="2690" w:type="dxa"/>
          </w:tcPr>
          <w:p w14:paraId="3D4411A1" w14:textId="23445A6A" w:rsidR="00A87211" w:rsidRDefault="00A87211" w:rsidP="00402600">
            <w:pPr>
              <w:tabs>
                <w:tab w:val="left" w:pos="936"/>
              </w:tabs>
              <w:cnfStyle w:val="000000000000" w:firstRow="0" w:lastRow="0" w:firstColumn="0" w:lastColumn="0" w:oddVBand="0" w:evenVBand="0" w:oddHBand="0" w:evenHBand="0" w:firstRowFirstColumn="0" w:firstRowLastColumn="0" w:lastRowFirstColumn="0" w:lastRowLastColumn="0"/>
            </w:pPr>
            <w:r>
              <w:t>0-6 (7 present classes)</w:t>
            </w:r>
          </w:p>
        </w:tc>
        <w:tc>
          <w:tcPr>
            <w:tcW w:w="2266" w:type="dxa"/>
          </w:tcPr>
          <w:p w14:paraId="77652A06" w14:textId="276644BD" w:rsidR="00A87211" w:rsidRDefault="00A87211" w:rsidP="00402600">
            <w:pPr>
              <w:tabs>
                <w:tab w:val="left" w:pos="936"/>
              </w:tabs>
              <w:cnfStyle w:val="000000000000" w:firstRow="0" w:lastRow="0" w:firstColumn="0" w:lastColumn="0" w:oddVBand="0" w:evenVBand="0" w:oddHBand="0" w:evenHBand="0" w:firstRowFirstColumn="0" w:firstRowLastColumn="0" w:lastRowFirstColumn="0" w:lastRowLastColumn="0"/>
            </w:pPr>
            <w:r>
              <w:t>A priori state</w:t>
            </w:r>
          </w:p>
        </w:tc>
      </w:tr>
      <w:tr w:rsidR="00A87211" w14:paraId="42C53AF2"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FDC560B" w14:textId="32E0BFE6" w:rsidR="00A87211" w:rsidRDefault="00A87211" w:rsidP="00402600">
            <w:pPr>
              <w:tabs>
                <w:tab w:val="left" w:pos="936"/>
              </w:tabs>
            </w:pPr>
            <w:r>
              <w:t>Teacher</w:t>
            </w:r>
          </w:p>
        </w:tc>
        <w:tc>
          <w:tcPr>
            <w:tcW w:w="2690" w:type="dxa"/>
          </w:tcPr>
          <w:p w14:paraId="0C6A3337" w14:textId="3DE9E690" w:rsidR="00A87211" w:rsidRDefault="00A87211" w:rsidP="00402600">
            <w:pPr>
              <w:tabs>
                <w:tab w:val="left" w:pos="936"/>
              </w:tabs>
              <w:cnfStyle w:val="000000100000" w:firstRow="0" w:lastRow="0" w:firstColumn="0" w:lastColumn="0" w:oddVBand="0" w:evenVBand="0" w:oddHBand="1" w:evenHBand="0" w:firstRowFirstColumn="0" w:firstRowLastColumn="0" w:lastRowFirstColumn="0" w:lastRowLastColumn="0"/>
            </w:pPr>
            <w:r>
              <w:t>0-3 (4 teachers)</w:t>
            </w:r>
          </w:p>
        </w:tc>
        <w:tc>
          <w:tcPr>
            <w:tcW w:w="2266" w:type="dxa"/>
          </w:tcPr>
          <w:p w14:paraId="613B80B3" w14:textId="2E0C06E6" w:rsidR="00A87211" w:rsidRDefault="00A87211" w:rsidP="00402600">
            <w:pPr>
              <w:tabs>
                <w:tab w:val="left" w:pos="936"/>
              </w:tabs>
              <w:cnfStyle w:val="000000100000" w:firstRow="0" w:lastRow="0" w:firstColumn="0" w:lastColumn="0" w:oddVBand="0" w:evenVBand="0" w:oddHBand="1" w:evenHBand="0" w:firstRowFirstColumn="0" w:firstRowLastColumn="0" w:lastRowFirstColumn="0" w:lastRowLastColumn="0"/>
            </w:pPr>
            <w:r>
              <w:t>A priori state</w:t>
            </w:r>
          </w:p>
        </w:tc>
      </w:tr>
      <w:tr w:rsidR="00A87211" w14:paraId="56EAAA71"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4999AB57" w14:textId="1F59A1A8" w:rsidR="00A87211" w:rsidRDefault="00A87211" w:rsidP="00402600">
            <w:pPr>
              <w:tabs>
                <w:tab w:val="left" w:pos="936"/>
              </w:tabs>
            </w:pPr>
            <w:r>
              <w:t>Previous grade</w:t>
            </w:r>
          </w:p>
        </w:tc>
        <w:tc>
          <w:tcPr>
            <w:tcW w:w="2690" w:type="dxa"/>
          </w:tcPr>
          <w:p w14:paraId="1C5FE9A0" w14:textId="4C1BAAA1" w:rsidR="00A87211" w:rsidRDefault="00A87211" w:rsidP="00402600">
            <w:pPr>
              <w:tabs>
                <w:tab w:val="left" w:pos="936"/>
              </w:tabs>
              <w:cnfStyle w:val="000000000000" w:firstRow="0" w:lastRow="0" w:firstColumn="0" w:lastColumn="0" w:oddVBand="0" w:evenVBand="0" w:oddHBand="0" w:evenHBand="0" w:firstRowFirstColumn="0" w:firstRowLastColumn="0" w:lastRowFirstColumn="0" w:lastRowLastColumn="0"/>
            </w:pPr>
            <w:r>
              <w:t>1-5</w:t>
            </w:r>
          </w:p>
        </w:tc>
        <w:tc>
          <w:tcPr>
            <w:tcW w:w="2266" w:type="dxa"/>
          </w:tcPr>
          <w:p w14:paraId="2692559A" w14:textId="5881A038" w:rsidR="00A87211" w:rsidRDefault="00A87211" w:rsidP="00402600">
            <w:pPr>
              <w:tabs>
                <w:tab w:val="left" w:pos="936"/>
              </w:tabs>
              <w:cnfStyle w:val="000000000000" w:firstRow="0" w:lastRow="0" w:firstColumn="0" w:lastColumn="0" w:oddVBand="0" w:evenVBand="0" w:oddHBand="0" w:evenHBand="0" w:firstRowFirstColumn="0" w:firstRowLastColumn="0" w:lastRowFirstColumn="0" w:lastRowLastColumn="0"/>
            </w:pPr>
            <w:r>
              <w:t>A priori state</w:t>
            </w:r>
          </w:p>
        </w:tc>
      </w:tr>
      <w:tr w:rsidR="00A87211" w14:paraId="374D8FD0"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23731DFF" w14:textId="7EA97E26" w:rsidR="00A87211" w:rsidRPr="002318AF" w:rsidRDefault="00C735C7" w:rsidP="00402600">
            <w:pPr>
              <w:tabs>
                <w:tab w:val="left" w:pos="936"/>
              </w:tabs>
              <w:rPr>
                <w:b w:val="0"/>
                <w:bCs w:val="0"/>
              </w:rPr>
            </w:pPr>
            <w:r>
              <w:t>Introversion / extroversion</w:t>
            </w:r>
          </w:p>
        </w:tc>
        <w:tc>
          <w:tcPr>
            <w:tcW w:w="2690" w:type="dxa"/>
          </w:tcPr>
          <w:p w14:paraId="04558053" w14:textId="214B00C1" w:rsidR="00A87211" w:rsidRDefault="00C70EFC" w:rsidP="00402600">
            <w:pPr>
              <w:tabs>
                <w:tab w:val="left" w:pos="936"/>
              </w:tabs>
              <w:cnfStyle w:val="000000100000" w:firstRow="0" w:lastRow="0" w:firstColumn="0" w:lastColumn="0" w:oddVBand="0" w:evenVBand="0" w:oddHBand="1" w:evenHBand="0" w:firstRowFirstColumn="0" w:firstRowLastColumn="0" w:lastRowFirstColumn="0" w:lastRowLastColumn="0"/>
            </w:pPr>
            <w:r>
              <w:t>8-40, 24 being “neutral” point</w:t>
            </w:r>
          </w:p>
        </w:tc>
        <w:tc>
          <w:tcPr>
            <w:tcW w:w="2266" w:type="dxa"/>
          </w:tcPr>
          <w:p w14:paraId="5F28B250" w14:textId="3A50580F" w:rsidR="00A87211" w:rsidRDefault="00A87211" w:rsidP="00402600">
            <w:pPr>
              <w:tabs>
                <w:tab w:val="left" w:pos="936"/>
              </w:tabs>
              <w:cnfStyle w:val="000000100000" w:firstRow="0" w:lastRow="0" w:firstColumn="0" w:lastColumn="0" w:oddVBand="0" w:evenVBand="0" w:oddHBand="1" w:evenHBand="0" w:firstRowFirstColumn="0" w:firstRowLastColumn="0" w:lastRowFirstColumn="0" w:lastRowLastColumn="0"/>
            </w:pPr>
            <w:r>
              <w:t>Psychological background</w:t>
            </w:r>
          </w:p>
        </w:tc>
      </w:tr>
      <w:tr w:rsidR="00C70EFC" w14:paraId="1E54D4CE"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546D222B" w14:textId="47596C8B" w:rsidR="00C70EFC" w:rsidRDefault="00C70EFC" w:rsidP="00C70EFC">
            <w:pPr>
              <w:tabs>
                <w:tab w:val="left" w:pos="936"/>
              </w:tabs>
            </w:pPr>
            <w:r>
              <w:t xml:space="preserve">Sensing </w:t>
            </w:r>
            <w:r w:rsidR="00C735C7">
              <w:t xml:space="preserve"> </w:t>
            </w:r>
            <w:r>
              <w:t>/ intuition</w:t>
            </w:r>
          </w:p>
        </w:tc>
        <w:tc>
          <w:tcPr>
            <w:tcW w:w="2690" w:type="dxa"/>
          </w:tcPr>
          <w:p w14:paraId="070F7CEC" w14:textId="12E75CBD"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8-40, 24 being “neutral” point</w:t>
            </w:r>
          </w:p>
        </w:tc>
        <w:tc>
          <w:tcPr>
            <w:tcW w:w="2266" w:type="dxa"/>
          </w:tcPr>
          <w:p w14:paraId="78382E4A" w14:textId="42182E00"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Psychological background</w:t>
            </w:r>
          </w:p>
        </w:tc>
      </w:tr>
      <w:tr w:rsidR="00C70EFC" w14:paraId="1872BCF4"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93EEE5D" w14:textId="0D822802" w:rsidR="00C70EFC" w:rsidRDefault="00C70EFC" w:rsidP="00C70EFC">
            <w:pPr>
              <w:tabs>
                <w:tab w:val="left" w:pos="936"/>
              </w:tabs>
            </w:pPr>
            <w:r>
              <w:t>Thinking / feeling</w:t>
            </w:r>
          </w:p>
        </w:tc>
        <w:tc>
          <w:tcPr>
            <w:tcW w:w="2690" w:type="dxa"/>
          </w:tcPr>
          <w:p w14:paraId="071F96F3" w14:textId="399D4127"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8-40, 24 being “neutral” point</w:t>
            </w:r>
          </w:p>
        </w:tc>
        <w:tc>
          <w:tcPr>
            <w:tcW w:w="2266" w:type="dxa"/>
          </w:tcPr>
          <w:p w14:paraId="61EE9263" w14:textId="21A9D08C"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Psychological background</w:t>
            </w:r>
          </w:p>
        </w:tc>
      </w:tr>
      <w:tr w:rsidR="00C70EFC" w14:paraId="13884AB1"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6C19C5E5" w14:textId="56F9515B" w:rsidR="00C70EFC" w:rsidRDefault="00C70EFC" w:rsidP="00C70EFC">
            <w:pPr>
              <w:tabs>
                <w:tab w:val="left" w:pos="936"/>
              </w:tabs>
            </w:pPr>
            <w:r>
              <w:t>Judging / perceiving</w:t>
            </w:r>
          </w:p>
        </w:tc>
        <w:tc>
          <w:tcPr>
            <w:tcW w:w="2690" w:type="dxa"/>
          </w:tcPr>
          <w:p w14:paraId="61D6FBAF" w14:textId="0B51560F"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8-40, 24 being “neutral” point</w:t>
            </w:r>
          </w:p>
        </w:tc>
        <w:tc>
          <w:tcPr>
            <w:tcW w:w="2266" w:type="dxa"/>
          </w:tcPr>
          <w:p w14:paraId="0F824471" w14:textId="438B48E1"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Psychological background</w:t>
            </w:r>
          </w:p>
        </w:tc>
      </w:tr>
      <w:tr w:rsidR="00C70EFC" w14:paraId="1B3D27EB"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0C5475C9" w14:textId="3CE68863" w:rsidR="00C70EFC" w:rsidRDefault="00C70EFC" w:rsidP="00C70EFC">
            <w:pPr>
              <w:tabs>
                <w:tab w:val="left" w:pos="936"/>
              </w:tabs>
            </w:pPr>
            <w:r>
              <w:t>Mathematical anxiety</w:t>
            </w:r>
          </w:p>
        </w:tc>
        <w:tc>
          <w:tcPr>
            <w:tcW w:w="2690" w:type="dxa"/>
          </w:tcPr>
          <w:p w14:paraId="1F374E7A" w14:textId="04B10986"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7-45</w:t>
            </w:r>
          </w:p>
        </w:tc>
        <w:tc>
          <w:tcPr>
            <w:tcW w:w="2266" w:type="dxa"/>
          </w:tcPr>
          <w:p w14:paraId="27CA697A" w14:textId="0282272A"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Psychological background</w:t>
            </w:r>
          </w:p>
        </w:tc>
      </w:tr>
      <w:tr w:rsidR="00C70EFC" w14:paraId="3C70D1C4"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0A9E154E" w14:textId="3EA16BDF" w:rsidR="00C70EFC" w:rsidRDefault="00C70EFC" w:rsidP="00C70EFC">
            <w:pPr>
              <w:tabs>
                <w:tab w:val="left" w:pos="936"/>
              </w:tabs>
            </w:pPr>
            <w:r>
              <w:t>Motivation</w:t>
            </w:r>
          </w:p>
        </w:tc>
        <w:tc>
          <w:tcPr>
            <w:tcW w:w="2690" w:type="dxa"/>
          </w:tcPr>
          <w:p w14:paraId="6DA3F620" w14:textId="709C08A5"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9-35</w:t>
            </w:r>
          </w:p>
        </w:tc>
        <w:tc>
          <w:tcPr>
            <w:tcW w:w="2266" w:type="dxa"/>
          </w:tcPr>
          <w:p w14:paraId="46260A95" w14:textId="56251D72"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Psychological background</w:t>
            </w:r>
          </w:p>
        </w:tc>
      </w:tr>
      <w:tr w:rsidR="00C70EFC" w14:paraId="0D8E6812"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62B414C" w14:textId="0DC175E5" w:rsidR="00C70EFC" w:rsidRDefault="00C70EFC" w:rsidP="00C70EFC">
            <w:pPr>
              <w:tabs>
                <w:tab w:val="center" w:pos="1024"/>
              </w:tabs>
            </w:pPr>
            <w:r>
              <w:t>Qualitative interaction</w:t>
            </w:r>
          </w:p>
        </w:tc>
        <w:tc>
          <w:tcPr>
            <w:tcW w:w="2690" w:type="dxa"/>
          </w:tcPr>
          <w:p w14:paraId="7F46DDF7" w14:textId="47F1C2D9"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1-3 (little communication – lots of communication)</w:t>
            </w:r>
          </w:p>
        </w:tc>
        <w:tc>
          <w:tcPr>
            <w:tcW w:w="2266" w:type="dxa"/>
          </w:tcPr>
          <w:p w14:paraId="5CBE59F8" w14:textId="3D266199"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Tandem learning</w:t>
            </w:r>
          </w:p>
        </w:tc>
      </w:tr>
      <w:tr w:rsidR="00C70EFC" w14:paraId="390818DE"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237303F7" w14:textId="7EDD72C3" w:rsidR="00C70EFC" w:rsidRDefault="00C70EFC" w:rsidP="00C70EFC">
            <w:pPr>
              <w:tabs>
                <w:tab w:val="center" w:pos="1024"/>
              </w:tabs>
            </w:pPr>
            <w:r>
              <w:t>Quantitative interaction</w:t>
            </w:r>
          </w:p>
        </w:tc>
        <w:tc>
          <w:tcPr>
            <w:tcW w:w="2690" w:type="dxa"/>
          </w:tcPr>
          <w:p w14:paraId="5B61FB70" w14:textId="5B3E9EAC"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1-3 (work was not productive – work was productive)</w:t>
            </w:r>
          </w:p>
        </w:tc>
        <w:tc>
          <w:tcPr>
            <w:tcW w:w="2266" w:type="dxa"/>
          </w:tcPr>
          <w:p w14:paraId="58F7E48F" w14:textId="1F228D50"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Tandem learning</w:t>
            </w:r>
          </w:p>
        </w:tc>
      </w:tr>
      <w:tr w:rsidR="00C70EFC" w14:paraId="5C22C84D"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72DD6701" w14:textId="69A29004" w:rsidR="00C70EFC" w:rsidRDefault="00C70EFC" w:rsidP="00C70EFC">
            <w:pPr>
              <w:tabs>
                <w:tab w:val="center" w:pos="1024"/>
              </w:tabs>
            </w:pPr>
            <w:r>
              <w:t>Outperforming partner</w:t>
            </w:r>
          </w:p>
        </w:tc>
        <w:tc>
          <w:tcPr>
            <w:tcW w:w="2690" w:type="dxa"/>
          </w:tcPr>
          <w:p w14:paraId="5F29681C" w14:textId="49DD79EB"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1-3 (worked less – outperform)</w:t>
            </w:r>
          </w:p>
        </w:tc>
        <w:tc>
          <w:tcPr>
            <w:tcW w:w="2266" w:type="dxa"/>
          </w:tcPr>
          <w:p w14:paraId="528BE6D1" w14:textId="0B93FED2"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Tandem learning</w:t>
            </w:r>
          </w:p>
        </w:tc>
      </w:tr>
    </w:tbl>
    <w:p w14:paraId="6D8686C9" w14:textId="77777777" w:rsidR="002318AF" w:rsidRDefault="002318AF" w:rsidP="00D45104">
      <w:pPr>
        <w:tabs>
          <w:tab w:val="left" w:pos="936"/>
        </w:tabs>
      </w:pPr>
    </w:p>
    <w:p w14:paraId="77152B79" w14:textId="24466419" w:rsidR="00431CE2" w:rsidRDefault="00431CE2" w:rsidP="00431CE2">
      <w:pPr>
        <w:pStyle w:val="Heading2"/>
      </w:pPr>
      <w:r>
        <w:t>Discussion</w:t>
      </w:r>
    </w:p>
    <w:p w14:paraId="40B26179" w14:textId="73C2F3FA" w:rsidR="008F33A1" w:rsidRDefault="008F33A1" w:rsidP="008F33A1">
      <w:pPr>
        <w:rPr>
          <w:lang w:val="sl-SI"/>
        </w:rPr>
      </w:pPr>
      <w:r>
        <w:rPr>
          <w:lang w:val="sl-SI"/>
        </w:rPr>
        <w:t xml:space="preserve">In </w:t>
      </w:r>
      <w:proofErr w:type="spellStart"/>
      <w:r>
        <w:rPr>
          <w:lang w:val="sl-SI"/>
        </w:rPr>
        <w:t>this</w:t>
      </w:r>
      <w:proofErr w:type="spellEnd"/>
      <w:r>
        <w:rPr>
          <w:lang w:val="sl-SI"/>
        </w:rPr>
        <w:t xml:space="preserve"> </w:t>
      </w:r>
      <w:proofErr w:type="spellStart"/>
      <w:r>
        <w:rPr>
          <w:lang w:val="sl-SI"/>
        </w:rPr>
        <w:t>case</w:t>
      </w:r>
      <w:proofErr w:type="spellEnd"/>
      <w:r>
        <w:rPr>
          <w:lang w:val="sl-SI"/>
        </w:rPr>
        <w:t xml:space="preserve"> </w:t>
      </w:r>
      <w:proofErr w:type="spellStart"/>
      <w:r>
        <w:rPr>
          <w:lang w:val="sl-SI"/>
        </w:rPr>
        <w:t>study</w:t>
      </w:r>
      <w:proofErr w:type="spellEnd"/>
      <w:r>
        <w:rPr>
          <w:lang w:val="sl-SI"/>
        </w:rPr>
        <w:t xml:space="preserve">, </w:t>
      </w:r>
      <w:proofErr w:type="spellStart"/>
      <w:r>
        <w:rPr>
          <w:lang w:val="sl-SI"/>
        </w:rPr>
        <w:t>we</w:t>
      </w:r>
      <w:proofErr w:type="spellEnd"/>
      <w:r>
        <w:rPr>
          <w:lang w:val="sl-SI"/>
        </w:rPr>
        <w:t xml:space="preserve"> </w:t>
      </w:r>
      <w:proofErr w:type="spellStart"/>
      <w:r w:rsidRPr="008F33A1">
        <w:rPr>
          <w:lang w:val="sl-SI"/>
        </w:rPr>
        <w:t>employme</w:t>
      </w:r>
      <w:r>
        <w:rPr>
          <w:lang w:val="sl-SI"/>
        </w:rPr>
        <w:t>d</w:t>
      </w:r>
      <w:proofErr w:type="spellEnd"/>
      <w:r w:rsidRPr="008F33A1">
        <w:rPr>
          <w:lang w:val="sl-SI"/>
        </w:rPr>
        <w:t xml:space="preserve"> </w:t>
      </w:r>
      <w:proofErr w:type="spellStart"/>
      <w:r w:rsidRPr="008F33A1">
        <w:rPr>
          <w:lang w:val="sl-SI"/>
        </w:rPr>
        <w:t>feature</w:t>
      </w:r>
      <w:proofErr w:type="spellEnd"/>
      <w:r w:rsidRPr="008F33A1">
        <w:rPr>
          <w:lang w:val="sl-SI"/>
        </w:rPr>
        <w:t xml:space="preserve"> </w:t>
      </w:r>
      <w:proofErr w:type="spellStart"/>
      <w:r w:rsidRPr="008F33A1">
        <w:rPr>
          <w:lang w:val="sl-SI"/>
        </w:rPr>
        <w:t>selection</w:t>
      </w:r>
      <w:proofErr w:type="spellEnd"/>
      <w:r w:rsidRPr="008F33A1">
        <w:rPr>
          <w:lang w:val="sl-SI"/>
        </w:rPr>
        <w:t xml:space="preserve"> </w:t>
      </w:r>
      <w:proofErr w:type="spellStart"/>
      <w:r w:rsidRPr="008F33A1">
        <w:rPr>
          <w:lang w:val="sl-SI"/>
        </w:rPr>
        <w:t>methodologies</w:t>
      </w:r>
      <w:proofErr w:type="spellEnd"/>
      <w:r w:rsidRPr="008F33A1">
        <w:rPr>
          <w:lang w:val="sl-SI"/>
        </w:rPr>
        <w:t xml:space="preserve">, </w:t>
      </w:r>
      <w:proofErr w:type="spellStart"/>
      <w:r w:rsidRPr="008F33A1">
        <w:rPr>
          <w:lang w:val="sl-SI"/>
        </w:rPr>
        <w:t>specifically</w:t>
      </w:r>
      <w:proofErr w:type="spellEnd"/>
      <w:r w:rsidRPr="008F33A1">
        <w:rPr>
          <w:lang w:val="sl-SI"/>
        </w:rPr>
        <w:t xml:space="preserve"> </w:t>
      </w:r>
      <w:proofErr w:type="spellStart"/>
      <w:r w:rsidRPr="008F33A1">
        <w:rPr>
          <w:lang w:val="sl-SI"/>
        </w:rPr>
        <w:t>Mutual</w:t>
      </w:r>
      <w:proofErr w:type="spellEnd"/>
      <w:r w:rsidRPr="008F33A1">
        <w:rPr>
          <w:lang w:val="sl-SI"/>
        </w:rPr>
        <w:t xml:space="preserve"> </w:t>
      </w:r>
      <w:proofErr w:type="spellStart"/>
      <w:r w:rsidRPr="008F33A1">
        <w:rPr>
          <w:lang w:val="sl-SI"/>
        </w:rPr>
        <w:t>Information</w:t>
      </w:r>
      <w:proofErr w:type="spellEnd"/>
      <w:r w:rsidRPr="008F33A1">
        <w:rPr>
          <w:lang w:val="sl-SI"/>
        </w:rPr>
        <w:t xml:space="preserve"> (</w:t>
      </w:r>
      <w:r>
        <w:rPr>
          <w:lang w:val="sl-SI"/>
        </w:rPr>
        <w:t xml:space="preserve">MI) </w:t>
      </w:r>
      <w:proofErr w:type="spellStart"/>
      <w:r w:rsidRPr="008F33A1">
        <w:rPr>
          <w:lang w:val="sl-SI"/>
        </w:rPr>
        <w:t>and</w:t>
      </w:r>
      <w:proofErr w:type="spellEnd"/>
      <w:r w:rsidRPr="008F33A1">
        <w:rPr>
          <w:lang w:val="sl-SI"/>
        </w:rPr>
        <w:t xml:space="preserve"> </w:t>
      </w:r>
      <w:proofErr w:type="spellStart"/>
      <w:r w:rsidRPr="008F33A1">
        <w:rPr>
          <w:lang w:val="sl-SI"/>
        </w:rPr>
        <w:t>Recursive</w:t>
      </w:r>
      <w:proofErr w:type="spellEnd"/>
      <w:r w:rsidRPr="008F33A1">
        <w:rPr>
          <w:lang w:val="sl-SI"/>
        </w:rPr>
        <w:t xml:space="preserve"> </w:t>
      </w:r>
      <w:proofErr w:type="spellStart"/>
      <w:r w:rsidRPr="008F33A1">
        <w:rPr>
          <w:lang w:val="sl-SI"/>
        </w:rPr>
        <w:t>Feature</w:t>
      </w:r>
      <w:proofErr w:type="spellEnd"/>
      <w:r w:rsidRPr="008F33A1">
        <w:rPr>
          <w:lang w:val="sl-SI"/>
        </w:rPr>
        <w:t xml:space="preserve"> </w:t>
      </w:r>
      <w:proofErr w:type="spellStart"/>
      <w:r w:rsidRPr="008F33A1">
        <w:rPr>
          <w:lang w:val="sl-SI"/>
        </w:rPr>
        <w:t>Elimination</w:t>
      </w:r>
      <w:proofErr w:type="spellEnd"/>
      <w:r w:rsidRPr="008F33A1">
        <w:rPr>
          <w:lang w:val="sl-SI"/>
        </w:rPr>
        <w:t xml:space="preserve"> (RFE)</w:t>
      </w:r>
      <w:r>
        <w:rPr>
          <w:lang w:val="sl-SI"/>
        </w:rPr>
        <w:t xml:space="preserve"> </w:t>
      </w:r>
      <w:proofErr w:type="spellStart"/>
      <w:r>
        <w:rPr>
          <w:lang w:val="sl-SI"/>
        </w:rPr>
        <w:t>that</w:t>
      </w:r>
      <w:proofErr w:type="spellEnd"/>
      <w:r w:rsidRPr="008F33A1">
        <w:rPr>
          <w:lang w:val="sl-SI"/>
        </w:rPr>
        <w:t xml:space="preserve"> </w:t>
      </w:r>
      <w:proofErr w:type="spellStart"/>
      <w:r w:rsidRPr="008F33A1">
        <w:rPr>
          <w:lang w:val="sl-SI"/>
        </w:rPr>
        <w:t>facilitated</w:t>
      </w:r>
      <w:proofErr w:type="spellEnd"/>
      <w:r w:rsidRPr="008F33A1">
        <w:rPr>
          <w:lang w:val="sl-SI"/>
        </w:rPr>
        <w:t xml:space="preserve"> a </w:t>
      </w:r>
      <w:proofErr w:type="spellStart"/>
      <w:r w:rsidRPr="008F33A1">
        <w:rPr>
          <w:lang w:val="sl-SI"/>
        </w:rPr>
        <w:t>focused</w:t>
      </w:r>
      <w:proofErr w:type="spellEnd"/>
      <w:r w:rsidRPr="008F33A1">
        <w:rPr>
          <w:lang w:val="sl-SI"/>
        </w:rPr>
        <w:t xml:space="preserve"> </w:t>
      </w:r>
      <w:proofErr w:type="spellStart"/>
      <w:r w:rsidRPr="008F33A1">
        <w:rPr>
          <w:lang w:val="sl-SI"/>
        </w:rPr>
        <w:t>exploration</w:t>
      </w:r>
      <w:proofErr w:type="spellEnd"/>
      <w:r w:rsidRPr="008F33A1">
        <w:rPr>
          <w:lang w:val="sl-SI"/>
        </w:rPr>
        <w:t xml:space="preserve"> </w:t>
      </w:r>
      <w:proofErr w:type="spellStart"/>
      <w:r w:rsidRPr="008F33A1">
        <w:rPr>
          <w:lang w:val="sl-SI"/>
        </w:rPr>
        <w:t>into</w:t>
      </w:r>
      <w:proofErr w:type="spellEnd"/>
      <w:r w:rsidRPr="008F33A1">
        <w:rPr>
          <w:lang w:val="sl-SI"/>
        </w:rPr>
        <w:t xml:space="preserve"> </w:t>
      </w:r>
      <w:proofErr w:type="spellStart"/>
      <w:r w:rsidRPr="008F33A1">
        <w:rPr>
          <w:lang w:val="sl-SI"/>
        </w:rPr>
        <w:t>the</w:t>
      </w:r>
      <w:proofErr w:type="spellEnd"/>
      <w:r w:rsidRPr="008F33A1">
        <w:rPr>
          <w:lang w:val="sl-SI"/>
        </w:rPr>
        <w:t xml:space="preserve"> influence </w:t>
      </w:r>
      <w:proofErr w:type="spellStart"/>
      <w:r w:rsidRPr="008F33A1">
        <w:rPr>
          <w:lang w:val="sl-SI"/>
        </w:rPr>
        <w:t>of</w:t>
      </w:r>
      <w:proofErr w:type="spellEnd"/>
      <w:r w:rsidRPr="008F33A1">
        <w:rPr>
          <w:lang w:val="sl-SI"/>
        </w:rPr>
        <w:t xml:space="preserve"> </w:t>
      </w:r>
      <w:proofErr w:type="spellStart"/>
      <w:r w:rsidRPr="008F33A1">
        <w:rPr>
          <w:lang w:val="sl-SI"/>
        </w:rPr>
        <w:lastRenderedPageBreak/>
        <w:t>different</w:t>
      </w:r>
      <w:proofErr w:type="spellEnd"/>
      <w:r w:rsidRPr="008F33A1">
        <w:rPr>
          <w:lang w:val="sl-SI"/>
        </w:rPr>
        <w:t xml:space="preserve"> </w:t>
      </w:r>
      <w:proofErr w:type="spellStart"/>
      <w:r w:rsidRPr="008F33A1">
        <w:rPr>
          <w:lang w:val="sl-SI"/>
        </w:rPr>
        <w:t>variables</w:t>
      </w:r>
      <w:proofErr w:type="spellEnd"/>
      <w:r w:rsidRPr="008F33A1">
        <w:rPr>
          <w:lang w:val="sl-SI"/>
        </w:rPr>
        <w:t xml:space="preserve"> on </w:t>
      </w:r>
      <w:proofErr w:type="spellStart"/>
      <w:r w:rsidRPr="008F33A1">
        <w:rPr>
          <w:lang w:val="sl-SI"/>
        </w:rPr>
        <w:t>the</w:t>
      </w:r>
      <w:proofErr w:type="spellEnd"/>
      <w:r w:rsidRPr="008F33A1">
        <w:rPr>
          <w:lang w:val="sl-SI"/>
        </w:rPr>
        <w:t xml:space="preserve"> </w:t>
      </w:r>
      <w:proofErr w:type="spellStart"/>
      <w:r w:rsidRPr="008F33A1">
        <w:rPr>
          <w:lang w:val="sl-SI"/>
        </w:rPr>
        <w:t>dynamics</w:t>
      </w:r>
      <w:proofErr w:type="spellEnd"/>
      <w:r w:rsidRPr="008F33A1">
        <w:rPr>
          <w:lang w:val="sl-SI"/>
        </w:rPr>
        <w:t xml:space="preserve"> </w:t>
      </w:r>
      <w:proofErr w:type="spellStart"/>
      <w:r w:rsidRPr="008F33A1">
        <w:rPr>
          <w:lang w:val="sl-SI"/>
        </w:rPr>
        <w:t>of</w:t>
      </w:r>
      <w:proofErr w:type="spellEnd"/>
      <w:r w:rsidRPr="008F33A1">
        <w:rPr>
          <w:lang w:val="sl-SI"/>
        </w:rPr>
        <w:t xml:space="preserve"> </w:t>
      </w:r>
      <w:r>
        <w:rPr>
          <w:lang w:val="sl-SI"/>
        </w:rPr>
        <w:t xml:space="preserve">tandem </w:t>
      </w:r>
      <w:proofErr w:type="spellStart"/>
      <w:r>
        <w:rPr>
          <w:lang w:val="sl-SI"/>
        </w:rPr>
        <w:t>learning</w:t>
      </w:r>
      <w:proofErr w:type="spellEnd"/>
      <w:r>
        <w:rPr>
          <w:lang w:val="sl-SI"/>
        </w:rPr>
        <w:t xml:space="preserve"> – a </w:t>
      </w:r>
      <w:proofErr w:type="spellStart"/>
      <w:r>
        <w:rPr>
          <w:lang w:val="sl-SI"/>
        </w:rPr>
        <w:t>specific</w:t>
      </w:r>
      <w:proofErr w:type="spellEnd"/>
      <w:r>
        <w:rPr>
          <w:lang w:val="sl-SI"/>
        </w:rPr>
        <w:t xml:space="preserve"> </w:t>
      </w:r>
      <w:proofErr w:type="spellStart"/>
      <w:r>
        <w:rPr>
          <w:lang w:val="sl-SI"/>
        </w:rPr>
        <w:t>case</w:t>
      </w:r>
      <w:proofErr w:type="spellEnd"/>
      <w:r>
        <w:rPr>
          <w:lang w:val="sl-SI"/>
        </w:rPr>
        <w:t xml:space="preserve"> </w:t>
      </w:r>
      <w:proofErr w:type="spellStart"/>
      <w:r>
        <w:rPr>
          <w:lang w:val="sl-SI"/>
        </w:rPr>
        <w:t>of</w:t>
      </w:r>
      <w:proofErr w:type="spellEnd"/>
      <w:r w:rsidR="00E52A24">
        <w:rPr>
          <w:lang w:val="sl-SI"/>
        </w:rPr>
        <w:t xml:space="preserve"> </w:t>
      </w:r>
      <w:proofErr w:type="spellStart"/>
      <w:r w:rsidR="00E52A24">
        <w:rPr>
          <w:lang w:val="sl-SI"/>
        </w:rPr>
        <w:t>small</w:t>
      </w:r>
      <w:proofErr w:type="spellEnd"/>
      <w:r>
        <w:rPr>
          <w:lang w:val="sl-SI"/>
        </w:rPr>
        <w:t xml:space="preserve"> </w:t>
      </w:r>
      <w:proofErr w:type="spellStart"/>
      <w:r w:rsidRPr="008F33A1">
        <w:rPr>
          <w:lang w:val="sl-SI"/>
        </w:rPr>
        <w:t>group</w:t>
      </w:r>
      <w:proofErr w:type="spellEnd"/>
      <w:r w:rsidRPr="008F33A1">
        <w:rPr>
          <w:lang w:val="sl-SI"/>
        </w:rPr>
        <w:t xml:space="preserve"> </w:t>
      </w:r>
      <w:proofErr w:type="spellStart"/>
      <w:r w:rsidRPr="008F33A1">
        <w:rPr>
          <w:lang w:val="sl-SI"/>
        </w:rPr>
        <w:t>learning</w:t>
      </w:r>
      <w:proofErr w:type="spellEnd"/>
      <w:r w:rsidR="00C75B3D">
        <w:rPr>
          <w:lang w:val="sl-SI"/>
        </w:rPr>
        <w:t xml:space="preserve"> </w:t>
      </w:r>
      <w:r w:rsidR="00C75B3D">
        <w:rPr>
          <w:lang w:val="sl-SI"/>
        </w:rPr>
        <w:fldChar w:fldCharType="begin"/>
      </w:r>
      <w:r w:rsidR="00C75B3D">
        <w:rPr>
          <w:lang w:val="sl-SI"/>
        </w:rPr>
        <w:instrText xml:space="preserve"> ADDIN ZOTERO_ITEM CSL_CITATION {"citationID":"h7vLsTWr","properties":{"formattedCitation":"(Stickler &amp; Emke, 2011; G. L. Wilson &amp; Blednick, 2011)","plainCitation":"(Stickler &amp; Emke, 2011; G. L. Wilson &amp; Blednick, 2011)","noteIndex":0},"citationItems":[{"id":248,"uris":["http://zotero.org/users/local/1Uxvmohd/items/2JTKITZH"],"itemData":{"id":248,"type":"chapter","container-title":"Beyond the Language Classroom","event-place":"London","ISBN":"978-1-349-32320-3","language":"en","note":"DOI: 10.1057/9780230306790_12","page":"146-160","publisher":"Palgrave Macmillan UK","publisher-place":"London","source":"DOI.org (Crossref)","title":"Tandem Learning in Virtual Spaces: Supporting Non-formal and Informal Learning in Adults","title-short":"Tandem Learning in Virtual Spaces","URL":"http://link.springer.com/10.1057/9780230306790_12","editor":[{"family":"Benson","given":"Phil"},{"family":"Reinders","given":"Hayo"}],"author":[{"family":"Stickler","given":"Ursula"},{"family":"Emke","given":"Martina"}],"accessed":{"date-parts":[["2023",12,18]]},"issued":{"date-parts":[["2011"]]}}},{"id":249,"uris":["http://zotero.org/users/local/1Uxvmohd/items/V6VQX6M6"],"itemData":{"id":249,"type":"book","call-number":"LB1029.T4 W55 2011","event-place":"Alexandria, Va","ISBN":"978-1-4166-1340-4","note":"OCLC: ocn746618749","number-of-pages":"197","publisher":"ASCD","publisher-place":"Alexandria, Va","source":"Library of Congress ISBN","title":"Teaching in tandem: effective co-teaching in the inclusive classroom","title-short":"Teaching in tandem","author":[{"family":"Wilson","given":"Gloria Lodato"},{"family":"Blednick","given":"Joan"}],"issued":{"date-parts":[["2011"]]}}}],"schema":"https://github.com/citation-style-language/schema/raw/master/csl-citation.json"} </w:instrText>
      </w:r>
      <w:r w:rsidR="00C75B3D">
        <w:rPr>
          <w:lang w:val="sl-SI"/>
        </w:rPr>
        <w:fldChar w:fldCharType="separate"/>
      </w:r>
      <w:r w:rsidR="00C75B3D" w:rsidRPr="00C75B3D">
        <w:rPr>
          <w:rFonts w:ascii="Calibri" w:hAnsi="Calibri" w:cs="Calibri"/>
        </w:rPr>
        <w:t xml:space="preserve">(Stickler &amp; Emke, 2011; G. L. Wilson &amp; </w:t>
      </w:r>
      <w:proofErr w:type="spellStart"/>
      <w:r w:rsidR="00C75B3D" w:rsidRPr="00C75B3D">
        <w:rPr>
          <w:rFonts w:ascii="Calibri" w:hAnsi="Calibri" w:cs="Calibri"/>
        </w:rPr>
        <w:t>Blednick</w:t>
      </w:r>
      <w:proofErr w:type="spellEnd"/>
      <w:r w:rsidR="00C75B3D" w:rsidRPr="00C75B3D">
        <w:rPr>
          <w:rFonts w:ascii="Calibri" w:hAnsi="Calibri" w:cs="Calibri"/>
        </w:rPr>
        <w:t>, 2011)</w:t>
      </w:r>
      <w:r w:rsidR="00C75B3D">
        <w:rPr>
          <w:lang w:val="sl-SI"/>
        </w:rPr>
        <w:fldChar w:fldCharType="end"/>
      </w:r>
      <w:r w:rsidRPr="008F33A1">
        <w:rPr>
          <w:lang w:val="sl-SI"/>
        </w:rPr>
        <w:t xml:space="preserve">. </w:t>
      </w:r>
      <w:proofErr w:type="spellStart"/>
      <w:r w:rsidRPr="008F33A1">
        <w:rPr>
          <w:lang w:val="sl-SI"/>
        </w:rPr>
        <w:t>Through</w:t>
      </w:r>
      <w:proofErr w:type="spellEnd"/>
      <w:r w:rsidRPr="008F33A1">
        <w:rPr>
          <w:lang w:val="sl-SI"/>
        </w:rPr>
        <w:t xml:space="preserve"> </w:t>
      </w:r>
      <w:proofErr w:type="spellStart"/>
      <w:r w:rsidRPr="008F33A1">
        <w:rPr>
          <w:lang w:val="sl-SI"/>
        </w:rPr>
        <w:t>the</w:t>
      </w:r>
      <w:proofErr w:type="spellEnd"/>
      <w:r w:rsidRPr="008F33A1">
        <w:rPr>
          <w:lang w:val="sl-SI"/>
        </w:rPr>
        <w:t xml:space="preserve"> </w:t>
      </w:r>
      <w:proofErr w:type="spellStart"/>
      <w:r w:rsidRPr="008F33A1">
        <w:rPr>
          <w:lang w:val="sl-SI"/>
        </w:rPr>
        <w:t>targeted</w:t>
      </w:r>
      <w:proofErr w:type="spellEnd"/>
      <w:r w:rsidRPr="008F33A1">
        <w:rPr>
          <w:lang w:val="sl-SI"/>
        </w:rPr>
        <w:t xml:space="preserve"> </w:t>
      </w:r>
      <w:proofErr w:type="spellStart"/>
      <w:r w:rsidRPr="008F33A1">
        <w:rPr>
          <w:lang w:val="sl-SI"/>
        </w:rPr>
        <w:t>selection</w:t>
      </w:r>
      <w:proofErr w:type="spellEnd"/>
      <w:r w:rsidRPr="008F33A1">
        <w:rPr>
          <w:lang w:val="sl-SI"/>
        </w:rPr>
        <w:t xml:space="preserve"> </w:t>
      </w:r>
      <w:proofErr w:type="spellStart"/>
      <w:r w:rsidRPr="008F33A1">
        <w:rPr>
          <w:lang w:val="sl-SI"/>
        </w:rPr>
        <w:t>of</w:t>
      </w:r>
      <w:proofErr w:type="spellEnd"/>
      <w:r w:rsidRPr="008F33A1">
        <w:rPr>
          <w:lang w:val="sl-SI"/>
        </w:rPr>
        <w:t xml:space="preserve"> </w:t>
      </w:r>
      <w:proofErr w:type="spellStart"/>
      <w:r w:rsidRPr="008F33A1">
        <w:rPr>
          <w:lang w:val="sl-SI"/>
        </w:rPr>
        <w:t>pertinent</w:t>
      </w:r>
      <w:proofErr w:type="spellEnd"/>
      <w:r w:rsidRPr="008F33A1">
        <w:rPr>
          <w:lang w:val="sl-SI"/>
        </w:rPr>
        <w:t xml:space="preserve"> </w:t>
      </w:r>
      <w:proofErr w:type="spellStart"/>
      <w:r w:rsidRPr="008F33A1">
        <w:rPr>
          <w:lang w:val="sl-SI"/>
        </w:rPr>
        <w:t>features</w:t>
      </w:r>
      <w:proofErr w:type="spellEnd"/>
      <w:r w:rsidRPr="008F33A1">
        <w:rPr>
          <w:lang w:val="sl-SI"/>
        </w:rPr>
        <w:t xml:space="preserve">, </w:t>
      </w:r>
      <w:proofErr w:type="spellStart"/>
      <w:r w:rsidRPr="008F33A1">
        <w:rPr>
          <w:lang w:val="sl-SI"/>
        </w:rPr>
        <w:t>we</w:t>
      </w:r>
      <w:proofErr w:type="spellEnd"/>
      <w:r w:rsidRPr="008F33A1">
        <w:rPr>
          <w:lang w:val="sl-SI"/>
        </w:rPr>
        <w:t xml:space="preserve"> </w:t>
      </w:r>
      <w:proofErr w:type="spellStart"/>
      <w:r w:rsidRPr="008F33A1">
        <w:rPr>
          <w:lang w:val="sl-SI"/>
        </w:rPr>
        <w:t>aimed</w:t>
      </w:r>
      <w:proofErr w:type="spellEnd"/>
      <w:r w:rsidRPr="008F33A1">
        <w:rPr>
          <w:lang w:val="sl-SI"/>
        </w:rPr>
        <w:t xml:space="preserve"> to </w:t>
      </w:r>
      <w:proofErr w:type="spellStart"/>
      <w:r w:rsidRPr="008F33A1">
        <w:rPr>
          <w:lang w:val="sl-SI"/>
        </w:rPr>
        <w:t>discern</w:t>
      </w:r>
      <w:proofErr w:type="spellEnd"/>
      <w:r w:rsidRPr="008F33A1">
        <w:rPr>
          <w:lang w:val="sl-SI"/>
        </w:rPr>
        <w:t xml:space="preserve"> </w:t>
      </w:r>
      <w:proofErr w:type="spellStart"/>
      <w:r w:rsidRPr="008F33A1">
        <w:rPr>
          <w:lang w:val="sl-SI"/>
        </w:rPr>
        <w:t>the</w:t>
      </w:r>
      <w:proofErr w:type="spellEnd"/>
      <w:r w:rsidRPr="008F33A1">
        <w:rPr>
          <w:lang w:val="sl-SI"/>
        </w:rPr>
        <w:t xml:space="preserve"> most </w:t>
      </w:r>
      <w:proofErr w:type="spellStart"/>
      <w:r w:rsidRPr="008F33A1">
        <w:rPr>
          <w:lang w:val="sl-SI"/>
        </w:rPr>
        <w:t>influential</w:t>
      </w:r>
      <w:proofErr w:type="spellEnd"/>
      <w:r w:rsidRPr="008F33A1">
        <w:rPr>
          <w:lang w:val="sl-SI"/>
        </w:rPr>
        <w:t xml:space="preserve"> </w:t>
      </w:r>
      <w:proofErr w:type="spellStart"/>
      <w:r w:rsidRPr="008F33A1">
        <w:rPr>
          <w:lang w:val="sl-SI"/>
        </w:rPr>
        <w:t>variables</w:t>
      </w:r>
      <w:proofErr w:type="spellEnd"/>
      <w:r w:rsidRPr="008F33A1">
        <w:rPr>
          <w:lang w:val="sl-SI"/>
        </w:rPr>
        <w:t xml:space="preserve"> </w:t>
      </w:r>
      <w:proofErr w:type="spellStart"/>
      <w:r w:rsidRPr="008F33A1">
        <w:rPr>
          <w:lang w:val="sl-SI"/>
        </w:rPr>
        <w:t>contributing</w:t>
      </w:r>
      <w:proofErr w:type="spellEnd"/>
      <w:r w:rsidRPr="008F33A1">
        <w:rPr>
          <w:lang w:val="sl-SI"/>
        </w:rPr>
        <w:t xml:space="preserve"> to </w:t>
      </w:r>
      <w:proofErr w:type="spellStart"/>
      <w:r w:rsidRPr="008F33A1">
        <w:rPr>
          <w:lang w:val="sl-SI"/>
        </w:rPr>
        <w:t>the</w:t>
      </w:r>
      <w:proofErr w:type="spellEnd"/>
      <w:r w:rsidRPr="008F33A1">
        <w:rPr>
          <w:lang w:val="sl-SI"/>
        </w:rPr>
        <w:t xml:space="preserve"> </w:t>
      </w:r>
      <w:proofErr w:type="spellStart"/>
      <w:r w:rsidRPr="008F33A1">
        <w:rPr>
          <w:lang w:val="sl-SI"/>
        </w:rPr>
        <w:t>collective</w:t>
      </w:r>
      <w:proofErr w:type="spellEnd"/>
      <w:r w:rsidRPr="008F33A1">
        <w:rPr>
          <w:lang w:val="sl-SI"/>
        </w:rPr>
        <w:t xml:space="preserve"> </w:t>
      </w:r>
      <w:proofErr w:type="spellStart"/>
      <w:r w:rsidRPr="008F33A1">
        <w:rPr>
          <w:lang w:val="sl-SI"/>
        </w:rPr>
        <w:t>learning</w:t>
      </w:r>
      <w:proofErr w:type="spellEnd"/>
      <w:r w:rsidRPr="008F33A1">
        <w:rPr>
          <w:lang w:val="sl-SI"/>
        </w:rPr>
        <w:t xml:space="preserve"> </w:t>
      </w:r>
      <w:proofErr w:type="spellStart"/>
      <w:r w:rsidRPr="008F33A1">
        <w:rPr>
          <w:lang w:val="sl-SI"/>
        </w:rPr>
        <w:t>processes</w:t>
      </w:r>
      <w:proofErr w:type="spellEnd"/>
      <w:r w:rsidRPr="008F33A1">
        <w:rPr>
          <w:lang w:val="sl-SI"/>
        </w:rPr>
        <w:t xml:space="preserve"> </w:t>
      </w:r>
      <w:proofErr w:type="spellStart"/>
      <w:r w:rsidRPr="008F33A1">
        <w:rPr>
          <w:lang w:val="sl-SI"/>
        </w:rPr>
        <w:t>within</w:t>
      </w:r>
      <w:proofErr w:type="spellEnd"/>
      <w:r w:rsidRPr="008F33A1">
        <w:rPr>
          <w:lang w:val="sl-SI"/>
        </w:rPr>
        <w:t xml:space="preserve"> </w:t>
      </w:r>
      <w:proofErr w:type="spellStart"/>
      <w:r w:rsidRPr="008F33A1">
        <w:rPr>
          <w:lang w:val="sl-SI"/>
        </w:rPr>
        <w:t>group</w:t>
      </w:r>
      <w:proofErr w:type="spellEnd"/>
      <w:r w:rsidRPr="008F33A1">
        <w:rPr>
          <w:lang w:val="sl-SI"/>
        </w:rPr>
        <w:t xml:space="preserve"> </w:t>
      </w:r>
      <w:proofErr w:type="spellStart"/>
      <w:r w:rsidRPr="008F33A1">
        <w:rPr>
          <w:lang w:val="sl-SI"/>
        </w:rPr>
        <w:t>settings</w:t>
      </w:r>
      <w:proofErr w:type="spellEnd"/>
      <w:r w:rsidRPr="008F33A1">
        <w:rPr>
          <w:lang w:val="sl-SI"/>
        </w:rPr>
        <w:t>.</w:t>
      </w:r>
      <w:r w:rsidR="00E52A24">
        <w:rPr>
          <w:lang w:val="sl-SI"/>
        </w:rPr>
        <w:t xml:space="preserve"> </w:t>
      </w:r>
      <w:proofErr w:type="spellStart"/>
      <w:r w:rsidRPr="008F33A1">
        <w:rPr>
          <w:lang w:val="sl-SI"/>
        </w:rPr>
        <w:t>Such</w:t>
      </w:r>
      <w:proofErr w:type="spellEnd"/>
      <w:r w:rsidRPr="008F33A1">
        <w:rPr>
          <w:lang w:val="sl-SI"/>
        </w:rPr>
        <w:t xml:space="preserve"> </w:t>
      </w:r>
      <w:proofErr w:type="spellStart"/>
      <w:r w:rsidRPr="008F33A1">
        <w:rPr>
          <w:lang w:val="sl-SI"/>
        </w:rPr>
        <w:t>meticulous</w:t>
      </w:r>
      <w:proofErr w:type="spellEnd"/>
      <w:r w:rsidRPr="008F33A1">
        <w:rPr>
          <w:lang w:val="sl-SI"/>
        </w:rPr>
        <w:t xml:space="preserve"> </w:t>
      </w:r>
      <w:proofErr w:type="spellStart"/>
      <w:r w:rsidRPr="008F33A1">
        <w:rPr>
          <w:lang w:val="sl-SI"/>
        </w:rPr>
        <w:t>feature</w:t>
      </w:r>
      <w:proofErr w:type="spellEnd"/>
      <w:r w:rsidRPr="008F33A1">
        <w:rPr>
          <w:lang w:val="sl-SI"/>
        </w:rPr>
        <w:t xml:space="preserve"> </w:t>
      </w:r>
      <w:proofErr w:type="spellStart"/>
      <w:r w:rsidRPr="008F33A1">
        <w:rPr>
          <w:lang w:val="sl-SI"/>
        </w:rPr>
        <w:t>selection</w:t>
      </w:r>
      <w:proofErr w:type="spellEnd"/>
      <w:r w:rsidRPr="008F33A1">
        <w:rPr>
          <w:lang w:val="sl-SI"/>
        </w:rPr>
        <w:t xml:space="preserve"> </w:t>
      </w:r>
      <w:proofErr w:type="spellStart"/>
      <w:r w:rsidRPr="008F33A1">
        <w:rPr>
          <w:lang w:val="sl-SI"/>
        </w:rPr>
        <w:t>methodologies</w:t>
      </w:r>
      <w:proofErr w:type="spellEnd"/>
      <w:r w:rsidRPr="008F33A1">
        <w:rPr>
          <w:lang w:val="sl-SI"/>
        </w:rPr>
        <w:t xml:space="preserve"> are </w:t>
      </w:r>
      <w:proofErr w:type="spellStart"/>
      <w:r w:rsidRPr="008F33A1">
        <w:rPr>
          <w:lang w:val="sl-SI"/>
        </w:rPr>
        <w:t>pivotal</w:t>
      </w:r>
      <w:proofErr w:type="spellEnd"/>
      <w:r w:rsidRPr="008F33A1">
        <w:rPr>
          <w:lang w:val="sl-SI"/>
        </w:rPr>
        <w:t xml:space="preserve"> in </w:t>
      </w:r>
      <w:proofErr w:type="spellStart"/>
      <w:r w:rsidRPr="008F33A1">
        <w:rPr>
          <w:lang w:val="sl-SI"/>
        </w:rPr>
        <w:t>uncovering</w:t>
      </w:r>
      <w:proofErr w:type="spellEnd"/>
      <w:r w:rsidRPr="008F33A1">
        <w:rPr>
          <w:lang w:val="sl-SI"/>
        </w:rPr>
        <w:t xml:space="preserve"> </w:t>
      </w:r>
      <w:proofErr w:type="spellStart"/>
      <w:r w:rsidRPr="008F33A1">
        <w:rPr>
          <w:lang w:val="sl-SI"/>
        </w:rPr>
        <w:t>the</w:t>
      </w:r>
      <w:proofErr w:type="spellEnd"/>
      <w:r w:rsidRPr="008F33A1">
        <w:rPr>
          <w:lang w:val="sl-SI"/>
        </w:rPr>
        <w:t xml:space="preserve"> </w:t>
      </w:r>
      <w:proofErr w:type="spellStart"/>
      <w:r w:rsidRPr="008F33A1">
        <w:rPr>
          <w:lang w:val="sl-SI"/>
        </w:rPr>
        <w:t>underlying</w:t>
      </w:r>
      <w:proofErr w:type="spellEnd"/>
      <w:r w:rsidRPr="008F33A1">
        <w:rPr>
          <w:lang w:val="sl-SI"/>
        </w:rPr>
        <w:t xml:space="preserve"> </w:t>
      </w:r>
      <w:proofErr w:type="spellStart"/>
      <w:r w:rsidRPr="008F33A1">
        <w:rPr>
          <w:lang w:val="sl-SI"/>
        </w:rPr>
        <w:t>determinants</w:t>
      </w:r>
      <w:proofErr w:type="spellEnd"/>
      <w:r w:rsidRPr="008F33A1">
        <w:rPr>
          <w:lang w:val="sl-SI"/>
        </w:rPr>
        <w:t xml:space="preserve"> </w:t>
      </w:r>
      <w:proofErr w:type="spellStart"/>
      <w:r w:rsidRPr="008F33A1">
        <w:rPr>
          <w:lang w:val="sl-SI"/>
        </w:rPr>
        <w:t>of</w:t>
      </w:r>
      <w:proofErr w:type="spellEnd"/>
      <w:r w:rsidRPr="008F33A1">
        <w:rPr>
          <w:lang w:val="sl-SI"/>
        </w:rPr>
        <w:t xml:space="preserve"> </w:t>
      </w:r>
      <w:proofErr w:type="spellStart"/>
      <w:r w:rsidRPr="008F33A1">
        <w:rPr>
          <w:lang w:val="sl-SI"/>
        </w:rPr>
        <w:t>group</w:t>
      </w:r>
      <w:proofErr w:type="spellEnd"/>
      <w:r w:rsidRPr="008F33A1">
        <w:rPr>
          <w:lang w:val="sl-SI"/>
        </w:rPr>
        <w:t xml:space="preserve"> </w:t>
      </w:r>
      <w:proofErr w:type="spellStart"/>
      <w:r w:rsidRPr="008F33A1">
        <w:rPr>
          <w:lang w:val="sl-SI"/>
        </w:rPr>
        <w:t>learning</w:t>
      </w:r>
      <w:proofErr w:type="spellEnd"/>
      <w:r w:rsidRPr="008F33A1">
        <w:rPr>
          <w:lang w:val="sl-SI"/>
        </w:rPr>
        <w:t xml:space="preserve">, </w:t>
      </w:r>
      <w:proofErr w:type="spellStart"/>
      <w:r w:rsidRPr="008F33A1">
        <w:rPr>
          <w:lang w:val="sl-SI"/>
        </w:rPr>
        <w:t>offering</w:t>
      </w:r>
      <w:proofErr w:type="spellEnd"/>
      <w:r w:rsidRPr="008F33A1">
        <w:rPr>
          <w:lang w:val="sl-SI"/>
        </w:rPr>
        <w:t xml:space="preserve"> a </w:t>
      </w:r>
      <w:proofErr w:type="spellStart"/>
      <w:r w:rsidRPr="008F33A1">
        <w:rPr>
          <w:lang w:val="sl-SI"/>
        </w:rPr>
        <w:t>pathway</w:t>
      </w:r>
      <w:proofErr w:type="spellEnd"/>
      <w:r w:rsidRPr="008F33A1">
        <w:rPr>
          <w:lang w:val="sl-SI"/>
        </w:rPr>
        <w:t xml:space="preserve"> </w:t>
      </w:r>
      <w:proofErr w:type="spellStart"/>
      <w:r w:rsidRPr="008F33A1">
        <w:rPr>
          <w:lang w:val="sl-SI"/>
        </w:rPr>
        <w:t>for</w:t>
      </w:r>
      <w:proofErr w:type="spellEnd"/>
      <w:r w:rsidRPr="008F33A1">
        <w:rPr>
          <w:lang w:val="sl-SI"/>
        </w:rPr>
        <w:t xml:space="preserve"> </w:t>
      </w:r>
      <w:proofErr w:type="spellStart"/>
      <w:r w:rsidRPr="008F33A1">
        <w:rPr>
          <w:lang w:val="sl-SI"/>
        </w:rPr>
        <w:t>enhancing</w:t>
      </w:r>
      <w:proofErr w:type="spellEnd"/>
      <w:r w:rsidRPr="008F33A1">
        <w:rPr>
          <w:lang w:val="sl-SI"/>
        </w:rPr>
        <w:t xml:space="preserve"> </w:t>
      </w:r>
      <w:proofErr w:type="spellStart"/>
      <w:r w:rsidRPr="008F33A1">
        <w:rPr>
          <w:lang w:val="sl-SI"/>
        </w:rPr>
        <w:t>educational</w:t>
      </w:r>
      <w:proofErr w:type="spellEnd"/>
      <w:r w:rsidRPr="008F33A1">
        <w:rPr>
          <w:lang w:val="sl-SI"/>
        </w:rPr>
        <w:t xml:space="preserve"> </w:t>
      </w:r>
      <w:proofErr w:type="spellStart"/>
      <w:r w:rsidRPr="008F33A1">
        <w:rPr>
          <w:lang w:val="sl-SI"/>
        </w:rPr>
        <w:t>strategies</w:t>
      </w:r>
      <w:proofErr w:type="spellEnd"/>
      <w:r w:rsidRPr="008F33A1">
        <w:rPr>
          <w:lang w:val="sl-SI"/>
        </w:rPr>
        <w:t xml:space="preserve"> </w:t>
      </w:r>
      <w:proofErr w:type="spellStart"/>
      <w:r w:rsidRPr="008F33A1">
        <w:rPr>
          <w:lang w:val="sl-SI"/>
        </w:rPr>
        <w:t>and</w:t>
      </w:r>
      <w:proofErr w:type="spellEnd"/>
      <w:r w:rsidRPr="008F33A1">
        <w:rPr>
          <w:lang w:val="sl-SI"/>
        </w:rPr>
        <w:t xml:space="preserve"> </w:t>
      </w:r>
      <w:proofErr w:type="spellStart"/>
      <w:r w:rsidRPr="008F33A1">
        <w:rPr>
          <w:lang w:val="sl-SI"/>
        </w:rPr>
        <w:t>optimizing</w:t>
      </w:r>
      <w:proofErr w:type="spellEnd"/>
      <w:r w:rsidRPr="008F33A1">
        <w:rPr>
          <w:lang w:val="sl-SI"/>
        </w:rPr>
        <w:t xml:space="preserve"> </w:t>
      </w:r>
      <w:proofErr w:type="spellStart"/>
      <w:r w:rsidRPr="008F33A1">
        <w:rPr>
          <w:lang w:val="sl-SI"/>
        </w:rPr>
        <w:t>collaborative</w:t>
      </w:r>
      <w:proofErr w:type="spellEnd"/>
      <w:r w:rsidRPr="008F33A1">
        <w:rPr>
          <w:lang w:val="sl-SI"/>
        </w:rPr>
        <w:t xml:space="preserve"> </w:t>
      </w:r>
      <w:proofErr w:type="spellStart"/>
      <w:r w:rsidRPr="008F33A1">
        <w:rPr>
          <w:lang w:val="sl-SI"/>
        </w:rPr>
        <w:t>learning</w:t>
      </w:r>
      <w:proofErr w:type="spellEnd"/>
      <w:r w:rsidRPr="008F33A1">
        <w:rPr>
          <w:lang w:val="sl-SI"/>
        </w:rPr>
        <w:t xml:space="preserve"> </w:t>
      </w:r>
      <w:proofErr w:type="spellStart"/>
      <w:r w:rsidRPr="008F33A1">
        <w:rPr>
          <w:lang w:val="sl-SI"/>
        </w:rPr>
        <w:t>environments</w:t>
      </w:r>
      <w:proofErr w:type="spellEnd"/>
      <w:r w:rsidRPr="008F33A1">
        <w:rPr>
          <w:lang w:val="sl-SI"/>
        </w:rPr>
        <w:t>.</w:t>
      </w:r>
    </w:p>
    <w:p w14:paraId="32B4E894" w14:textId="0449F1A9" w:rsidR="00E52A24" w:rsidRDefault="00C54B03" w:rsidP="001A537C">
      <w:r w:rsidRPr="00C54B03">
        <w:t xml:space="preserve">Surprisingly, while qualitative interaction, and the performance of the </w:t>
      </w:r>
      <w:r>
        <w:t>individual</w:t>
      </w:r>
      <w:r w:rsidRPr="00C54B03">
        <w:t xml:space="preserve"> emerged as pivotal aspects, traditional personality variables such as motivation, anxiety, and traits from the MBTI test—introversion, judging, sensing, and feeling—did not significantly impact the dynamics of cooperative learning. This insight challenges preconceptions</w:t>
      </w:r>
      <w:r w:rsidR="0026505C">
        <w:t xml:space="preserve"> </w:t>
      </w:r>
      <w:r w:rsidR="0026505C" w:rsidRPr="0026505C">
        <w:rPr>
          <w:color w:val="FF0000"/>
        </w:rPr>
        <w:t>(</w:t>
      </w:r>
      <w:proofErr w:type="spellStart"/>
      <w:r w:rsidR="0026505C" w:rsidRPr="0026505C">
        <w:rPr>
          <w:color w:val="FF0000"/>
        </w:rPr>
        <w:t>ali</w:t>
      </w:r>
      <w:proofErr w:type="spellEnd"/>
      <w:r w:rsidR="0026505C" w:rsidRPr="0026505C">
        <w:rPr>
          <w:color w:val="FF0000"/>
        </w:rPr>
        <w:t xml:space="preserve"> </w:t>
      </w:r>
      <w:proofErr w:type="spellStart"/>
      <w:r w:rsidR="0026505C" w:rsidRPr="0026505C">
        <w:rPr>
          <w:color w:val="FF0000"/>
        </w:rPr>
        <w:t>tu</w:t>
      </w:r>
      <w:proofErr w:type="spellEnd"/>
      <w:r w:rsidR="0026505C" w:rsidRPr="0026505C">
        <w:rPr>
          <w:color w:val="FF0000"/>
        </w:rPr>
        <w:t xml:space="preserve"> </w:t>
      </w:r>
      <w:proofErr w:type="spellStart"/>
      <w:r w:rsidR="0026505C" w:rsidRPr="0026505C">
        <w:rPr>
          <w:color w:val="FF0000"/>
        </w:rPr>
        <w:t>isti</w:t>
      </w:r>
      <w:proofErr w:type="spellEnd"/>
      <w:r w:rsidR="0026505C" w:rsidRPr="0026505C">
        <w:rPr>
          <w:color w:val="FF0000"/>
        </w:rPr>
        <w:t xml:space="preserve"> </w:t>
      </w:r>
      <w:proofErr w:type="spellStart"/>
      <w:r w:rsidR="0026505C" w:rsidRPr="0026505C">
        <w:rPr>
          <w:color w:val="FF0000"/>
        </w:rPr>
        <w:t>citati</w:t>
      </w:r>
      <w:proofErr w:type="spellEnd"/>
      <w:r w:rsidR="0026505C" w:rsidRPr="0026505C">
        <w:rPr>
          <w:color w:val="FF0000"/>
        </w:rPr>
        <w:t xml:space="preserve"> </w:t>
      </w:r>
      <w:proofErr w:type="spellStart"/>
      <w:r w:rsidR="0026505C" w:rsidRPr="0026505C">
        <w:rPr>
          <w:color w:val="FF0000"/>
        </w:rPr>
        <w:t>kot</w:t>
      </w:r>
      <w:proofErr w:type="spellEnd"/>
      <w:r w:rsidR="0026505C" w:rsidRPr="0026505C">
        <w:rPr>
          <w:color w:val="FF0000"/>
        </w:rPr>
        <w:t xml:space="preserve"> </w:t>
      </w:r>
      <w:proofErr w:type="spellStart"/>
      <w:r w:rsidR="0026505C" w:rsidRPr="0026505C">
        <w:rPr>
          <w:color w:val="FF0000"/>
        </w:rPr>
        <w:t>uvod</w:t>
      </w:r>
      <w:proofErr w:type="spellEnd"/>
      <w:r w:rsidR="0026505C" w:rsidRPr="0026505C">
        <w:rPr>
          <w:color w:val="FF0000"/>
        </w:rPr>
        <w:t>?)</w:t>
      </w:r>
      <w:r w:rsidRPr="00C54B03">
        <w:t>, suggesting that the broader context and collaborative dynamics within these environments exert a more substantial influence than individual personality traits</w:t>
      </w:r>
      <w:r>
        <w:t>.</w:t>
      </w:r>
    </w:p>
    <w:p w14:paraId="5A7B261D" w14:textId="66248505" w:rsidR="001A537C" w:rsidRDefault="001A537C" w:rsidP="001A537C">
      <w:r>
        <w:t xml:space="preserve">The observed result </w:t>
      </w:r>
      <w:r w:rsidRPr="001A537C">
        <w:t>may</w:t>
      </w:r>
      <w:r>
        <w:t xml:space="preserve"> </w:t>
      </w:r>
      <w:r w:rsidRPr="001A537C">
        <w:t>find its roots in the unique way groups form within these settings</w:t>
      </w:r>
      <w:r w:rsidR="00E52A24">
        <w:t xml:space="preserve"> as part of the devoted experiment</w:t>
      </w:r>
      <w:r w:rsidRPr="001A537C">
        <w:t>. The fact that students have the autonomy to choose their seating arrangement—often opting to sit with pre-existing friends—suggests a pre-established comfort level among group members</w:t>
      </w:r>
      <w:r w:rsidR="00C75B3D">
        <w:t xml:space="preserve"> </w:t>
      </w:r>
      <w:r w:rsidR="00C75B3D">
        <w:fldChar w:fldCharType="begin"/>
      </w:r>
      <w:r w:rsidR="00C75B3D">
        <w:instrText xml:space="preserve"> ADDIN ZOTERO_ITEM CSL_CITATION {"citationID":"CfbrgHwP","properties":{"formattedCitation":"(Hong &amp; Lee, 2017; Insa et al., 2016; McKeown et al., 2016)","plainCitation":"(Hong &amp; Lee, 2017; Insa et al., 2016; McKeown et al., 2016)","noteIndex":0},"citationItems":[{"id":298,"uris":["http://zotero.org/users/local/1Uxvmohd/items/7PXF55FG"],"itemData":{"id":298,"type":"article-journal","container-title":"Quantitative Economics","DOI":"10.3982/QE434","ISSN":"17597323","issue":"1","journalAbbreviation":"Quantitative Economics","language":"en","page":"239-275","source":"DOI.org (Crossref)","title":"Who is sitting next to you? Peer effects inside the classroom: Peer effects inside the classroom","title-short":"Who is sitting next to you?","volume":"8","author":[{"family":"Hong","given":"Sok Chul"},{"family":"Lee","given":"Jungmin"}],"issued":{"date-parts":[["2017",3]]}}},{"id":301,"uris":["http://zotero.org/users/local/1Uxvmohd/items/YDBL7SHM"],"itemData":{"id":301,"type":"paper-conference","container-title":"Proceedings of the 2016 ACM Conference on Innovation and Technology in Computer Science Education","DOI":"10.1145/2899415.2899444","event-place":"Arequipa Peru","event-title":"ITiCSE '16: Innovation and Technology in Computer Science Education Conference 2016","ISBN":"978-1-4503-4231-5","language":"en","page":"212-217","publisher":"ACM","publisher-place":"Arequipa Peru","source":"DOI.org (Crossref)","title":"Where You Sit Matters How Classroom Seating Might Affect Marks","URL":"https://dl.acm.org/doi/10.1145/2899415.2899444","author":[{"family":"Insa","given":"David"},{"family":"Silva","given":"Josep"},{"family":"Tamarit","given":"Salvador"}],"accessed":{"date-parts":[["2023",12,20]]},"issued":{"date-parts":[["2016",7,11]]}}},{"id":300,"uris":["http://zotero.org/users/local/1Uxvmohd/items/S9FUGKXP"],"itemData":{"id":300,"type":"article-journal","abstract":"With increasing ethnic and racial diversity in the classroom, understanding classroom dynamics and the use of space has become increasingly important. In particular, when theoretical perspectives, such as that offered by intergroup contact research, promotes the importance of contact between competing groups to improve relations. Adopting a behavioural approach, the research presented here observed intergroup behaviour between Protestants and Catholics, through seating choice, in three integrated secondary schools in Northern Ireland. In addition, it considered the use of classroom seating plans by teachers. The sample involved students from Year 8 (aged 11–12) and Year 10 (aged 13–14), and their teachers. For observations of seating behaviour, data collection took place at three time points in the school year (September, January and June). Teachers were asked to complete a questionnaire regarding their use of seating plans during the January data collection phase. Seating choice was analysed using a statistical index of segregation. Results found persistent religious segregation over time, despite intergroup contact potential. In addition, the use of teacher enforced seating plans was examined and evaluated, suggesting that they may be restricting natural opportunities for intergroup friendship formation. Findings are discussed in relation to implications for theoretical understandings of contact theory, research methods and policy.","container-title":"British Educational Research Journal","DOI":"10.1002/berj.3200","ISSN":"0141-1926, 1469-3518","issue":"1","journalAbbreviation":"British Educational Res J","language":"en","page":"40-55","source":"DOI.org (Crossref)","title":"Classroom segregation: where do students sit and how is this related to group relations?","title-short":"Classroom segregation","volume":"42","author":[{"family":"McKeown","given":"Shelley"},{"family":"Stringer","given":"Maurice"},{"family":"Cairns","given":"Ed"}],"issued":{"date-parts":[["2016",2]]}}}],"schema":"https://github.com/citation-style-language/schema/raw/master/csl-citation.json"} </w:instrText>
      </w:r>
      <w:r w:rsidR="00C75B3D">
        <w:fldChar w:fldCharType="separate"/>
      </w:r>
      <w:r w:rsidR="00C75B3D" w:rsidRPr="00C75B3D">
        <w:rPr>
          <w:rFonts w:ascii="Calibri" w:hAnsi="Calibri" w:cs="Calibri"/>
        </w:rPr>
        <w:t>(Hong &amp; Lee, 2017; Insa et al., 2016; McKeown et al., 2016)</w:t>
      </w:r>
      <w:r w:rsidR="00C75B3D">
        <w:fldChar w:fldCharType="end"/>
      </w:r>
      <w:r w:rsidRPr="001A537C">
        <w:t>. This setting potentially mitigates the need for extroversion to engage in communication or curbs anxiety, given the familiarity and ease of interaction among peers.</w:t>
      </w:r>
      <w:r>
        <w:t xml:space="preserve"> V</w:t>
      </w:r>
      <w:r w:rsidRPr="001A537C">
        <w:t>ariables directly associated with tandem learning</w:t>
      </w:r>
      <w:r>
        <w:t xml:space="preserve"> </w:t>
      </w:r>
      <w:r w:rsidRPr="001A537C">
        <w:t>present a unique challenge regarding their predictive weight. Unlike general variables like gender or class</w:t>
      </w:r>
      <w:r>
        <w:t xml:space="preserve"> and </w:t>
      </w:r>
      <w:r w:rsidRPr="001A537C">
        <w:t xml:space="preserve">psychological variables, these factors inherently emerge and manifest only after the implementation of cooperative learning strategies. Their significance and impact can't be reliably gauged beforehand. </w:t>
      </w:r>
      <w:r w:rsidR="00A91EDD" w:rsidRPr="001A537C">
        <w:t xml:space="preserve"> </w:t>
      </w:r>
      <w:r w:rsidRPr="001A537C">
        <w:t>Consequently, it underscores the necessity of not only assessing the variables that influence cooperative learning beforehand but also continuously monitoring and evaluating the evolving dynamics during the collaborative process</w:t>
      </w:r>
      <w:r>
        <w:t>.</w:t>
      </w:r>
    </w:p>
    <w:p w14:paraId="761374DC" w14:textId="64DC079E" w:rsidR="001A537C" w:rsidRPr="001A537C" w:rsidRDefault="001A537C" w:rsidP="001A537C">
      <w:pPr>
        <w:rPr>
          <w:color w:val="000000" w:themeColor="text1"/>
          <w:lang w:val="sl-SI"/>
        </w:rPr>
      </w:pPr>
      <w:r>
        <w:rPr>
          <w:color w:val="000000" w:themeColor="text1"/>
        </w:rPr>
        <w:t>O</w:t>
      </w:r>
      <w:r w:rsidRPr="001A537C">
        <w:rPr>
          <w:color w:val="000000" w:themeColor="text1"/>
        </w:rPr>
        <w:t>ur variables spanned a wide spectrum—categorical, continuous, and ordinal—making relationships complex and non-linear</w:t>
      </w:r>
      <w:r w:rsidR="0026505C">
        <w:rPr>
          <w:color w:val="000000" w:themeColor="text1"/>
        </w:rPr>
        <w:t xml:space="preserve"> </w:t>
      </w:r>
      <w:r w:rsidR="0026505C">
        <w:rPr>
          <w:color w:val="000000" w:themeColor="text1"/>
        </w:rPr>
        <w:fldChar w:fldCharType="begin"/>
      </w:r>
      <w:r w:rsidR="0026505C">
        <w:rPr>
          <w:color w:val="000000" w:themeColor="text1"/>
        </w:rPr>
        <w:instrText xml:space="preserve"> ADDIN ZOTERO_ITEM CSL_CITATION {"citationID":"JmyNQ46Z","properties":{"formattedCitation":"(Ru et al., 2020)","plainCitation":"(Ru et al., 2020)","noteIndex":0},"citationItems":[{"id":302,"uris":["http://zotero.org/users/local/1Uxvmohd/items/QUJHEC6I"],"itemData":{"id":302,"type":"paper-conference","abstract":"Efficient optimisation of black-box problems that comprise both continuous and categorical inputs is important, yet poses significant challenges. Current approaches, like one-hot encoding, severely increase the dimension of the search space, while separate modelling of category-specific data is sample-inefficient. Both frameworks are not scalable to practical applications involving multiple categorical variables, each with multiple possible values. We propose a new approach, Continuous and Categorical Bayesian Optimisation (CoCaBO), which combines the strengths of multi-armed bandits and Bayesian optimisation to select values for both categorical and continuous inputs. We model this mixed-type space using a Gaussian Process kernel, designed to allow sharing of information across multiple categorical variables; this allows CoCaBO to leverage all available data efficiently. We extend our method to the batch setting and propose an efficient selection procedure that dynamically balances exploration and exploitation whilst encouraging batch diversity. We demonstrate empirically that our method outperforms existing approaches on both synthetic and real-world optimisation tasks with continuous and categorical inputs.","container-title":"Proceedings of the 37th International Conference on Machine Learning","event-title":"International Conference on Machine Learning","language":"en","note":"ISSN: 2640-3498","page":"8276-8285","publisher":"PMLR","source":"proceedings.mlr.press","title":"Bayesian Optimisation over Multiple Continuous and Categorical Inputs","URL":"https://proceedings.mlr.press/v119/ru20a.html","author":[{"family":"Ru","given":"Binxin"},{"family":"Alvi","given":"Ahsan"},{"family":"Nguyen","given":"Vu"},{"family":"Osborne","given":"Michael A."},{"family":"Roberts","given":"Stephen"}],"accessed":{"date-parts":[["2023",12,20]]},"issued":{"date-parts":[["2020",11,21]]}}}],"schema":"https://github.com/citation-style-language/schema/raw/master/csl-citation.json"} </w:instrText>
      </w:r>
      <w:r w:rsidR="0026505C">
        <w:rPr>
          <w:color w:val="000000" w:themeColor="text1"/>
        </w:rPr>
        <w:fldChar w:fldCharType="separate"/>
      </w:r>
      <w:r w:rsidR="0026505C" w:rsidRPr="0026505C">
        <w:rPr>
          <w:rFonts w:ascii="Calibri" w:hAnsi="Calibri" w:cs="Calibri"/>
        </w:rPr>
        <w:t>(Ru et al., 2020)</w:t>
      </w:r>
      <w:r w:rsidR="0026505C">
        <w:rPr>
          <w:color w:val="000000" w:themeColor="text1"/>
        </w:rPr>
        <w:fldChar w:fldCharType="end"/>
      </w:r>
      <w:r w:rsidRPr="001A537C">
        <w:rPr>
          <w:color w:val="000000" w:themeColor="text1"/>
        </w:rPr>
        <w:t xml:space="preserve">. Though we aimed for numerical values, these couldn't fully capture true significance. This complexity calls for more sophisticated </w:t>
      </w:r>
      <w:proofErr w:type="spellStart"/>
      <w:r w:rsidRPr="001A537C">
        <w:rPr>
          <w:color w:val="000000" w:themeColor="text1"/>
        </w:rPr>
        <w:t>modeling</w:t>
      </w:r>
      <w:proofErr w:type="spellEnd"/>
      <w:r w:rsidRPr="001A537C">
        <w:rPr>
          <w:color w:val="000000" w:themeColor="text1"/>
        </w:rPr>
        <w:t xml:space="preserve"> approaches to unravel the actual impact of these diverse variables on learning outcomes.</w:t>
      </w:r>
      <w:r>
        <w:rPr>
          <w:color w:val="000000" w:themeColor="text1"/>
        </w:rPr>
        <w:t xml:space="preserve"> Therefore applications of </w:t>
      </w:r>
      <w:r w:rsidRPr="001A537C">
        <w:rPr>
          <w:color w:val="000000" w:themeColor="text1"/>
        </w:rPr>
        <w:t>Chi-square</w:t>
      </w:r>
      <w:r>
        <w:rPr>
          <w:color w:val="000000" w:themeColor="text1"/>
        </w:rPr>
        <w:t xml:space="preserve">, ANOVA and </w:t>
      </w:r>
      <w:r w:rsidRPr="001A537C">
        <w:rPr>
          <w:color w:val="000000" w:themeColor="text1"/>
        </w:rPr>
        <w:t>Kruskal-Wallis</w:t>
      </w:r>
      <w:r>
        <w:rPr>
          <w:color w:val="000000" w:themeColor="text1"/>
        </w:rPr>
        <w:t xml:space="preserve"> measures would not be optimally suited for this spectrum, respectively.</w:t>
      </w:r>
      <w:r w:rsidR="00A148B3">
        <w:rPr>
          <w:color w:val="000000" w:themeColor="text1"/>
        </w:rPr>
        <w:t xml:space="preserve"> They can however be found in Appendix C.</w:t>
      </w:r>
    </w:p>
    <w:p w14:paraId="731CCB38" w14:textId="55D24971" w:rsidR="00431CE2" w:rsidRDefault="00413122" w:rsidP="00431CE2">
      <w:r>
        <w:t>T</w:t>
      </w:r>
      <w:r w:rsidRPr="00413122">
        <w:t>he insights gleaned from such focused analyses could contribute significantly to the development of tailored interventions and instructional strategies aimed at optimizing collaborative learning environments. Moreover, this methodological precision may foster the creation of predictive models that better capture the complexity of group learning, enabling researchers and educators to anticipate and address challenges more effectively while enhancing the overall educational experience</w:t>
      </w:r>
      <w:r w:rsidR="0026505C">
        <w:t xml:space="preserve"> </w:t>
      </w:r>
      <w:r w:rsidR="0026505C" w:rsidRPr="0026505C">
        <w:rPr>
          <w:color w:val="FF0000"/>
        </w:rPr>
        <w:t>(</w:t>
      </w:r>
      <w:proofErr w:type="spellStart"/>
      <w:r w:rsidR="0026505C" w:rsidRPr="0026505C">
        <w:rPr>
          <w:color w:val="FF0000"/>
        </w:rPr>
        <w:t>ali</w:t>
      </w:r>
      <w:proofErr w:type="spellEnd"/>
      <w:r w:rsidR="0026505C" w:rsidRPr="0026505C">
        <w:rPr>
          <w:color w:val="FF0000"/>
        </w:rPr>
        <w:t xml:space="preserve"> </w:t>
      </w:r>
      <w:proofErr w:type="spellStart"/>
      <w:r w:rsidR="0026505C" w:rsidRPr="0026505C">
        <w:rPr>
          <w:color w:val="FF0000"/>
        </w:rPr>
        <w:t>tu</w:t>
      </w:r>
      <w:proofErr w:type="spellEnd"/>
      <w:r w:rsidR="0026505C" w:rsidRPr="0026505C">
        <w:rPr>
          <w:color w:val="FF0000"/>
        </w:rPr>
        <w:t xml:space="preserve"> </w:t>
      </w:r>
      <w:proofErr w:type="spellStart"/>
      <w:r w:rsidR="0026505C" w:rsidRPr="0026505C">
        <w:rPr>
          <w:color w:val="FF0000"/>
        </w:rPr>
        <w:t>isti</w:t>
      </w:r>
      <w:proofErr w:type="spellEnd"/>
      <w:r w:rsidR="0026505C" w:rsidRPr="0026505C">
        <w:rPr>
          <w:color w:val="FF0000"/>
        </w:rPr>
        <w:t xml:space="preserve"> </w:t>
      </w:r>
      <w:proofErr w:type="spellStart"/>
      <w:r w:rsidR="0026505C" w:rsidRPr="0026505C">
        <w:rPr>
          <w:color w:val="FF0000"/>
        </w:rPr>
        <w:t>citati</w:t>
      </w:r>
      <w:proofErr w:type="spellEnd"/>
      <w:r w:rsidR="0026505C" w:rsidRPr="0026505C">
        <w:rPr>
          <w:color w:val="FF0000"/>
        </w:rPr>
        <w:t xml:space="preserve"> </w:t>
      </w:r>
      <w:proofErr w:type="spellStart"/>
      <w:r w:rsidR="0026505C" w:rsidRPr="0026505C">
        <w:rPr>
          <w:color w:val="FF0000"/>
        </w:rPr>
        <w:t>kot</w:t>
      </w:r>
      <w:proofErr w:type="spellEnd"/>
      <w:r w:rsidR="0026505C" w:rsidRPr="0026505C">
        <w:rPr>
          <w:color w:val="FF0000"/>
        </w:rPr>
        <w:t xml:space="preserve"> </w:t>
      </w:r>
      <w:proofErr w:type="spellStart"/>
      <w:r w:rsidR="0026505C" w:rsidRPr="0026505C">
        <w:rPr>
          <w:color w:val="FF0000"/>
        </w:rPr>
        <w:t>uvod</w:t>
      </w:r>
      <w:proofErr w:type="spellEnd"/>
      <w:r w:rsidR="0026505C" w:rsidRPr="0026505C">
        <w:rPr>
          <w:color w:val="FF0000"/>
        </w:rPr>
        <w:t>?)</w:t>
      </w:r>
      <w:r w:rsidRPr="0026505C">
        <w:rPr>
          <w:color w:val="FF0000"/>
        </w:rPr>
        <w:t>.</w:t>
      </w:r>
    </w:p>
    <w:p w14:paraId="2472770D" w14:textId="70E5A7E2" w:rsidR="004964A8" w:rsidRPr="00413122" w:rsidRDefault="004964A8" w:rsidP="00431CE2">
      <w:pPr>
        <w:rPr>
          <w:lang w:val="sl-SI"/>
        </w:rPr>
      </w:pPr>
      <w:r>
        <w:t>Some authors have however argued that students should not be forced to use learning approaches that do not suit their cognitive style.</w:t>
      </w:r>
    </w:p>
    <w:p w14:paraId="2B0874DE" w14:textId="3402C103" w:rsidR="00431CE2" w:rsidRDefault="00431CE2" w:rsidP="00CF327D">
      <w:pPr>
        <w:pStyle w:val="Heading2"/>
      </w:pPr>
      <w:r>
        <w:t>Conclusions and limitations</w:t>
      </w:r>
    </w:p>
    <w:p w14:paraId="01A31C7E" w14:textId="68336DE7" w:rsidR="00CB35B1" w:rsidRPr="00C27712" w:rsidRDefault="00CB35B1" w:rsidP="00CB35B1">
      <w:pPr>
        <w:rPr>
          <w:color w:val="FF0000"/>
        </w:rPr>
      </w:pPr>
      <w:r w:rsidRPr="00CB35B1">
        <w:t>This study demonstrates that </w:t>
      </w:r>
      <w:r w:rsidR="004964A8">
        <w:t>general</w:t>
      </w:r>
      <w:r>
        <w:t xml:space="preserve"> variables</w:t>
      </w:r>
      <w:r w:rsidR="004964A8">
        <w:t xml:space="preserve"> and variables directly connected to tandem learning</w:t>
      </w:r>
      <w:r>
        <w:t xml:space="preserve"> are most important for predicting </w:t>
      </w:r>
      <w:r w:rsidR="00D6536D">
        <w:t xml:space="preserve">success of </w:t>
      </w:r>
      <w:r w:rsidR="004964A8">
        <w:t>said method</w:t>
      </w:r>
      <w:r w:rsidR="00D6536D">
        <w:t xml:space="preserve"> among Slovene high school students.</w:t>
      </w:r>
      <w:r w:rsidRPr="00CB35B1">
        <w:t xml:space="preserve"> The key factors that influence </w:t>
      </w:r>
      <w:r w:rsidR="00D6536D">
        <w:t xml:space="preserve">success have been identified which can assists both teachers and students of mathematics. The potential incorporation of gathered information needs to be investigated further. </w:t>
      </w:r>
    </w:p>
    <w:p w14:paraId="45FF209E" w14:textId="0C8830C2" w:rsidR="00CF327D" w:rsidRDefault="00CF327D" w:rsidP="00CF327D">
      <w:r>
        <w:lastRenderedPageBreak/>
        <w:t xml:space="preserve">Study does not include </w:t>
      </w:r>
      <w:r w:rsidR="005F3D62">
        <w:t>a prediction whether tandem learning is overall effective or not. It simply includes</w:t>
      </w:r>
      <w:r w:rsidR="00672535">
        <w:t xml:space="preserve"> </w:t>
      </w:r>
      <w:r w:rsidR="00526D05">
        <w:t>which variables impact student response.</w:t>
      </w:r>
      <w:r w:rsidR="008827CE">
        <w:t xml:space="preserve"> </w:t>
      </w:r>
      <w:r w:rsidR="00D6536D">
        <w:t>Dimensionality reduction techniques were</w:t>
      </w:r>
      <w:r w:rsidR="008827CE">
        <w:t xml:space="preserve"> also not taken into account, as with our study it is not necessary.</w:t>
      </w:r>
      <w:r w:rsidR="00D6536D">
        <w:t xml:space="preserve"> </w:t>
      </w:r>
      <w:r w:rsidR="00D6536D" w:rsidRPr="00D6536D">
        <w:t xml:space="preserve">Some of the variables that are likely relevant for </w:t>
      </w:r>
      <w:r w:rsidR="00D6536D">
        <w:t xml:space="preserve">group learning like </w:t>
      </w:r>
      <w:r w:rsidR="00155965" w:rsidRPr="00155965">
        <w:t>economic, social and cultural status (ESCS)</w:t>
      </w:r>
      <w:r w:rsidR="00155965">
        <w:t>, place of birth (geographical region)</w:t>
      </w:r>
      <w:r w:rsidR="00E52A24">
        <w:t xml:space="preserve"> et cetera</w:t>
      </w:r>
      <w:r w:rsidR="00155965">
        <w:t xml:space="preserve"> </w:t>
      </w:r>
      <w:r w:rsidR="00D6536D">
        <w:t xml:space="preserve">were also not taken into account as </w:t>
      </w:r>
      <w:r w:rsidR="00E52A24">
        <w:t>they were not approved by research plan</w:t>
      </w:r>
      <w:r w:rsidR="00413122">
        <w:t>.</w:t>
      </w:r>
      <w:r w:rsidR="00D6536D">
        <w:t xml:space="preserve"> The dataset was also slightly unbalanced as </w:t>
      </w:r>
      <w:r w:rsidR="00FD5E14">
        <w:t xml:space="preserve">only 6.7% of students said the method was not </w:t>
      </w:r>
      <w:proofErr w:type="spellStart"/>
      <w:r w:rsidR="00FD5E14">
        <w:t>succesfull</w:t>
      </w:r>
      <w:proofErr w:type="spellEnd"/>
      <w:r w:rsidR="00FD5E14">
        <w:t>, potentially hindering model accuracy.</w:t>
      </w:r>
      <w:r w:rsidR="00AD774E">
        <w:t xml:space="preserve"> We also did not include how group composition </w:t>
      </w:r>
      <w:r w:rsidR="00413122">
        <w:t xml:space="preserve">affects tandem learning </w:t>
      </w:r>
      <w:proofErr w:type="spellStart"/>
      <w:r w:rsidR="00413122">
        <w:t>enviroment</w:t>
      </w:r>
      <w:proofErr w:type="spellEnd"/>
      <w:r w:rsidR="00682644">
        <w:t xml:space="preserve">. </w:t>
      </w:r>
      <w:proofErr w:type="spellStart"/>
      <w:r w:rsidR="00682644" w:rsidRPr="00682644">
        <w:rPr>
          <w:lang w:val="sl"/>
        </w:rPr>
        <w:t>Exploring</w:t>
      </w:r>
      <w:proofErr w:type="spellEnd"/>
      <w:r w:rsidR="00682644" w:rsidRPr="00682644">
        <w:rPr>
          <w:lang w:val="sl"/>
        </w:rPr>
        <w:t xml:space="preserve"> a </w:t>
      </w:r>
      <w:proofErr w:type="spellStart"/>
      <w:r w:rsidR="00682644" w:rsidRPr="00682644">
        <w:rPr>
          <w:lang w:val="sl"/>
        </w:rPr>
        <w:t>broader</w:t>
      </w:r>
      <w:proofErr w:type="spellEnd"/>
      <w:r w:rsidR="00682644" w:rsidRPr="00682644">
        <w:rPr>
          <w:lang w:val="sl"/>
        </w:rPr>
        <w:t xml:space="preserve"> range </w:t>
      </w:r>
      <w:proofErr w:type="spellStart"/>
      <w:r w:rsidR="00682644" w:rsidRPr="00682644">
        <w:rPr>
          <w:lang w:val="sl"/>
        </w:rPr>
        <w:t>of</w:t>
      </w:r>
      <w:proofErr w:type="spellEnd"/>
      <w:r w:rsidR="00682644" w:rsidRPr="00682644">
        <w:rPr>
          <w:lang w:val="sl"/>
        </w:rPr>
        <w:t xml:space="preserve"> </w:t>
      </w:r>
      <w:proofErr w:type="spellStart"/>
      <w:r w:rsidR="00682644" w:rsidRPr="00682644">
        <w:rPr>
          <w:lang w:val="sl"/>
        </w:rPr>
        <w:t>factors</w:t>
      </w:r>
      <w:proofErr w:type="spellEnd"/>
      <w:r w:rsidR="00682644" w:rsidRPr="00682644">
        <w:rPr>
          <w:lang w:val="sl"/>
        </w:rPr>
        <w:t xml:space="preserve"> in future </w:t>
      </w:r>
      <w:proofErr w:type="spellStart"/>
      <w:r w:rsidR="00682644" w:rsidRPr="00682644">
        <w:rPr>
          <w:lang w:val="sl"/>
        </w:rPr>
        <w:t>studies</w:t>
      </w:r>
      <w:proofErr w:type="spellEnd"/>
      <w:r w:rsidR="00682644" w:rsidRPr="00682644">
        <w:rPr>
          <w:lang w:val="sl"/>
        </w:rPr>
        <w:t xml:space="preserve"> </w:t>
      </w:r>
      <w:proofErr w:type="spellStart"/>
      <w:r w:rsidR="00682644" w:rsidRPr="00682644">
        <w:rPr>
          <w:lang w:val="sl"/>
        </w:rPr>
        <w:t>could</w:t>
      </w:r>
      <w:proofErr w:type="spellEnd"/>
      <w:r w:rsidR="00682644">
        <w:rPr>
          <w:lang w:val="sl"/>
        </w:rPr>
        <w:t xml:space="preserve"> </w:t>
      </w:r>
      <w:proofErr w:type="spellStart"/>
      <w:r w:rsidR="00682644" w:rsidRPr="00682644">
        <w:rPr>
          <w:lang w:val="sl"/>
        </w:rPr>
        <w:t>offer</w:t>
      </w:r>
      <w:proofErr w:type="spellEnd"/>
      <w:r w:rsidR="00682644" w:rsidRPr="00682644">
        <w:rPr>
          <w:lang w:val="sl"/>
        </w:rPr>
        <w:t xml:space="preserve"> a more </w:t>
      </w:r>
      <w:proofErr w:type="spellStart"/>
      <w:r w:rsidR="00682644" w:rsidRPr="00682644">
        <w:rPr>
          <w:lang w:val="sl"/>
        </w:rPr>
        <w:t>comprehensive</w:t>
      </w:r>
      <w:proofErr w:type="spellEnd"/>
      <w:r w:rsidR="00682644" w:rsidRPr="00682644">
        <w:rPr>
          <w:lang w:val="sl"/>
        </w:rPr>
        <w:t xml:space="preserve"> </w:t>
      </w:r>
      <w:proofErr w:type="spellStart"/>
      <w:r w:rsidR="00682644" w:rsidRPr="00682644">
        <w:rPr>
          <w:lang w:val="sl"/>
        </w:rPr>
        <w:t>understanding</w:t>
      </w:r>
      <w:proofErr w:type="spellEnd"/>
      <w:r w:rsidR="00682644" w:rsidRPr="00682644">
        <w:rPr>
          <w:lang w:val="sl"/>
        </w:rPr>
        <w:t xml:space="preserve"> </w:t>
      </w:r>
      <w:proofErr w:type="spellStart"/>
      <w:r w:rsidR="00682644" w:rsidRPr="00682644">
        <w:rPr>
          <w:lang w:val="sl"/>
        </w:rPr>
        <w:t>of</w:t>
      </w:r>
      <w:proofErr w:type="spellEnd"/>
      <w:r w:rsidR="00682644" w:rsidRPr="00682644">
        <w:rPr>
          <w:lang w:val="sl"/>
        </w:rPr>
        <w:t xml:space="preserve"> </w:t>
      </w:r>
      <w:proofErr w:type="spellStart"/>
      <w:r w:rsidR="00682644" w:rsidRPr="00682644">
        <w:rPr>
          <w:lang w:val="sl"/>
        </w:rPr>
        <w:t>the</w:t>
      </w:r>
      <w:proofErr w:type="spellEnd"/>
      <w:r w:rsidR="00682644" w:rsidRPr="00682644">
        <w:rPr>
          <w:lang w:val="sl"/>
        </w:rPr>
        <w:t xml:space="preserve"> </w:t>
      </w:r>
      <w:proofErr w:type="spellStart"/>
      <w:r w:rsidR="00682644" w:rsidRPr="00682644">
        <w:rPr>
          <w:lang w:val="sl"/>
        </w:rPr>
        <w:t>complex</w:t>
      </w:r>
      <w:proofErr w:type="spellEnd"/>
      <w:r w:rsidR="00682644" w:rsidRPr="00682644">
        <w:rPr>
          <w:lang w:val="sl"/>
        </w:rPr>
        <w:t xml:space="preserve"> </w:t>
      </w:r>
      <w:proofErr w:type="spellStart"/>
      <w:r w:rsidR="00682644" w:rsidRPr="00682644">
        <w:rPr>
          <w:lang w:val="sl"/>
        </w:rPr>
        <w:t>factors</w:t>
      </w:r>
      <w:proofErr w:type="spellEnd"/>
      <w:r w:rsidR="00682644" w:rsidRPr="00682644">
        <w:rPr>
          <w:lang w:val="sl"/>
        </w:rPr>
        <w:t xml:space="preserve"> </w:t>
      </w:r>
      <w:proofErr w:type="spellStart"/>
      <w:r w:rsidR="00682644" w:rsidRPr="00682644">
        <w:rPr>
          <w:lang w:val="sl"/>
        </w:rPr>
        <w:t>influencing</w:t>
      </w:r>
      <w:proofErr w:type="spellEnd"/>
      <w:r w:rsidR="00682644">
        <w:rPr>
          <w:lang w:val="sl"/>
        </w:rPr>
        <w:t xml:space="preserve"> </w:t>
      </w:r>
      <w:proofErr w:type="spellStart"/>
      <w:r w:rsidR="00682644">
        <w:rPr>
          <w:lang w:val="sl"/>
        </w:rPr>
        <w:t>student</w:t>
      </w:r>
      <w:proofErr w:type="spellEnd"/>
      <w:r w:rsidR="00682644">
        <w:rPr>
          <w:lang w:val="sl"/>
        </w:rPr>
        <w:t xml:space="preserve"> </w:t>
      </w:r>
      <w:proofErr w:type="spellStart"/>
      <w:r w:rsidR="00682644">
        <w:rPr>
          <w:lang w:val="sl"/>
        </w:rPr>
        <w:t>perception</w:t>
      </w:r>
      <w:proofErr w:type="spellEnd"/>
      <w:r w:rsidR="00682644">
        <w:rPr>
          <w:lang w:val="sl"/>
        </w:rPr>
        <w:t xml:space="preserve"> </w:t>
      </w:r>
      <w:proofErr w:type="spellStart"/>
      <w:r w:rsidR="00682644">
        <w:rPr>
          <w:lang w:val="sl"/>
        </w:rPr>
        <w:t>of</w:t>
      </w:r>
      <w:proofErr w:type="spellEnd"/>
      <w:r w:rsidR="00682644">
        <w:rPr>
          <w:lang w:val="sl"/>
        </w:rPr>
        <w:t xml:space="preserve"> tandem </w:t>
      </w:r>
      <w:proofErr w:type="spellStart"/>
      <w:r w:rsidR="00682644">
        <w:rPr>
          <w:lang w:val="sl"/>
        </w:rPr>
        <w:t>learning</w:t>
      </w:r>
      <w:proofErr w:type="spellEnd"/>
      <w:r w:rsidR="00413122">
        <w:rPr>
          <w:lang w:val="sl"/>
        </w:rPr>
        <w:t xml:space="preserve">. </w:t>
      </w:r>
      <w:r w:rsidR="00413122" w:rsidRPr="00413122">
        <w:t xml:space="preserve">Further research encompassing broader datasets and employing more intricate </w:t>
      </w:r>
      <w:proofErr w:type="spellStart"/>
      <w:r w:rsidR="00413122" w:rsidRPr="00413122">
        <w:t>modeling</w:t>
      </w:r>
      <w:proofErr w:type="spellEnd"/>
      <w:r w:rsidR="00413122" w:rsidRPr="00413122">
        <w:t xml:space="preserve"> techniques could address these limitations, enhancing the robustness and applicability of findings in the domain of group learning dynamics.</w:t>
      </w:r>
    </w:p>
    <w:p w14:paraId="762EBBB0" w14:textId="1E44F791" w:rsidR="00CF327D" w:rsidRDefault="00CF327D" w:rsidP="00CF327D">
      <w:pPr>
        <w:pStyle w:val="Heading2"/>
      </w:pPr>
      <w:r>
        <w:t>Acknowledgements</w:t>
      </w:r>
    </w:p>
    <w:p w14:paraId="4EA977BF" w14:textId="77777777" w:rsidR="00A66FE6" w:rsidRDefault="00A66FE6" w:rsidP="00120705">
      <w:r w:rsidRPr="00A66FE6">
        <w:t>We extend our heartfelt gratitude to the study participants and their dedicated professors for their invaluable contributions. Additionally, we deeply appreciate the insightful comments provided by our esteemed reviewers and editors.</w:t>
      </w:r>
    </w:p>
    <w:p w14:paraId="7C84E12D" w14:textId="6E5BB130" w:rsidR="00E61DD1" w:rsidRDefault="00E61DD1" w:rsidP="00E61DD1">
      <w:pPr>
        <w:pStyle w:val="Heading2"/>
        <w:rPr>
          <w:rStyle w:val="Heading3Char"/>
        </w:rPr>
      </w:pPr>
      <w:r w:rsidRPr="00423309">
        <w:rPr>
          <w:rStyle w:val="Heading3Char"/>
        </w:rPr>
        <w:t>References</w:t>
      </w:r>
    </w:p>
    <w:p w14:paraId="0F0C2140" w14:textId="77777777" w:rsidR="0026505C" w:rsidRDefault="00812CAE" w:rsidP="0026505C">
      <w:pPr>
        <w:pStyle w:val="Bibliography"/>
      </w:pPr>
      <w:r>
        <w:fldChar w:fldCharType="begin"/>
      </w:r>
      <w:r w:rsidR="00525D4B">
        <w:instrText xml:space="preserve"> ADDIN ZOTERO_BIBL {"uncited":[],"omitted":[],"custom":[]} CSL_BIBLIOGRAPHY </w:instrText>
      </w:r>
      <w:r>
        <w:fldChar w:fldCharType="separate"/>
      </w:r>
      <w:r w:rsidR="0026505C">
        <w:t xml:space="preserve">Abana, E. C. (2019). A Decision Tree Approach for Predicting Student Grades in Research Project using Weka. </w:t>
      </w:r>
      <w:r w:rsidR="0026505C">
        <w:rPr>
          <w:i/>
          <w:iCs/>
        </w:rPr>
        <w:t>International Journal of Advanced Computer Science and Applications</w:t>
      </w:r>
      <w:r w:rsidR="0026505C">
        <w:t xml:space="preserve">, </w:t>
      </w:r>
      <w:r w:rsidR="0026505C">
        <w:rPr>
          <w:i/>
          <w:iCs/>
        </w:rPr>
        <w:t>10</w:t>
      </w:r>
      <w:r w:rsidR="0026505C">
        <w:t>(7). https://doi.org/10.14569/IJACSA.2019.0100739</w:t>
      </w:r>
    </w:p>
    <w:p w14:paraId="5F643E22" w14:textId="77777777" w:rsidR="0026505C" w:rsidRDefault="0026505C" w:rsidP="0026505C">
      <w:pPr>
        <w:pStyle w:val="Bibliography"/>
      </w:pPr>
      <w:r>
        <w:t xml:space="preserve">Ahmad, F. (2010). Effect of Cooperative Learning on Students’ Achievement at Elementary Level. </w:t>
      </w:r>
      <w:r>
        <w:rPr>
          <w:i/>
          <w:iCs/>
        </w:rPr>
        <w:t>The International Journal of Learning: Annual Review</w:t>
      </w:r>
      <w:r>
        <w:t xml:space="preserve">, </w:t>
      </w:r>
      <w:r>
        <w:rPr>
          <w:i/>
          <w:iCs/>
        </w:rPr>
        <w:t>17</w:t>
      </w:r>
      <w:r>
        <w:t>(3), 127–142. https://doi.org/10.18848/1447-9494/CGP/v17i03/46928</w:t>
      </w:r>
    </w:p>
    <w:p w14:paraId="23B08CCC" w14:textId="77777777" w:rsidR="0026505C" w:rsidRDefault="0026505C" w:rsidP="0026505C">
      <w:pPr>
        <w:pStyle w:val="Bibliography"/>
      </w:pPr>
      <w:proofErr w:type="spellStart"/>
      <w:r>
        <w:t>Akben</w:t>
      </w:r>
      <w:proofErr w:type="spellEnd"/>
      <w:r>
        <w:t xml:space="preserve">-Selcuk, E. (2017). Personality, Motivation, and Math Achievement Among Turkish Students: Evidence from PISA Data. </w:t>
      </w:r>
      <w:r>
        <w:rPr>
          <w:i/>
          <w:iCs/>
        </w:rPr>
        <w:t>Perceptual and Motor Skills</w:t>
      </w:r>
      <w:r>
        <w:t xml:space="preserve">, </w:t>
      </w:r>
      <w:r>
        <w:rPr>
          <w:i/>
          <w:iCs/>
        </w:rPr>
        <w:t>124</w:t>
      </w:r>
      <w:r>
        <w:t>(2), 514–530. https://doi.org/10.1177/0031512516686505</w:t>
      </w:r>
    </w:p>
    <w:p w14:paraId="47163DE8" w14:textId="77777777" w:rsidR="0026505C" w:rsidRDefault="0026505C" w:rsidP="0026505C">
      <w:pPr>
        <w:pStyle w:val="Bibliography"/>
      </w:pPr>
      <w:r>
        <w:t xml:space="preserve">Arias, R., &amp; Peralta, H. (2011). La </w:t>
      </w:r>
      <w:proofErr w:type="spellStart"/>
      <w:r>
        <w:t>enseñanza</w:t>
      </w:r>
      <w:proofErr w:type="spellEnd"/>
      <w:r>
        <w:t xml:space="preserve">, </w:t>
      </w:r>
      <w:proofErr w:type="spellStart"/>
      <w:r>
        <w:t>una</w:t>
      </w:r>
      <w:proofErr w:type="spellEnd"/>
      <w:r>
        <w:t xml:space="preserve"> </w:t>
      </w:r>
      <w:proofErr w:type="spellStart"/>
      <w:r>
        <w:t>puerta</w:t>
      </w:r>
      <w:proofErr w:type="spellEnd"/>
      <w:r>
        <w:t xml:space="preserve"> para la </w:t>
      </w:r>
      <w:proofErr w:type="spellStart"/>
      <w:r>
        <w:t>complejidad</w:t>
      </w:r>
      <w:proofErr w:type="spellEnd"/>
      <w:r>
        <w:t xml:space="preserve"> y la </w:t>
      </w:r>
      <w:proofErr w:type="spellStart"/>
      <w:r>
        <w:t>crítica</w:t>
      </w:r>
      <w:proofErr w:type="spellEnd"/>
      <w:r>
        <w:t xml:space="preserve">. </w:t>
      </w:r>
      <w:proofErr w:type="spellStart"/>
      <w:r>
        <w:rPr>
          <w:i/>
          <w:iCs/>
        </w:rPr>
        <w:t>Estudios</w:t>
      </w:r>
      <w:proofErr w:type="spellEnd"/>
      <w:r>
        <w:rPr>
          <w:i/>
          <w:iCs/>
        </w:rPr>
        <w:t xml:space="preserve"> </w:t>
      </w:r>
      <w:proofErr w:type="spellStart"/>
      <w:r>
        <w:rPr>
          <w:i/>
          <w:iCs/>
        </w:rPr>
        <w:t>Pedagógicos</w:t>
      </w:r>
      <w:proofErr w:type="spellEnd"/>
      <w:r>
        <w:rPr>
          <w:i/>
          <w:iCs/>
        </w:rPr>
        <w:t xml:space="preserve"> (Valdivia)</w:t>
      </w:r>
      <w:r>
        <w:t xml:space="preserve">, </w:t>
      </w:r>
      <w:r>
        <w:rPr>
          <w:i/>
          <w:iCs/>
        </w:rPr>
        <w:t>37</w:t>
      </w:r>
      <w:r>
        <w:t>(1), 293–302. https://doi.org/10.4067/S0718-07052011000100017</w:t>
      </w:r>
    </w:p>
    <w:p w14:paraId="3B51D848" w14:textId="77777777" w:rsidR="0026505C" w:rsidRDefault="0026505C" w:rsidP="0026505C">
      <w:pPr>
        <w:pStyle w:val="Bibliography"/>
      </w:pPr>
      <w:proofErr w:type="spellStart"/>
      <w:r>
        <w:t>Baradwaj</w:t>
      </w:r>
      <w:proofErr w:type="spellEnd"/>
      <w:r>
        <w:t xml:space="preserve">, B. K., &amp; Pal, S. (2012). </w:t>
      </w:r>
      <w:r>
        <w:rPr>
          <w:i/>
          <w:iCs/>
        </w:rPr>
        <w:t xml:space="preserve">Mining Educational Data to </w:t>
      </w:r>
      <w:proofErr w:type="spellStart"/>
      <w:r>
        <w:rPr>
          <w:i/>
          <w:iCs/>
        </w:rPr>
        <w:t>Analyze</w:t>
      </w:r>
      <w:proofErr w:type="spellEnd"/>
      <w:r>
        <w:rPr>
          <w:i/>
          <w:iCs/>
        </w:rPr>
        <w:t xml:space="preserve"> Students’ Performance</w:t>
      </w:r>
      <w:r>
        <w:t xml:space="preserve"> (arXiv:1201.3417). </w:t>
      </w:r>
      <w:proofErr w:type="spellStart"/>
      <w:r>
        <w:t>arXiv</w:t>
      </w:r>
      <w:proofErr w:type="spellEnd"/>
      <w:r>
        <w:t>. https://doi.org/10.48550/arXiv.1201.3417</w:t>
      </w:r>
    </w:p>
    <w:p w14:paraId="4DE30451" w14:textId="77777777" w:rsidR="0026505C" w:rsidRDefault="0026505C" w:rsidP="0026505C">
      <w:pPr>
        <w:pStyle w:val="Bibliography"/>
      </w:pPr>
      <w:r>
        <w:t xml:space="preserve">Batton, M. (2010). The effect of cooperative groups on math anxiety. </w:t>
      </w:r>
      <w:r>
        <w:rPr>
          <w:i/>
          <w:iCs/>
        </w:rPr>
        <w:t>Walden Dissertations and Doctoral Studies</w:t>
      </w:r>
      <w:r>
        <w:t>. https://scholarworks.waldenu.edu/dissertations/822</w:t>
      </w:r>
    </w:p>
    <w:p w14:paraId="1929802E" w14:textId="77777777" w:rsidR="0026505C" w:rsidRDefault="0026505C" w:rsidP="0026505C">
      <w:pPr>
        <w:pStyle w:val="Bibliography"/>
      </w:pPr>
      <w:r>
        <w:lastRenderedPageBreak/>
        <w:t xml:space="preserve">Bhusal, A. (2021). </w:t>
      </w:r>
      <w:r>
        <w:rPr>
          <w:i/>
          <w:iCs/>
        </w:rPr>
        <w:t>Predicting Student’s Performance Through Data Mining</w:t>
      </w:r>
      <w:r>
        <w:t>. https://doi.org/10.48550/ARXIV.2112.01247</w:t>
      </w:r>
    </w:p>
    <w:p w14:paraId="682715A3" w14:textId="77777777" w:rsidR="0026505C" w:rsidRDefault="0026505C" w:rsidP="0026505C">
      <w:pPr>
        <w:pStyle w:val="Bibliography"/>
      </w:pPr>
      <w:r>
        <w:t xml:space="preserve">Blažič, M., Ivanuš-Grmek, M., Kramar, M., &amp; </w:t>
      </w:r>
      <w:proofErr w:type="spellStart"/>
      <w:r>
        <w:t>Strmčnik</w:t>
      </w:r>
      <w:proofErr w:type="spellEnd"/>
      <w:r>
        <w:t xml:space="preserve">, F. (2003). </w:t>
      </w:r>
      <w:proofErr w:type="spellStart"/>
      <w:r>
        <w:rPr>
          <w:i/>
          <w:iCs/>
        </w:rPr>
        <w:t>Didaktika</w:t>
      </w:r>
      <w:proofErr w:type="spellEnd"/>
      <w:r>
        <w:rPr>
          <w:i/>
          <w:iCs/>
        </w:rPr>
        <w:t xml:space="preserve">: </w:t>
      </w:r>
      <w:proofErr w:type="spellStart"/>
      <w:r>
        <w:rPr>
          <w:i/>
          <w:iCs/>
        </w:rPr>
        <w:t>Visokošolski</w:t>
      </w:r>
      <w:proofErr w:type="spellEnd"/>
      <w:r>
        <w:rPr>
          <w:i/>
          <w:iCs/>
        </w:rPr>
        <w:t xml:space="preserve"> </w:t>
      </w:r>
      <w:proofErr w:type="spellStart"/>
      <w:r>
        <w:rPr>
          <w:i/>
          <w:iCs/>
        </w:rPr>
        <w:t>učbenik</w:t>
      </w:r>
      <w:proofErr w:type="spellEnd"/>
      <w:r>
        <w:t xml:space="preserve">. </w:t>
      </w:r>
      <w:proofErr w:type="spellStart"/>
      <w:r>
        <w:t>Visokošolsko</w:t>
      </w:r>
      <w:proofErr w:type="spellEnd"/>
      <w:r>
        <w:t xml:space="preserve"> </w:t>
      </w:r>
      <w:proofErr w:type="spellStart"/>
      <w:r>
        <w:t>središče</w:t>
      </w:r>
      <w:proofErr w:type="spellEnd"/>
      <w:r>
        <w:t xml:space="preserve">, </w:t>
      </w:r>
      <w:proofErr w:type="spellStart"/>
      <w:r>
        <w:t>Inštitut</w:t>
      </w:r>
      <w:proofErr w:type="spellEnd"/>
      <w:r>
        <w:t xml:space="preserve"> za </w:t>
      </w:r>
      <w:proofErr w:type="spellStart"/>
      <w:r>
        <w:t>raziskovalno</w:t>
      </w:r>
      <w:proofErr w:type="spellEnd"/>
      <w:r>
        <w:t xml:space="preserve"> in </w:t>
      </w:r>
      <w:proofErr w:type="spellStart"/>
      <w:r>
        <w:t>razvojno</w:t>
      </w:r>
      <w:proofErr w:type="spellEnd"/>
      <w:r>
        <w:t xml:space="preserve"> </w:t>
      </w:r>
      <w:proofErr w:type="spellStart"/>
      <w:r>
        <w:t>delo</w:t>
      </w:r>
      <w:proofErr w:type="spellEnd"/>
      <w:r>
        <w:t>.</w:t>
      </w:r>
    </w:p>
    <w:p w14:paraId="3E75FF82" w14:textId="77777777" w:rsidR="0026505C" w:rsidRDefault="0026505C" w:rsidP="0026505C">
      <w:pPr>
        <w:pStyle w:val="Bibliography"/>
      </w:pPr>
      <w:r>
        <w:t xml:space="preserve">Boyle, G. J. (1995). Myers-Briggs Type Indicator (MBTI): Some Psychometric Limitations. </w:t>
      </w:r>
      <w:r>
        <w:rPr>
          <w:i/>
          <w:iCs/>
        </w:rPr>
        <w:t>Australian Psychologist</w:t>
      </w:r>
      <w:r>
        <w:t xml:space="preserve">, </w:t>
      </w:r>
      <w:r>
        <w:rPr>
          <w:i/>
          <w:iCs/>
        </w:rPr>
        <w:t>30</w:t>
      </w:r>
      <w:r>
        <w:t>(1), 71–74. https://doi.org/10.1111/j.1742-9544.1995.tb01750.x</w:t>
      </w:r>
    </w:p>
    <w:p w14:paraId="4FD7EA47" w14:textId="77777777" w:rsidR="0026505C" w:rsidRDefault="0026505C" w:rsidP="0026505C">
      <w:pPr>
        <w:pStyle w:val="Bibliography"/>
      </w:pPr>
      <w:r>
        <w:t xml:space="preserve">Bregant, B. (2023). </w:t>
      </w:r>
      <w:r>
        <w:rPr>
          <w:i/>
          <w:iCs/>
        </w:rPr>
        <w:t>Tandem learning: Student dataset</w:t>
      </w:r>
      <w:r>
        <w:t xml:space="preserve"> (1.0) [dataset]. GitHub. https://github.com/borbregant/ai_tandem_learning</w:t>
      </w:r>
    </w:p>
    <w:p w14:paraId="29438DA5" w14:textId="77777777" w:rsidR="0026505C" w:rsidRDefault="0026505C" w:rsidP="0026505C">
      <w:pPr>
        <w:pStyle w:val="Bibliography"/>
      </w:pPr>
      <w:r>
        <w:t xml:space="preserve">Bregant, B., &amp; </w:t>
      </w:r>
      <w:proofErr w:type="spellStart"/>
      <w:r>
        <w:t>Doz</w:t>
      </w:r>
      <w:proofErr w:type="spellEnd"/>
      <w:r>
        <w:t xml:space="preserve">, D. (2024). </w:t>
      </w:r>
      <w:proofErr w:type="spellStart"/>
      <w:r>
        <w:rPr>
          <w:i/>
          <w:iCs/>
        </w:rPr>
        <w:t>Korelacija</w:t>
      </w:r>
      <w:proofErr w:type="spellEnd"/>
      <w:r>
        <w:rPr>
          <w:i/>
          <w:iCs/>
        </w:rPr>
        <w:t xml:space="preserve"> </w:t>
      </w:r>
      <w:proofErr w:type="spellStart"/>
      <w:r>
        <w:rPr>
          <w:i/>
          <w:iCs/>
        </w:rPr>
        <w:t>matematične</w:t>
      </w:r>
      <w:proofErr w:type="spellEnd"/>
      <w:r>
        <w:rPr>
          <w:i/>
          <w:iCs/>
        </w:rPr>
        <w:t xml:space="preserve"> </w:t>
      </w:r>
      <w:proofErr w:type="spellStart"/>
      <w:r>
        <w:rPr>
          <w:i/>
          <w:iCs/>
        </w:rPr>
        <w:t>anksioznosti</w:t>
      </w:r>
      <w:proofErr w:type="spellEnd"/>
      <w:r>
        <w:rPr>
          <w:i/>
          <w:iCs/>
        </w:rPr>
        <w:t xml:space="preserve"> in </w:t>
      </w:r>
      <w:proofErr w:type="spellStart"/>
      <w:r>
        <w:rPr>
          <w:i/>
          <w:iCs/>
        </w:rPr>
        <w:t>matematične</w:t>
      </w:r>
      <w:proofErr w:type="spellEnd"/>
      <w:r>
        <w:rPr>
          <w:i/>
          <w:iCs/>
        </w:rPr>
        <w:t xml:space="preserve"> </w:t>
      </w:r>
      <w:proofErr w:type="spellStart"/>
      <w:r>
        <w:rPr>
          <w:i/>
          <w:iCs/>
        </w:rPr>
        <w:t>motivacije</w:t>
      </w:r>
      <w:proofErr w:type="spellEnd"/>
      <w:r>
        <w:rPr>
          <w:i/>
          <w:iCs/>
        </w:rPr>
        <w:t xml:space="preserve"> </w:t>
      </w:r>
      <w:proofErr w:type="spellStart"/>
      <w:r>
        <w:rPr>
          <w:i/>
          <w:iCs/>
        </w:rPr>
        <w:t>pri</w:t>
      </w:r>
      <w:proofErr w:type="spellEnd"/>
      <w:r>
        <w:rPr>
          <w:i/>
          <w:iCs/>
        </w:rPr>
        <w:t xml:space="preserve"> </w:t>
      </w:r>
      <w:proofErr w:type="spellStart"/>
      <w:r>
        <w:rPr>
          <w:i/>
          <w:iCs/>
        </w:rPr>
        <w:t>pouku</w:t>
      </w:r>
      <w:proofErr w:type="spellEnd"/>
      <w:r>
        <w:rPr>
          <w:i/>
          <w:iCs/>
        </w:rPr>
        <w:t xml:space="preserve"> </w:t>
      </w:r>
      <w:proofErr w:type="spellStart"/>
      <w:r>
        <w:rPr>
          <w:i/>
          <w:iCs/>
        </w:rPr>
        <w:t>matematike</w:t>
      </w:r>
      <w:proofErr w:type="spellEnd"/>
      <w:r>
        <w:rPr>
          <w:i/>
          <w:iCs/>
        </w:rPr>
        <w:t xml:space="preserve"> v </w:t>
      </w:r>
      <w:proofErr w:type="spellStart"/>
      <w:r>
        <w:rPr>
          <w:i/>
          <w:iCs/>
        </w:rPr>
        <w:t>gimnaziji</w:t>
      </w:r>
      <w:proofErr w:type="spellEnd"/>
      <w:r>
        <w:t xml:space="preserve"> [Unpublished manuscript].</w:t>
      </w:r>
    </w:p>
    <w:p w14:paraId="1F9DC357" w14:textId="77777777" w:rsidR="0026505C" w:rsidRDefault="0026505C" w:rsidP="0026505C">
      <w:pPr>
        <w:pStyle w:val="Bibliography"/>
      </w:pPr>
      <w:r>
        <w:t xml:space="preserve">Carlson, J. G. (1985). Recent Assessments of the Myers-Briggs Type Indicator. </w:t>
      </w:r>
      <w:r>
        <w:rPr>
          <w:i/>
          <w:iCs/>
        </w:rPr>
        <w:t>Journal of Personality Assessment</w:t>
      </w:r>
      <w:r>
        <w:t xml:space="preserve">, </w:t>
      </w:r>
      <w:r>
        <w:rPr>
          <w:i/>
          <w:iCs/>
        </w:rPr>
        <w:t>49</w:t>
      </w:r>
      <w:r>
        <w:t>(4), 356–365. https://doi.org/10.1207/s15327752jpa4904_3</w:t>
      </w:r>
    </w:p>
    <w:p w14:paraId="025BB6A1" w14:textId="77777777" w:rsidR="0026505C" w:rsidRDefault="0026505C" w:rsidP="0026505C">
      <w:pPr>
        <w:pStyle w:val="Bibliography"/>
      </w:pPr>
      <w:r>
        <w:t xml:space="preserve">Carlyn, M. (1977). An Assessment of the Myers-Briggs Type Indicator. </w:t>
      </w:r>
      <w:r>
        <w:rPr>
          <w:i/>
          <w:iCs/>
        </w:rPr>
        <w:t>Journal of Personality Assessment</w:t>
      </w:r>
      <w:r>
        <w:t xml:space="preserve">, </w:t>
      </w:r>
      <w:r>
        <w:rPr>
          <w:i/>
          <w:iCs/>
        </w:rPr>
        <w:t>41</w:t>
      </w:r>
      <w:r>
        <w:t>(5), 461–473. https://doi.org/10.1207/s15327752jpa4105_2</w:t>
      </w:r>
    </w:p>
    <w:p w14:paraId="1379DFAF" w14:textId="77777777" w:rsidR="0026505C" w:rsidRDefault="0026505C" w:rsidP="0026505C">
      <w:pPr>
        <w:pStyle w:val="Bibliography"/>
      </w:pPr>
      <w:r>
        <w:t xml:space="preserve">Coan, R. W. (1978). </w:t>
      </w:r>
      <w:r>
        <w:rPr>
          <w:i/>
          <w:iCs/>
        </w:rPr>
        <w:t>The Eighth Mental Measurements Yearbook</w:t>
      </w:r>
      <w:r>
        <w:t xml:space="preserve">, </w:t>
      </w:r>
      <w:r>
        <w:rPr>
          <w:i/>
          <w:iCs/>
        </w:rPr>
        <w:t>1</w:t>
      </w:r>
      <w:r>
        <w:t>, 970–975.</w:t>
      </w:r>
    </w:p>
    <w:p w14:paraId="458701F6" w14:textId="77777777" w:rsidR="0026505C" w:rsidRDefault="0026505C" w:rsidP="0026505C">
      <w:pPr>
        <w:pStyle w:val="Bibliography"/>
      </w:pPr>
      <w:r>
        <w:t xml:space="preserve">Cortez, P., &amp; Silva, A. (2008). </w:t>
      </w:r>
      <w:r>
        <w:rPr>
          <w:i/>
          <w:iCs/>
        </w:rPr>
        <w:t>Using data mining to predict secondary school student performance</w:t>
      </w:r>
      <w:r>
        <w:t>.</w:t>
      </w:r>
    </w:p>
    <w:p w14:paraId="67630C7D" w14:textId="77777777" w:rsidR="0026505C" w:rsidRDefault="0026505C" w:rsidP="0026505C">
      <w:pPr>
        <w:pStyle w:val="Bibliography"/>
      </w:pPr>
      <w:r>
        <w:t xml:space="preserve">DeVito, A. J. (1985). </w:t>
      </w:r>
      <w:r>
        <w:rPr>
          <w:i/>
          <w:iCs/>
        </w:rPr>
        <w:t>Review of the Myers-Briggs Type Indicator</w:t>
      </w:r>
      <w:r>
        <w:t xml:space="preserve">. </w:t>
      </w:r>
      <w:r>
        <w:rPr>
          <w:i/>
          <w:iCs/>
        </w:rPr>
        <w:t>1</w:t>
      </w:r>
      <w:r>
        <w:t>, 1030–1032.</w:t>
      </w:r>
    </w:p>
    <w:p w14:paraId="5DE2F43F" w14:textId="77777777" w:rsidR="0026505C" w:rsidRDefault="0026505C" w:rsidP="0026505C">
      <w:pPr>
        <w:pStyle w:val="Bibliography"/>
      </w:pPr>
      <w:r>
        <w:t xml:space="preserve">Druckman, D., &amp; Bjork, R. A. (1991). </w:t>
      </w:r>
      <w:r>
        <w:rPr>
          <w:i/>
          <w:iCs/>
        </w:rPr>
        <w:t>In the Mind’s Eye: Enhancing Human Performance</w:t>
      </w:r>
      <w:r>
        <w:t xml:space="preserve"> (p. 1580). National Academies Press. https://doi.org/10.17226/1580</w:t>
      </w:r>
    </w:p>
    <w:p w14:paraId="66C0F0BF" w14:textId="77777777" w:rsidR="0026505C" w:rsidRDefault="0026505C" w:rsidP="0026505C">
      <w:pPr>
        <w:pStyle w:val="Bibliography"/>
      </w:pPr>
      <w:r>
        <w:t xml:space="preserve">Elliott, S. N., Malecki, C. K., &amp; Demaray, M. K. (2001). New Directions in Social Skills Assessment and Intervention for Elementary and Middle School Students. </w:t>
      </w:r>
      <w:r>
        <w:rPr>
          <w:i/>
          <w:iCs/>
        </w:rPr>
        <w:t>Exceptionality</w:t>
      </w:r>
      <w:r>
        <w:t xml:space="preserve">, </w:t>
      </w:r>
      <w:r>
        <w:rPr>
          <w:i/>
          <w:iCs/>
        </w:rPr>
        <w:t>9</w:t>
      </w:r>
      <w:r>
        <w:t>(1–2), 19–32. https://doi.org/10.1080/09362835.2001.9666989</w:t>
      </w:r>
    </w:p>
    <w:p w14:paraId="12E0C3C1" w14:textId="77777777" w:rsidR="0026505C" w:rsidRDefault="0026505C" w:rsidP="0026505C">
      <w:pPr>
        <w:pStyle w:val="Bibliography"/>
      </w:pPr>
      <w:r>
        <w:t xml:space="preserve">Fiorella, L., Yoon, S. Y., Atit, K., Power, J. R., Panther, G., Sorby, S., Uttal, D. H., &amp; Veurink, N. (2021). Validation of the Mathematics Motivation Questionnaire (MMQ) for secondary school students. </w:t>
      </w:r>
      <w:r>
        <w:rPr>
          <w:i/>
          <w:iCs/>
        </w:rPr>
        <w:t>International Journal of STEM Education</w:t>
      </w:r>
      <w:r>
        <w:t xml:space="preserve">, </w:t>
      </w:r>
      <w:r>
        <w:rPr>
          <w:i/>
          <w:iCs/>
        </w:rPr>
        <w:t>8</w:t>
      </w:r>
      <w:r>
        <w:t>(1), 52. https://doi.org/10.1186/s40594-021-00307-x</w:t>
      </w:r>
    </w:p>
    <w:p w14:paraId="53C279F6" w14:textId="77777777" w:rsidR="0026505C" w:rsidRDefault="0026505C" w:rsidP="0026505C">
      <w:pPr>
        <w:pStyle w:val="Bibliography"/>
      </w:pPr>
      <w:r>
        <w:lastRenderedPageBreak/>
        <w:t xml:space="preserve">Gaudet, A. D., Ramer, L. M., Nakonechny, J., Cragg, J. J., &amp; Ramer, M. S. (2010). Small-Group Learning in an Upper-Level University Biology Class Enhances Academic Performance and Student Attitudes Toward Group Work. </w:t>
      </w:r>
      <w:proofErr w:type="spellStart"/>
      <w:r>
        <w:rPr>
          <w:i/>
          <w:iCs/>
        </w:rPr>
        <w:t>PLoS</w:t>
      </w:r>
      <w:proofErr w:type="spellEnd"/>
      <w:r>
        <w:rPr>
          <w:i/>
          <w:iCs/>
        </w:rPr>
        <w:t xml:space="preserve"> ONE</w:t>
      </w:r>
      <w:r>
        <w:t xml:space="preserve">, </w:t>
      </w:r>
      <w:r>
        <w:rPr>
          <w:i/>
          <w:iCs/>
        </w:rPr>
        <w:t>5</w:t>
      </w:r>
      <w:r>
        <w:t>(12), e15821. https://doi.org/10.1371/journal.pone.0015821</w:t>
      </w:r>
    </w:p>
    <w:p w14:paraId="66CDAAB5" w14:textId="77777777" w:rsidR="0026505C" w:rsidRDefault="0026505C" w:rsidP="0026505C">
      <w:pPr>
        <w:pStyle w:val="Bibliography"/>
      </w:pPr>
      <w:proofErr w:type="spellStart"/>
      <w:r>
        <w:t>Gnesdilow</w:t>
      </w:r>
      <w:proofErr w:type="spellEnd"/>
      <w:r>
        <w:t xml:space="preserve">, D., Evenstone, A. L., Rutledge, J., Sullivan, S., &amp; Puntambekar, S. (2013). </w:t>
      </w:r>
      <w:r>
        <w:rPr>
          <w:i/>
          <w:iCs/>
        </w:rPr>
        <w:t>Group Work in the Science Classroom: How Gender Composition May Affect Individual Performance</w:t>
      </w:r>
      <w:r>
        <w:t>. 34–37. https://doi.org/10.13140/2.1.1718.5285</w:t>
      </w:r>
    </w:p>
    <w:p w14:paraId="7B1AC182" w14:textId="77777777" w:rsidR="0026505C" w:rsidRDefault="0026505C" w:rsidP="0026505C">
      <w:pPr>
        <w:pStyle w:val="Bibliography"/>
      </w:pPr>
      <w:proofErr w:type="spellStart"/>
      <w:r>
        <w:t>Goreyshi</w:t>
      </w:r>
      <w:proofErr w:type="spellEnd"/>
      <w:r>
        <w:t xml:space="preserve">, M. K., Kargar, F. R., </w:t>
      </w:r>
      <w:proofErr w:type="spellStart"/>
      <w:r>
        <w:t>Noohi</w:t>
      </w:r>
      <w:proofErr w:type="spellEnd"/>
      <w:r>
        <w:t xml:space="preserve">, S., &amp; </w:t>
      </w:r>
      <w:proofErr w:type="spellStart"/>
      <w:r>
        <w:t>Ajilchi</w:t>
      </w:r>
      <w:proofErr w:type="spellEnd"/>
      <w:r>
        <w:t xml:space="preserve">, B. (2013). Effect of Combined Mastery-Cooperative Learning on Emotional Intelligence, Self-esteem and Academic Achievement in Grade Skipping. </w:t>
      </w:r>
      <w:r>
        <w:rPr>
          <w:i/>
          <w:iCs/>
        </w:rPr>
        <w:t xml:space="preserve">Procedia - Social and </w:t>
      </w:r>
      <w:proofErr w:type="spellStart"/>
      <w:r>
        <w:rPr>
          <w:i/>
          <w:iCs/>
        </w:rPr>
        <w:t>Behavioral</w:t>
      </w:r>
      <w:proofErr w:type="spellEnd"/>
      <w:r>
        <w:rPr>
          <w:i/>
          <w:iCs/>
        </w:rPr>
        <w:t xml:space="preserve"> Sciences</w:t>
      </w:r>
      <w:r>
        <w:t xml:space="preserve">, </w:t>
      </w:r>
      <w:r>
        <w:rPr>
          <w:i/>
          <w:iCs/>
        </w:rPr>
        <w:t>84</w:t>
      </w:r>
      <w:r>
        <w:t>, 470–474. https://doi.org/10.1016/j.sbspro.2013.06.586</w:t>
      </w:r>
    </w:p>
    <w:p w14:paraId="4C7E9DAC" w14:textId="77777777" w:rsidR="0026505C" w:rsidRDefault="0026505C" w:rsidP="0026505C">
      <w:pPr>
        <w:pStyle w:val="Bibliography"/>
      </w:pPr>
      <w:r>
        <w:t xml:space="preserve">Gull, F., &amp; Shehzad, S. (2015). Effects of Cooperative Learning on Students’ Academic Achievement. </w:t>
      </w:r>
      <w:r>
        <w:rPr>
          <w:i/>
          <w:iCs/>
        </w:rPr>
        <w:t>Journal of Education and Learning (</w:t>
      </w:r>
      <w:proofErr w:type="spellStart"/>
      <w:r>
        <w:rPr>
          <w:i/>
          <w:iCs/>
        </w:rPr>
        <w:t>EduLearn</w:t>
      </w:r>
      <w:proofErr w:type="spellEnd"/>
      <w:r>
        <w:rPr>
          <w:i/>
          <w:iCs/>
        </w:rPr>
        <w:t>)</w:t>
      </w:r>
      <w:r>
        <w:t xml:space="preserve">, </w:t>
      </w:r>
      <w:r>
        <w:rPr>
          <w:i/>
          <w:iCs/>
        </w:rPr>
        <w:t>9</w:t>
      </w:r>
      <w:r>
        <w:t>(3), 246–255. https://doi.org/10.11591/edulearn.v9i3.2071</w:t>
      </w:r>
    </w:p>
    <w:p w14:paraId="3073BCA8" w14:textId="77777777" w:rsidR="0026505C" w:rsidRDefault="0026505C" w:rsidP="0026505C">
      <w:pPr>
        <w:pStyle w:val="Bibliography"/>
      </w:pPr>
      <w:r>
        <w:t xml:space="preserve">Hillyard, C., Gillespie, D., &amp; </w:t>
      </w:r>
      <w:proofErr w:type="spellStart"/>
      <w:r>
        <w:t>Littig</w:t>
      </w:r>
      <w:proofErr w:type="spellEnd"/>
      <w:r>
        <w:t xml:space="preserve">, P. (2010). University students’ attitudes about learning in small groups after frequent participation. </w:t>
      </w:r>
      <w:r>
        <w:rPr>
          <w:i/>
          <w:iCs/>
        </w:rPr>
        <w:t>Active Learning in Higher Education</w:t>
      </w:r>
      <w:r>
        <w:t xml:space="preserve">, </w:t>
      </w:r>
      <w:r>
        <w:rPr>
          <w:i/>
          <w:iCs/>
        </w:rPr>
        <w:t>11</w:t>
      </w:r>
      <w:r>
        <w:t>(1), 9–20. https://doi.org/10.1177/1469787409355867</w:t>
      </w:r>
    </w:p>
    <w:p w14:paraId="63194575" w14:textId="77777777" w:rsidR="0026505C" w:rsidRDefault="0026505C" w:rsidP="0026505C">
      <w:pPr>
        <w:pStyle w:val="Bibliography"/>
      </w:pPr>
      <w:r>
        <w:t xml:space="preserve">Hodges, L. C. (2018). Contemporary Issues in Group Learning in Undergraduate Science Classrooms: A Perspective from Student Engagement. </w:t>
      </w:r>
      <w:r>
        <w:rPr>
          <w:i/>
          <w:iCs/>
        </w:rPr>
        <w:t>CBE—Life Sciences Education</w:t>
      </w:r>
      <w:r>
        <w:t xml:space="preserve">, </w:t>
      </w:r>
      <w:r>
        <w:rPr>
          <w:i/>
          <w:iCs/>
        </w:rPr>
        <w:t>17</w:t>
      </w:r>
      <w:r>
        <w:t>(2), es3. https://doi.org/10.1187/cbe.17-11-0239</w:t>
      </w:r>
    </w:p>
    <w:p w14:paraId="5B8A7DD5" w14:textId="77777777" w:rsidR="0026505C" w:rsidRDefault="0026505C" w:rsidP="0026505C">
      <w:pPr>
        <w:pStyle w:val="Bibliography"/>
      </w:pPr>
      <w:r>
        <w:t xml:space="preserve">Holmes, W., Bialik, M., &amp; Fadel, C. (2019). </w:t>
      </w:r>
      <w:r>
        <w:rPr>
          <w:i/>
          <w:iCs/>
        </w:rPr>
        <w:t>Artificial Intelligence in Education. Promise and Implications for Teaching and Learning.</w:t>
      </w:r>
    </w:p>
    <w:p w14:paraId="6B0A3688" w14:textId="77777777" w:rsidR="0026505C" w:rsidRDefault="0026505C" w:rsidP="0026505C">
      <w:pPr>
        <w:pStyle w:val="Bibliography"/>
      </w:pPr>
      <w:r>
        <w:t xml:space="preserve">Hong, S. C., &amp; Lee, J. (2017). Who is sitting next to you? Peer effects inside the classroom: Peer effects inside the classroom. </w:t>
      </w:r>
      <w:r>
        <w:rPr>
          <w:i/>
          <w:iCs/>
        </w:rPr>
        <w:t>Quantitative Economics</w:t>
      </w:r>
      <w:r>
        <w:t xml:space="preserve">, </w:t>
      </w:r>
      <w:r>
        <w:rPr>
          <w:i/>
          <w:iCs/>
        </w:rPr>
        <w:t>8</w:t>
      </w:r>
      <w:r>
        <w:t>(1), 239–275. https://doi.org/10.3982/QE434</w:t>
      </w:r>
    </w:p>
    <w:p w14:paraId="01DAFDAA" w14:textId="77777777" w:rsidR="0026505C" w:rsidRDefault="0026505C" w:rsidP="0026505C">
      <w:pPr>
        <w:pStyle w:val="Bibliography"/>
      </w:pPr>
      <w:r>
        <w:lastRenderedPageBreak/>
        <w:t xml:space="preserve">Hopko, D. R., Mahadevan, R., Bare, R. L., &amp; Hunt, M. K. (2003). The Abbreviated Math Anxiety Scale (AMAS): Construction, Validity, and Reliability. </w:t>
      </w:r>
      <w:r>
        <w:rPr>
          <w:i/>
          <w:iCs/>
        </w:rPr>
        <w:t>Assessment</w:t>
      </w:r>
      <w:r>
        <w:t xml:space="preserve">, </w:t>
      </w:r>
      <w:r>
        <w:rPr>
          <w:i/>
          <w:iCs/>
        </w:rPr>
        <w:t>10</w:t>
      </w:r>
      <w:r>
        <w:t>(2), 178–182. https://doi.org/10.1177/1073191103010002008</w:t>
      </w:r>
    </w:p>
    <w:p w14:paraId="494218C8" w14:textId="77777777" w:rsidR="0026505C" w:rsidRDefault="0026505C" w:rsidP="0026505C">
      <w:pPr>
        <w:pStyle w:val="Bibliography"/>
      </w:pPr>
      <w:r>
        <w:t xml:space="preserve">Hossain, A., &amp; </w:t>
      </w:r>
      <w:proofErr w:type="spellStart"/>
      <w:r>
        <w:t>Tarmizi</w:t>
      </w:r>
      <w:proofErr w:type="spellEnd"/>
      <w:r>
        <w:t xml:space="preserve">, R. A. (2013). Effects of Cooperative Learning on Students’ Achievement and Attitudes in Secondary Mathematics. </w:t>
      </w:r>
      <w:r>
        <w:rPr>
          <w:i/>
          <w:iCs/>
        </w:rPr>
        <w:t xml:space="preserve">Procedia - Social and </w:t>
      </w:r>
      <w:proofErr w:type="spellStart"/>
      <w:r>
        <w:rPr>
          <w:i/>
          <w:iCs/>
        </w:rPr>
        <w:t>Behavioral</w:t>
      </w:r>
      <w:proofErr w:type="spellEnd"/>
      <w:r>
        <w:rPr>
          <w:i/>
          <w:iCs/>
        </w:rPr>
        <w:t xml:space="preserve"> Sciences</w:t>
      </w:r>
      <w:r>
        <w:t xml:space="preserve">, </w:t>
      </w:r>
      <w:r>
        <w:rPr>
          <w:i/>
          <w:iCs/>
        </w:rPr>
        <w:t>93</w:t>
      </w:r>
      <w:r>
        <w:t>, 473–477. https://doi.org/10.1016/j.sbspro.2013.09.222</w:t>
      </w:r>
    </w:p>
    <w:p w14:paraId="07BD8914" w14:textId="77777777" w:rsidR="0026505C" w:rsidRDefault="0026505C" w:rsidP="0026505C">
      <w:pPr>
        <w:pStyle w:val="Bibliography"/>
      </w:pPr>
      <w:r>
        <w:t xml:space="preserve">Huang, M.-L., Hung, Y.-H., Lee, W. M., Li, R. K., &amp; Jiang, B.-R. (2014). SVM-RFE Based Feature Selection and Taguchi Parameters Optimization for Multiclass SVM Classifier. </w:t>
      </w:r>
      <w:r>
        <w:rPr>
          <w:i/>
          <w:iCs/>
        </w:rPr>
        <w:t>The Scientific World Journal</w:t>
      </w:r>
      <w:r>
        <w:t xml:space="preserve">, </w:t>
      </w:r>
      <w:r>
        <w:rPr>
          <w:i/>
          <w:iCs/>
        </w:rPr>
        <w:t>2014</w:t>
      </w:r>
      <w:r>
        <w:t>, 1–10. https://doi.org/10.1155/2014/795624</w:t>
      </w:r>
    </w:p>
    <w:p w14:paraId="0D407546" w14:textId="77777777" w:rsidR="0026505C" w:rsidRDefault="0026505C" w:rsidP="0026505C">
      <w:pPr>
        <w:pStyle w:val="Bibliography"/>
      </w:pPr>
      <w:r>
        <w:t xml:space="preserve">Humphrey, N., Lendrum, A., Wigelsworth, M., &amp; </w:t>
      </w:r>
      <w:proofErr w:type="spellStart"/>
      <w:r>
        <w:t>Kalambouka</w:t>
      </w:r>
      <w:proofErr w:type="spellEnd"/>
      <w:r>
        <w:t xml:space="preserve">, A. (2009). Implementation of primary Social and Emotional Aspects of Learning small group work: A qualitative study. </w:t>
      </w:r>
      <w:r>
        <w:rPr>
          <w:i/>
          <w:iCs/>
        </w:rPr>
        <w:t>Pastoral Care in Education</w:t>
      </w:r>
      <w:r>
        <w:t xml:space="preserve">, </w:t>
      </w:r>
      <w:r>
        <w:rPr>
          <w:i/>
          <w:iCs/>
        </w:rPr>
        <w:t>27</w:t>
      </w:r>
      <w:r>
        <w:t>(3), 219–239. https://doi.org/10.1080/02643940903136808</w:t>
      </w:r>
    </w:p>
    <w:p w14:paraId="7CDFA9F6" w14:textId="77777777" w:rsidR="0026505C" w:rsidRDefault="0026505C" w:rsidP="0026505C">
      <w:pPr>
        <w:pStyle w:val="Bibliography"/>
      </w:pPr>
      <w:r>
        <w:t xml:space="preserve">Insa, D., Silva, J., &amp; Tamarit, S. (2016). Where You Sit Matters How Classroom Seating Might Affect Marks. </w:t>
      </w:r>
      <w:r>
        <w:rPr>
          <w:i/>
          <w:iCs/>
        </w:rPr>
        <w:t>Proceedings of the 2016 ACM Conference on Innovation and Technology in Computer Science Education</w:t>
      </w:r>
      <w:r>
        <w:t>, 212–217. https://doi.org/10.1145/2899415.2899444</w:t>
      </w:r>
    </w:p>
    <w:p w14:paraId="2B8830AA" w14:textId="77777777" w:rsidR="0026505C" w:rsidRDefault="0026505C" w:rsidP="0026505C">
      <w:pPr>
        <w:pStyle w:val="Bibliography"/>
      </w:pPr>
      <w:r>
        <w:t xml:space="preserve">Järvelä, S., Volet, S., &amp; </w:t>
      </w:r>
      <w:proofErr w:type="spellStart"/>
      <w:r>
        <w:t>Järvenoja</w:t>
      </w:r>
      <w:proofErr w:type="spellEnd"/>
      <w:r>
        <w:t>, H. (2010). Research on Motivation in Collaborative Learning: Moving Beyond the Cognitive–</w:t>
      </w:r>
      <w:proofErr w:type="spellStart"/>
      <w:r>
        <w:t>Situative</w:t>
      </w:r>
      <w:proofErr w:type="spellEnd"/>
      <w:r>
        <w:t xml:space="preserve"> Divide and Combining Individual and Social Processes. </w:t>
      </w:r>
      <w:r>
        <w:rPr>
          <w:i/>
          <w:iCs/>
        </w:rPr>
        <w:t>Educational Psychologist</w:t>
      </w:r>
      <w:r>
        <w:t xml:space="preserve">, </w:t>
      </w:r>
      <w:r>
        <w:rPr>
          <w:i/>
          <w:iCs/>
        </w:rPr>
        <w:t>45</w:t>
      </w:r>
      <w:r>
        <w:t>(1), 15–27. https://doi.org/10.1080/00461520903433539</w:t>
      </w:r>
    </w:p>
    <w:p w14:paraId="22BFAB9F" w14:textId="77777777" w:rsidR="0026505C" w:rsidRDefault="0026505C" w:rsidP="0026505C">
      <w:pPr>
        <w:pStyle w:val="Bibliography"/>
      </w:pPr>
      <w:r>
        <w:t xml:space="preserve">Johns, B. H., Crowley, E. P., &amp; </w:t>
      </w:r>
      <w:proofErr w:type="spellStart"/>
      <w:r>
        <w:t>Guetzloe</w:t>
      </w:r>
      <w:proofErr w:type="spellEnd"/>
      <w:r>
        <w:t xml:space="preserve">, E. (2017). The Central Role of Teaching Social Skills. </w:t>
      </w:r>
      <w:r>
        <w:rPr>
          <w:i/>
          <w:iCs/>
        </w:rPr>
        <w:t>Focus on Exceptional Children</w:t>
      </w:r>
      <w:r>
        <w:t xml:space="preserve">, </w:t>
      </w:r>
      <w:r>
        <w:rPr>
          <w:i/>
          <w:iCs/>
        </w:rPr>
        <w:t>37</w:t>
      </w:r>
      <w:r>
        <w:t>(8). https://doi.org/10.17161/foec.v37i8.6813</w:t>
      </w:r>
    </w:p>
    <w:p w14:paraId="2E27BFA4" w14:textId="77777777" w:rsidR="0026505C" w:rsidRDefault="0026505C" w:rsidP="0026505C">
      <w:pPr>
        <w:pStyle w:val="Bibliography"/>
      </w:pPr>
      <w:r>
        <w:t xml:space="preserve">Johnson, D. W., &amp; Johnson, R. T. (2011). </w:t>
      </w:r>
      <w:r>
        <w:rPr>
          <w:i/>
          <w:iCs/>
        </w:rPr>
        <w:t>Learning together and alone: Cooperative, competitive, and individualistic learning</w:t>
      </w:r>
      <w:r>
        <w:t xml:space="preserve"> (5. ed. [</w:t>
      </w:r>
      <w:proofErr w:type="spellStart"/>
      <w:r>
        <w:t>Repr</w:t>
      </w:r>
      <w:proofErr w:type="spellEnd"/>
      <w:r>
        <w:t>.]). Allyn and Bacon.</w:t>
      </w:r>
    </w:p>
    <w:p w14:paraId="45EFB7FE" w14:textId="77777777" w:rsidR="0026505C" w:rsidRDefault="0026505C" w:rsidP="0026505C">
      <w:pPr>
        <w:pStyle w:val="Bibliography"/>
      </w:pPr>
      <w:r>
        <w:t xml:space="preserve">Johnson, D. W., Johnson, R. T., &amp; Smith, K. A. (1991). </w:t>
      </w:r>
      <w:r>
        <w:rPr>
          <w:i/>
          <w:iCs/>
        </w:rPr>
        <w:t>Cooperative learning: Increasing college faculty instructional productivity</w:t>
      </w:r>
      <w:r>
        <w:t>. School of Education and Human Development, George Washington University.</w:t>
      </w:r>
    </w:p>
    <w:p w14:paraId="187254B5" w14:textId="77777777" w:rsidR="0026505C" w:rsidRDefault="0026505C" w:rsidP="0026505C">
      <w:pPr>
        <w:pStyle w:val="Bibliography"/>
      </w:pPr>
      <w:proofErr w:type="spellStart"/>
      <w:r>
        <w:lastRenderedPageBreak/>
        <w:t>Kalaian</w:t>
      </w:r>
      <w:proofErr w:type="spellEnd"/>
      <w:r>
        <w:t xml:space="preserve">, S. A., &amp; Kasim, R. M. (2014). A Meta-Analytic Review of Studies of the Effectiveness of Small-Group Learning Methods on Statistics Achievement. </w:t>
      </w:r>
      <w:r>
        <w:rPr>
          <w:i/>
          <w:iCs/>
        </w:rPr>
        <w:t>Journal of Statistics Education</w:t>
      </w:r>
      <w:r>
        <w:t xml:space="preserve">, </w:t>
      </w:r>
      <w:r>
        <w:rPr>
          <w:i/>
          <w:iCs/>
        </w:rPr>
        <w:t>22</w:t>
      </w:r>
      <w:r>
        <w:t>(1), 2. https://doi.org/10.1080/10691898.2014.11889691</w:t>
      </w:r>
    </w:p>
    <w:p w14:paraId="75285787" w14:textId="77777777" w:rsidR="0026505C" w:rsidRDefault="0026505C" w:rsidP="0026505C">
      <w:pPr>
        <w:pStyle w:val="Bibliography"/>
      </w:pPr>
      <w:proofErr w:type="spellStart"/>
      <w:r>
        <w:t>Kalaian</w:t>
      </w:r>
      <w:proofErr w:type="spellEnd"/>
      <w:r>
        <w:t xml:space="preserve">, S., Kasim, R., &amp; </w:t>
      </w:r>
      <w:proofErr w:type="spellStart"/>
      <w:r>
        <w:t>Nims</w:t>
      </w:r>
      <w:proofErr w:type="spellEnd"/>
      <w:r>
        <w:t xml:space="preserve">, J. (2018). Effectiveness of Small-Group Learning Pedagogies in Engineering and Technology Education: A Meta-Analysis. </w:t>
      </w:r>
      <w:r>
        <w:rPr>
          <w:i/>
          <w:iCs/>
        </w:rPr>
        <w:t>Journal of Technology Education</w:t>
      </w:r>
      <w:r>
        <w:t xml:space="preserve">, </w:t>
      </w:r>
      <w:r>
        <w:rPr>
          <w:i/>
          <w:iCs/>
        </w:rPr>
        <w:t>29</w:t>
      </w:r>
      <w:r>
        <w:t>(2), 20–35. https://doi.org/10.21061/jte.v29i2.a.2</w:t>
      </w:r>
    </w:p>
    <w:p w14:paraId="27B2C397" w14:textId="77777777" w:rsidR="0026505C" w:rsidRDefault="0026505C" w:rsidP="0026505C">
      <w:pPr>
        <w:pStyle w:val="Bibliography"/>
      </w:pPr>
      <w:r>
        <w:t xml:space="preserve">Khalid, S., Khalil, T., &amp; Nasreen, S. (2014). A survey of feature selection and feature extraction techniques in machine learning. </w:t>
      </w:r>
      <w:r>
        <w:rPr>
          <w:i/>
          <w:iCs/>
        </w:rPr>
        <w:t>2014 Science and Information Conference</w:t>
      </w:r>
      <w:r>
        <w:t>, 372–378. https://doi.org/10.1109/SAI.2014.6918213</w:t>
      </w:r>
    </w:p>
    <w:p w14:paraId="100640EA" w14:textId="77777777" w:rsidR="0026505C" w:rsidRDefault="0026505C" w:rsidP="0026505C">
      <w:pPr>
        <w:pStyle w:val="Bibliography"/>
      </w:pPr>
      <w:proofErr w:type="spellStart"/>
      <w:r>
        <w:t>Klados</w:t>
      </w:r>
      <w:proofErr w:type="spellEnd"/>
      <w:r>
        <w:t xml:space="preserve">, M., Paraskevopoulos, E., </w:t>
      </w:r>
      <w:proofErr w:type="spellStart"/>
      <w:r>
        <w:t>Pandria</w:t>
      </w:r>
      <w:proofErr w:type="spellEnd"/>
      <w:r>
        <w:t xml:space="preserve">, N., &amp; </w:t>
      </w:r>
      <w:proofErr w:type="spellStart"/>
      <w:r>
        <w:t>Bamidis</w:t>
      </w:r>
      <w:proofErr w:type="spellEnd"/>
      <w:r>
        <w:t xml:space="preserve">, P. (2019). The Impact of Math Anxiety on Working Memory: A Cortical Activations and Cortical Functional Connectivity EEG Study. </w:t>
      </w:r>
      <w:r>
        <w:rPr>
          <w:i/>
          <w:iCs/>
        </w:rPr>
        <w:t>IEEE Access</w:t>
      </w:r>
      <w:r>
        <w:t xml:space="preserve">, </w:t>
      </w:r>
      <w:r>
        <w:rPr>
          <w:i/>
          <w:iCs/>
        </w:rPr>
        <w:t>7</w:t>
      </w:r>
      <w:r>
        <w:t>, 15027–15039. https://doi.org/10.1109/ACCESS.2019.2892808</w:t>
      </w:r>
    </w:p>
    <w:p w14:paraId="5AF5084E" w14:textId="77777777" w:rsidR="0026505C" w:rsidRDefault="0026505C" w:rsidP="0026505C">
      <w:pPr>
        <w:pStyle w:val="Bibliography"/>
      </w:pPr>
      <w:proofErr w:type="spellStart"/>
      <w:r>
        <w:t>Kotsiantis</w:t>
      </w:r>
      <w:proofErr w:type="spellEnd"/>
      <w:r>
        <w:t xml:space="preserve">, S., </w:t>
      </w:r>
      <w:proofErr w:type="spellStart"/>
      <w:r>
        <w:t>Pierrakeas</w:t>
      </w:r>
      <w:proofErr w:type="spellEnd"/>
      <w:r>
        <w:t xml:space="preserve">, C., &amp; </w:t>
      </w:r>
      <w:proofErr w:type="spellStart"/>
      <w:r>
        <w:t>Pintelas</w:t>
      </w:r>
      <w:proofErr w:type="spellEnd"/>
      <w:r>
        <w:t xml:space="preserve">, P. (2004). Predicting students’ performance in distance learning using machine learning techniques. </w:t>
      </w:r>
      <w:r>
        <w:rPr>
          <w:i/>
          <w:iCs/>
        </w:rPr>
        <w:t>Applied Artificial Intelligence</w:t>
      </w:r>
      <w:r>
        <w:t xml:space="preserve">, </w:t>
      </w:r>
      <w:r>
        <w:rPr>
          <w:i/>
          <w:iCs/>
        </w:rPr>
        <w:t>18</w:t>
      </w:r>
      <w:r>
        <w:t>(5), 411–426. https://doi.org/10.1080/08839510490442058</w:t>
      </w:r>
    </w:p>
    <w:p w14:paraId="054C7421" w14:textId="77777777" w:rsidR="0026505C" w:rsidRDefault="0026505C" w:rsidP="0026505C">
      <w:pPr>
        <w:pStyle w:val="Bibliography"/>
      </w:pPr>
      <w:proofErr w:type="spellStart"/>
      <w:r>
        <w:t>Kubale</w:t>
      </w:r>
      <w:proofErr w:type="spellEnd"/>
      <w:r>
        <w:t xml:space="preserve">, V. (2015). </w:t>
      </w:r>
      <w:proofErr w:type="spellStart"/>
      <w:r>
        <w:rPr>
          <w:i/>
          <w:iCs/>
        </w:rPr>
        <w:t>Skupinska</w:t>
      </w:r>
      <w:proofErr w:type="spellEnd"/>
      <w:r>
        <w:rPr>
          <w:i/>
          <w:iCs/>
        </w:rPr>
        <w:t xml:space="preserve"> </w:t>
      </w:r>
      <w:proofErr w:type="spellStart"/>
      <w:r>
        <w:rPr>
          <w:i/>
          <w:iCs/>
        </w:rPr>
        <w:t>učna</w:t>
      </w:r>
      <w:proofErr w:type="spellEnd"/>
      <w:r>
        <w:rPr>
          <w:i/>
          <w:iCs/>
        </w:rPr>
        <w:t xml:space="preserve"> </w:t>
      </w:r>
      <w:proofErr w:type="spellStart"/>
      <w:r>
        <w:rPr>
          <w:i/>
          <w:iCs/>
        </w:rPr>
        <w:t>oblika</w:t>
      </w:r>
      <w:proofErr w:type="spellEnd"/>
      <w:r>
        <w:t xml:space="preserve"> (2. </w:t>
      </w:r>
      <w:proofErr w:type="spellStart"/>
      <w:r>
        <w:t>dopolnjena</w:t>
      </w:r>
      <w:proofErr w:type="spellEnd"/>
      <w:r>
        <w:t xml:space="preserve"> </w:t>
      </w:r>
      <w:proofErr w:type="spellStart"/>
      <w:r>
        <w:t>izd</w:t>
      </w:r>
      <w:proofErr w:type="spellEnd"/>
      <w:r>
        <w:t xml:space="preserve">). </w:t>
      </w:r>
      <w:proofErr w:type="spellStart"/>
      <w:r>
        <w:t>Samozal</w:t>
      </w:r>
      <w:proofErr w:type="spellEnd"/>
      <w:r>
        <w:t xml:space="preserve">. V. </w:t>
      </w:r>
      <w:proofErr w:type="spellStart"/>
      <w:r>
        <w:t>Kubale</w:t>
      </w:r>
      <w:proofErr w:type="spellEnd"/>
      <w:r>
        <w:t> ; Piko’s Printshop.</w:t>
      </w:r>
    </w:p>
    <w:p w14:paraId="610FB6A8" w14:textId="77777777" w:rsidR="0026505C" w:rsidRDefault="0026505C" w:rsidP="0026505C">
      <w:pPr>
        <w:pStyle w:val="Bibliography"/>
      </w:pPr>
      <w:proofErr w:type="spellStart"/>
      <w:r>
        <w:t>Kurniawati</w:t>
      </w:r>
      <w:proofErr w:type="spellEnd"/>
      <w:r>
        <w:t xml:space="preserve">, A. D., </w:t>
      </w:r>
      <w:proofErr w:type="spellStart"/>
      <w:r>
        <w:t>Genarsih</w:t>
      </w:r>
      <w:proofErr w:type="spellEnd"/>
      <w:r>
        <w:t xml:space="preserve">, T., &amp; </w:t>
      </w:r>
      <w:proofErr w:type="spellStart"/>
      <w:r>
        <w:t>Nurhidayati</w:t>
      </w:r>
      <w:proofErr w:type="spellEnd"/>
      <w:r>
        <w:t xml:space="preserve">, M. (2023). Motivation to Learn Mathematics on Different Personality Types. </w:t>
      </w:r>
      <w:proofErr w:type="spellStart"/>
      <w:r>
        <w:rPr>
          <w:i/>
          <w:iCs/>
        </w:rPr>
        <w:t>Sainstek</w:t>
      </w:r>
      <w:proofErr w:type="spellEnd"/>
      <w:r>
        <w:rPr>
          <w:i/>
          <w:iCs/>
        </w:rPr>
        <w:t xml:space="preserve"> : </w:t>
      </w:r>
      <w:proofErr w:type="spellStart"/>
      <w:r>
        <w:rPr>
          <w:i/>
          <w:iCs/>
        </w:rPr>
        <w:t>Jurnal</w:t>
      </w:r>
      <w:proofErr w:type="spellEnd"/>
      <w:r>
        <w:rPr>
          <w:i/>
          <w:iCs/>
        </w:rPr>
        <w:t xml:space="preserve"> Sains Dan </w:t>
      </w:r>
      <w:proofErr w:type="spellStart"/>
      <w:r>
        <w:rPr>
          <w:i/>
          <w:iCs/>
        </w:rPr>
        <w:t>Teknologi</w:t>
      </w:r>
      <w:proofErr w:type="spellEnd"/>
      <w:r>
        <w:t xml:space="preserve">, </w:t>
      </w:r>
      <w:r>
        <w:rPr>
          <w:i/>
          <w:iCs/>
        </w:rPr>
        <w:t>15</w:t>
      </w:r>
      <w:r>
        <w:t>(1), 36. https://doi.org/10.31958/js.v15i1.8622</w:t>
      </w:r>
    </w:p>
    <w:p w14:paraId="32DF2C5D" w14:textId="77777777" w:rsidR="0026505C" w:rsidRDefault="0026505C" w:rsidP="0026505C">
      <w:pPr>
        <w:pStyle w:val="Bibliography"/>
      </w:pPr>
      <w:r>
        <w:t xml:space="preserve">Li, Q., Cho, H., </w:t>
      </w:r>
      <w:proofErr w:type="spellStart"/>
      <w:r>
        <w:t>Cosso</w:t>
      </w:r>
      <w:proofErr w:type="spellEnd"/>
      <w:r>
        <w:t xml:space="preserve">, J., &amp; Maeda, Y. (2021). Relations Between Students’ Mathematics Anxiety and Motivation to Learn Mathematics: A Meta-Analysis. </w:t>
      </w:r>
      <w:r>
        <w:rPr>
          <w:i/>
          <w:iCs/>
        </w:rPr>
        <w:t>Educational Psychology Review</w:t>
      </w:r>
      <w:r>
        <w:t xml:space="preserve">, </w:t>
      </w:r>
      <w:r>
        <w:rPr>
          <w:i/>
          <w:iCs/>
        </w:rPr>
        <w:t>33</w:t>
      </w:r>
      <w:r>
        <w:t>(3), 1017–1049. https://doi.org/10.1007/s10648-020-09589-z</w:t>
      </w:r>
    </w:p>
    <w:p w14:paraId="36B5C3C0" w14:textId="77777777" w:rsidR="0026505C" w:rsidRDefault="0026505C" w:rsidP="0026505C">
      <w:pPr>
        <w:pStyle w:val="Bibliography"/>
      </w:pPr>
      <w:r>
        <w:t xml:space="preserve">Major, D. A., Turner, J. E., &amp; Fletcher, T. D. (2006). Linking proactive personality and the Big Five to motivation to learn and development activity. </w:t>
      </w:r>
      <w:r>
        <w:rPr>
          <w:i/>
          <w:iCs/>
        </w:rPr>
        <w:t>Journal of Applied Psychology</w:t>
      </w:r>
      <w:r>
        <w:t xml:space="preserve">, </w:t>
      </w:r>
      <w:r>
        <w:rPr>
          <w:i/>
          <w:iCs/>
        </w:rPr>
        <w:t>91</w:t>
      </w:r>
      <w:r>
        <w:t>(4), 927–935. https://doi.org/10.1037/0021-9010.91.4.927</w:t>
      </w:r>
    </w:p>
    <w:p w14:paraId="76238007" w14:textId="77777777" w:rsidR="0026505C" w:rsidRDefault="0026505C" w:rsidP="0026505C">
      <w:pPr>
        <w:pStyle w:val="Bibliography"/>
      </w:pPr>
      <w:r>
        <w:lastRenderedPageBreak/>
        <w:t xml:space="preserve">McCaslin, W. J., &amp; Lowman, J. (1985). Mastering the Techniques of Teaching. </w:t>
      </w:r>
      <w:r>
        <w:rPr>
          <w:i/>
          <w:iCs/>
        </w:rPr>
        <w:t>Teaching Sociology</w:t>
      </w:r>
      <w:r>
        <w:t xml:space="preserve">, </w:t>
      </w:r>
      <w:r>
        <w:rPr>
          <w:i/>
          <w:iCs/>
        </w:rPr>
        <w:t>12</w:t>
      </w:r>
      <w:r>
        <w:t>(4), 494. https://doi.org/10.2307/1318070</w:t>
      </w:r>
    </w:p>
    <w:p w14:paraId="4AF3803B" w14:textId="77777777" w:rsidR="0026505C" w:rsidRDefault="0026505C" w:rsidP="0026505C">
      <w:pPr>
        <w:pStyle w:val="Bibliography"/>
      </w:pPr>
      <w:r>
        <w:t xml:space="preserve">McKeown, S., Stringer, M., &amp; Cairns, E. (2016). Classroom segregation: Where do students sit and how is this related to group relations? </w:t>
      </w:r>
      <w:r>
        <w:rPr>
          <w:i/>
          <w:iCs/>
        </w:rPr>
        <w:t>British Educational Research Journal</w:t>
      </w:r>
      <w:r>
        <w:t xml:space="preserve">, </w:t>
      </w:r>
      <w:r>
        <w:rPr>
          <w:i/>
          <w:iCs/>
        </w:rPr>
        <w:t>42</w:t>
      </w:r>
      <w:r>
        <w:t>(1), 40–55. https://doi.org/10.1002/berj.3200</w:t>
      </w:r>
    </w:p>
    <w:p w14:paraId="7A8B42A7" w14:textId="77777777" w:rsidR="0026505C" w:rsidRDefault="0026505C" w:rsidP="0026505C">
      <w:pPr>
        <w:pStyle w:val="Bibliography"/>
      </w:pPr>
      <w:r>
        <w:t xml:space="preserve">Micari, M., Pazos, P., </w:t>
      </w:r>
      <w:proofErr w:type="spellStart"/>
      <w:r>
        <w:t>Streitwieser</w:t>
      </w:r>
      <w:proofErr w:type="spellEnd"/>
      <w:r>
        <w:t xml:space="preserve">, B., &amp; Light, G. (2010). Small-group learning in undergraduate STEM disciplines: Effect of group type on student achievement. </w:t>
      </w:r>
      <w:r>
        <w:rPr>
          <w:i/>
          <w:iCs/>
        </w:rPr>
        <w:t>Educational Research and Evaluation</w:t>
      </w:r>
      <w:r>
        <w:t xml:space="preserve">, </w:t>
      </w:r>
      <w:r>
        <w:rPr>
          <w:i/>
          <w:iCs/>
        </w:rPr>
        <w:t>16</w:t>
      </w:r>
      <w:r>
        <w:t>(3), 269–286. https://doi.org/10.1080/13803611.2010.520860</w:t>
      </w:r>
    </w:p>
    <w:p w14:paraId="4B88FE19" w14:textId="77777777" w:rsidR="0026505C" w:rsidRDefault="0026505C" w:rsidP="0026505C">
      <w:pPr>
        <w:pStyle w:val="Bibliography"/>
      </w:pPr>
      <w:r>
        <w:t xml:space="preserve">Minaei-Bidgoli, B., Kashy, D. A., </w:t>
      </w:r>
      <w:proofErr w:type="spellStart"/>
      <w:r>
        <w:t>Kortemeyer</w:t>
      </w:r>
      <w:proofErr w:type="spellEnd"/>
      <w:r>
        <w:t xml:space="preserve">, G., &amp; Punch, W. F. (2003). Predicting student performance: An application of data mining methods with an educational web-based system. </w:t>
      </w:r>
      <w:r>
        <w:rPr>
          <w:i/>
          <w:iCs/>
        </w:rPr>
        <w:t>33rd Annual Frontiers in Education, 2003. FIE 2003.</w:t>
      </w:r>
      <w:r>
        <w:t xml:space="preserve">, </w:t>
      </w:r>
      <w:r>
        <w:rPr>
          <w:i/>
          <w:iCs/>
        </w:rPr>
        <w:t>1</w:t>
      </w:r>
      <w:r>
        <w:t>, T2A_13-T2A_18. https://doi.org/10.1109/FIE.2003.1263284</w:t>
      </w:r>
    </w:p>
    <w:p w14:paraId="6188E19E" w14:textId="77777777" w:rsidR="0026505C" w:rsidRDefault="0026505C" w:rsidP="0026505C">
      <w:pPr>
        <w:pStyle w:val="Bibliography"/>
      </w:pPr>
      <w:r>
        <w:t xml:space="preserve">Moradi, S., </w:t>
      </w:r>
      <w:proofErr w:type="spellStart"/>
      <w:r>
        <w:t>Faghiharam</w:t>
      </w:r>
      <w:proofErr w:type="spellEnd"/>
      <w:r>
        <w:t xml:space="preserve">, B., &amp; Ghasempour, K. (2018). Relationship Between Group Learning and Interpersonal Skills With Emphasis on the Role of Mediating Emotional Intelligence Among High School Students. </w:t>
      </w:r>
      <w:r>
        <w:rPr>
          <w:i/>
          <w:iCs/>
        </w:rPr>
        <w:t>SAGE Open</w:t>
      </w:r>
      <w:r>
        <w:t xml:space="preserve">, </w:t>
      </w:r>
      <w:r>
        <w:rPr>
          <w:i/>
          <w:iCs/>
        </w:rPr>
        <w:t>8</w:t>
      </w:r>
      <w:r>
        <w:t>(2), 215824401878273. https://doi.org/10.1177/2158244018782734</w:t>
      </w:r>
    </w:p>
    <w:p w14:paraId="5B4450C0" w14:textId="77777777" w:rsidR="0026505C" w:rsidRDefault="0026505C" w:rsidP="0026505C">
      <w:pPr>
        <w:pStyle w:val="Bibliography"/>
      </w:pPr>
      <w:r>
        <w:t xml:space="preserve">Moreno-Guerrero, A.-J., Jurado De Los Santos, P., </w:t>
      </w:r>
      <w:proofErr w:type="spellStart"/>
      <w:r>
        <w:t>Pertegal</w:t>
      </w:r>
      <w:proofErr w:type="spellEnd"/>
      <w:r>
        <w:t xml:space="preserve">-Felices, M. L., &amp; Soler Costa, R. (2020). Bibliometric Study of Scientific Production on the Term Collaborative Learning in Web of Science. </w:t>
      </w:r>
      <w:r>
        <w:rPr>
          <w:i/>
          <w:iCs/>
        </w:rPr>
        <w:t>Sustainability</w:t>
      </w:r>
      <w:r>
        <w:t xml:space="preserve">, </w:t>
      </w:r>
      <w:r>
        <w:rPr>
          <w:i/>
          <w:iCs/>
        </w:rPr>
        <w:t>12</w:t>
      </w:r>
      <w:r>
        <w:t>(14), 5649. https://doi.org/10.3390/su12145649</w:t>
      </w:r>
    </w:p>
    <w:p w14:paraId="66DAB43C" w14:textId="77777777" w:rsidR="0026505C" w:rsidRDefault="0026505C" w:rsidP="0026505C">
      <w:pPr>
        <w:pStyle w:val="Bibliography"/>
      </w:pPr>
      <w:r>
        <w:rPr>
          <w:i/>
          <w:iCs/>
        </w:rPr>
        <w:t>Myers-Briggs/Jung Test: Open Extended Jungian Type Scales</w:t>
      </w:r>
      <w:r>
        <w:t>. (n.d.). Retrieved 21 October 2023, from https://openpsychometrics.org/tests/OEJTS/</w:t>
      </w:r>
    </w:p>
    <w:p w14:paraId="6F413D82" w14:textId="77777777" w:rsidR="0026505C" w:rsidRDefault="0026505C" w:rsidP="0026505C">
      <w:pPr>
        <w:pStyle w:val="Bibliography"/>
      </w:pPr>
      <w:proofErr w:type="spellStart"/>
      <w:r>
        <w:t>Pateşan</w:t>
      </w:r>
      <w:proofErr w:type="spellEnd"/>
      <w:r>
        <w:t xml:space="preserve">, M., </w:t>
      </w:r>
      <w:proofErr w:type="spellStart"/>
      <w:r>
        <w:t>Balagiu</w:t>
      </w:r>
      <w:proofErr w:type="spellEnd"/>
      <w:r>
        <w:t xml:space="preserve">, A., &amp; </w:t>
      </w:r>
      <w:proofErr w:type="spellStart"/>
      <w:r>
        <w:t>Zechia</w:t>
      </w:r>
      <w:proofErr w:type="spellEnd"/>
      <w:r>
        <w:t xml:space="preserve">, D. (2016). The Benefits of Cooperative Learning. </w:t>
      </w:r>
      <w:r>
        <w:rPr>
          <w:i/>
          <w:iCs/>
        </w:rPr>
        <w:t>International Conference KNOWLEDGE-BASED ORGANIZATION</w:t>
      </w:r>
      <w:r>
        <w:t xml:space="preserve">, </w:t>
      </w:r>
      <w:r>
        <w:rPr>
          <w:i/>
          <w:iCs/>
        </w:rPr>
        <w:t>22</w:t>
      </w:r>
      <w:r>
        <w:t>(2), 478–483. https://doi.org/10.1515/kbo-2016-0082</w:t>
      </w:r>
    </w:p>
    <w:p w14:paraId="34E18AA8" w14:textId="77777777" w:rsidR="0026505C" w:rsidRDefault="0026505C" w:rsidP="0026505C">
      <w:pPr>
        <w:pStyle w:val="Bibliography"/>
      </w:pPr>
      <w:proofErr w:type="spellStart"/>
      <w:r>
        <w:t>Peklaj</w:t>
      </w:r>
      <w:proofErr w:type="spellEnd"/>
      <w:r>
        <w:t xml:space="preserve">, C. (2001). </w:t>
      </w:r>
      <w:proofErr w:type="spellStart"/>
      <w:r>
        <w:rPr>
          <w:i/>
          <w:iCs/>
        </w:rPr>
        <w:t>Sodelovalno</w:t>
      </w:r>
      <w:proofErr w:type="spellEnd"/>
      <w:r>
        <w:rPr>
          <w:i/>
          <w:iCs/>
        </w:rPr>
        <w:t xml:space="preserve"> </w:t>
      </w:r>
      <w:proofErr w:type="spellStart"/>
      <w:r>
        <w:rPr>
          <w:i/>
          <w:iCs/>
        </w:rPr>
        <w:t>učenje</w:t>
      </w:r>
      <w:proofErr w:type="spellEnd"/>
      <w:r>
        <w:rPr>
          <w:i/>
          <w:iCs/>
        </w:rPr>
        <w:t xml:space="preserve"> </w:t>
      </w:r>
      <w:proofErr w:type="spellStart"/>
      <w:r>
        <w:rPr>
          <w:i/>
          <w:iCs/>
        </w:rPr>
        <w:t>ali</w:t>
      </w:r>
      <w:proofErr w:type="spellEnd"/>
      <w:r>
        <w:rPr>
          <w:i/>
          <w:iCs/>
        </w:rPr>
        <w:t xml:space="preserve"> </w:t>
      </w:r>
      <w:proofErr w:type="spellStart"/>
      <w:r>
        <w:rPr>
          <w:i/>
          <w:iCs/>
        </w:rPr>
        <w:t>Kdaj</w:t>
      </w:r>
      <w:proofErr w:type="spellEnd"/>
      <w:r>
        <w:rPr>
          <w:i/>
          <w:iCs/>
        </w:rPr>
        <w:t xml:space="preserve"> </w:t>
      </w:r>
      <w:proofErr w:type="spellStart"/>
      <w:r>
        <w:rPr>
          <w:i/>
          <w:iCs/>
        </w:rPr>
        <w:t>več</w:t>
      </w:r>
      <w:proofErr w:type="spellEnd"/>
      <w:r>
        <w:rPr>
          <w:i/>
          <w:iCs/>
        </w:rPr>
        <w:t xml:space="preserve"> </w:t>
      </w:r>
      <w:proofErr w:type="spellStart"/>
      <w:r>
        <w:rPr>
          <w:i/>
          <w:iCs/>
        </w:rPr>
        <w:t>glav</w:t>
      </w:r>
      <w:proofErr w:type="spellEnd"/>
      <w:r>
        <w:rPr>
          <w:i/>
          <w:iCs/>
        </w:rPr>
        <w:t xml:space="preserve"> </w:t>
      </w:r>
      <w:proofErr w:type="spellStart"/>
      <w:r>
        <w:rPr>
          <w:i/>
          <w:iCs/>
        </w:rPr>
        <w:t>več</w:t>
      </w:r>
      <w:proofErr w:type="spellEnd"/>
      <w:r>
        <w:rPr>
          <w:i/>
          <w:iCs/>
        </w:rPr>
        <w:t xml:space="preserve"> </w:t>
      </w:r>
      <w:proofErr w:type="spellStart"/>
      <w:r>
        <w:rPr>
          <w:i/>
          <w:iCs/>
        </w:rPr>
        <w:t>ve</w:t>
      </w:r>
      <w:proofErr w:type="spellEnd"/>
      <w:r>
        <w:t xml:space="preserve"> (1. </w:t>
      </w:r>
      <w:proofErr w:type="spellStart"/>
      <w:r>
        <w:t>izd</w:t>
      </w:r>
      <w:proofErr w:type="spellEnd"/>
      <w:r>
        <w:t>., 1. natis). DZS.</w:t>
      </w:r>
    </w:p>
    <w:p w14:paraId="4B910E32" w14:textId="77777777" w:rsidR="0026505C" w:rsidRDefault="0026505C" w:rsidP="0026505C">
      <w:pPr>
        <w:pStyle w:val="Bibliography"/>
      </w:pPr>
      <w:proofErr w:type="spellStart"/>
      <w:r>
        <w:lastRenderedPageBreak/>
        <w:t>Peklaj</w:t>
      </w:r>
      <w:proofErr w:type="spellEnd"/>
      <w:r>
        <w:t xml:space="preserve">, C., </w:t>
      </w:r>
      <w:proofErr w:type="spellStart"/>
      <w:r>
        <w:t>Podlesek</w:t>
      </w:r>
      <w:proofErr w:type="spellEnd"/>
      <w:r>
        <w:t xml:space="preserve">, A., &amp; </w:t>
      </w:r>
      <w:proofErr w:type="spellStart"/>
      <w:r>
        <w:t>Pečjak</w:t>
      </w:r>
      <w:proofErr w:type="spellEnd"/>
      <w:r>
        <w:t xml:space="preserve">, S. (2015). Gender, previous knowledge, personality traits and subject-specific motivation as predictors of students’ math grade in upper-secondary school. </w:t>
      </w:r>
      <w:r>
        <w:rPr>
          <w:i/>
          <w:iCs/>
        </w:rPr>
        <w:t>European Journal of Psychology of Education</w:t>
      </w:r>
      <w:r>
        <w:t xml:space="preserve">, </w:t>
      </w:r>
      <w:r>
        <w:rPr>
          <w:i/>
          <w:iCs/>
        </w:rPr>
        <w:t>30</w:t>
      </w:r>
      <w:r>
        <w:t>(3), 313–330. https://doi.org/10.1007/s10212-014-0239-0</w:t>
      </w:r>
    </w:p>
    <w:p w14:paraId="16DA72BA" w14:textId="77777777" w:rsidR="0026505C" w:rsidRDefault="0026505C" w:rsidP="0026505C">
      <w:pPr>
        <w:pStyle w:val="Bibliography"/>
      </w:pPr>
      <w:proofErr w:type="spellStart"/>
      <w:r>
        <w:rPr>
          <w:i/>
          <w:iCs/>
        </w:rPr>
        <w:t>PsyToolkit</w:t>
      </w:r>
      <w:proofErr w:type="spellEnd"/>
      <w:r>
        <w:t>. (n.d.). Retrieved 4 November 2023, from https://www.psytoolkit.org/index.html</w:t>
      </w:r>
    </w:p>
    <w:p w14:paraId="557005E3" w14:textId="77777777" w:rsidR="0026505C" w:rsidRDefault="0026505C" w:rsidP="0026505C">
      <w:pPr>
        <w:pStyle w:val="Bibliography"/>
      </w:pPr>
      <w:proofErr w:type="spellStart"/>
      <w:r>
        <w:t>Puklek</w:t>
      </w:r>
      <w:proofErr w:type="spellEnd"/>
      <w:r>
        <w:t xml:space="preserve">, M. (2001). </w:t>
      </w:r>
      <w:proofErr w:type="spellStart"/>
      <w:r>
        <w:t>Skupinsko</w:t>
      </w:r>
      <w:proofErr w:type="spellEnd"/>
      <w:r>
        <w:t xml:space="preserve"> </w:t>
      </w:r>
      <w:proofErr w:type="spellStart"/>
      <w:r>
        <w:t>delo</w:t>
      </w:r>
      <w:proofErr w:type="spellEnd"/>
      <w:r>
        <w:t xml:space="preserve">: Kako ga </w:t>
      </w:r>
      <w:proofErr w:type="spellStart"/>
      <w:r>
        <w:t>oceniti</w:t>
      </w:r>
      <w:proofErr w:type="spellEnd"/>
      <w:r>
        <w:t xml:space="preserve">? </w:t>
      </w:r>
      <w:proofErr w:type="spellStart"/>
      <w:r>
        <w:rPr>
          <w:i/>
          <w:iCs/>
        </w:rPr>
        <w:t>Didakta</w:t>
      </w:r>
      <w:proofErr w:type="spellEnd"/>
      <w:r>
        <w:t xml:space="preserve">, </w:t>
      </w:r>
      <w:r>
        <w:rPr>
          <w:i/>
          <w:iCs/>
        </w:rPr>
        <w:t>11</w:t>
      </w:r>
      <w:r>
        <w:t>(60/61), 47–51.</w:t>
      </w:r>
    </w:p>
    <w:p w14:paraId="459EB7C5" w14:textId="77777777" w:rsidR="0026505C" w:rsidRDefault="0026505C" w:rsidP="0026505C">
      <w:pPr>
        <w:pStyle w:val="Bibliography"/>
      </w:pPr>
      <w:proofErr w:type="spellStart"/>
      <w:r>
        <w:t>Rafiei</w:t>
      </w:r>
      <w:proofErr w:type="spellEnd"/>
      <w:r>
        <w:t xml:space="preserve"> Taba </w:t>
      </w:r>
      <w:proofErr w:type="spellStart"/>
      <w:r>
        <w:t>Zavareh</w:t>
      </w:r>
      <w:proofErr w:type="spellEnd"/>
      <w:r>
        <w:t xml:space="preserve">, S. E., Bagheri, N., &amp; Sabet, M. (2022). Effectiveness of Cooperative Learning on Math Anxiety, Academic Motivation and Academic Buoyancy in High school Students. </w:t>
      </w:r>
      <w:r>
        <w:rPr>
          <w:i/>
          <w:iCs/>
        </w:rPr>
        <w:t>Iranian Evolutionary and Educational Psychology Journal</w:t>
      </w:r>
      <w:r>
        <w:t xml:space="preserve">, </w:t>
      </w:r>
      <w:r>
        <w:rPr>
          <w:i/>
          <w:iCs/>
        </w:rPr>
        <w:t>4</w:t>
      </w:r>
      <w:r>
        <w:t>(3), 410–421. https://doi.org/10.52547/ieepj.4.3.410</w:t>
      </w:r>
    </w:p>
    <w:p w14:paraId="74FCE664" w14:textId="77777777" w:rsidR="0026505C" w:rsidRDefault="0026505C" w:rsidP="0026505C">
      <w:pPr>
        <w:pStyle w:val="Bibliography"/>
      </w:pPr>
      <w:r>
        <w:t xml:space="preserve">Ramsay, A., Hanlon, D., &amp; Smith, D. (2000). The association between cognitive style and accounting students’ preference for cooperative learning: An empirical investigation. </w:t>
      </w:r>
      <w:r>
        <w:rPr>
          <w:i/>
          <w:iCs/>
        </w:rPr>
        <w:t>Journal of Accounting Education</w:t>
      </w:r>
      <w:r>
        <w:t xml:space="preserve">, </w:t>
      </w:r>
      <w:r>
        <w:rPr>
          <w:i/>
          <w:iCs/>
        </w:rPr>
        <w:t>18</w:t>
      </w:r>
      <w:r>
        <w:t>(3), 215–228. https://doi.org/10.1016/S0748-5751(00)00018-X</w:t>
      </w:r>
    </w:p>
    <w:p w14:paraId="251F84C3" w14:textId="77777777" w:rsidR="0026505C" w:rsidRDefault="0026505C" w:rsidP="0026505C">
      <w:pPr>
        <w:pStyle w:val="Bibliography"/>
      </w:pPr>
      <w:r>
        <w:t xml:space="preserve">Randall, K., Isaacson, M., &amp; Ciro, C. (2017). Validity and Reliability of the Myers-Briggs Personality Type Indicator: A Systematic Review and Meta-analysis. </w:t>
      </w:r>
      <w:r>
        <w:rPr>
          <w:i/>
          <w:iCs/>
        </w:rPr>
        <w:t>Journal of Best Practices in Health Professions Diversity</w:t>
      </w:r>
      <w:r>
        <w:t xml:space="preserve">, </w:t>
      </w:r>
      <w:r>
        <w:rPr>
          <w:i/>
          <w:iCs/>
        </w:rPr>
        <w:t>10</w:t>
      </w:r>
      <w:r>
        <w:t>(1), 1–27.</w:t>
      </w:r>
    </w:p>
    <w:p w14:paraId="4534FF30" w14:textId="77777777" w:rsidR="0026505C" w:rsidRDefault="0026505C" w:rsidP="0026505C">
      <w:pPr>
        <w:pStyle w:val="Bibliography"/>
      </w:pPr>
      <w:r>
        <w:t xml:space="preserve">Rau, W., &amp; Heyl, B. S. (1990). Humanizing the College Classroom: Collaborative Learning and Social Organization among Students. </w:t>
      </w:r>
      <w:r>
        <w:rPr>
          <w:i/>
          <w:iCs/>
        </w:rPr>
        <w:t>Teaching Sociology</w:t>
      </w:r>
      <w:r>
        <w:t xml:space="preserve">, </w:t>
      </w:r>
      <w:r>
        <w:rPr>
          <w:i/>
          <w:iCs/>
        </w:rPr>
        <w:t>18</w:t>
      </w:r>
      <w:r>
        <w:t>(2), 141. https://doi.org/10.2307/1318484</w:t>
      </w:r>
    </w:p>
    <w:p w14:paraId="1D2E9FD1" w14:textId="77777777" w:rsidR="0026505C" w:rsidRDefault="0026505C" w:rsidP="0026505C">
      <w:pPr>
        <w:pStyle w:val="Bibliography"/>
      </w:pPr>
      <w:r>
        <w:t xml:space="preserve">Robson, R. L., &amp; Huckfeldt, V. E. (2012). Ethical and Practical Similarities Between Pedagogical and Clinical Research. </w:t>
      </w:r>
      <w:r>
        <w:rPr>
          <w:i/>
          <w:iCs/>
        </w:rPr>
        <w:t>Journal of Microbiology &amp; Biology Education</w:t>
      </w:r>
      <w:r>
        <w:t xml:space="preserve">, </w:t>
      </w:r>
      <w:r>
        <w:rPr>
          <w:i/>
          <w:iCs/>
        </w:rPr>
        <w:t>13</w:t>
      </w:r>
      <w:r>
        <w:t>(1), 28–31. https://doi.org/10.1128/jmbe.v13i1.360</w:t>
      </w:r>
    </w:p>
    <w:p w14:paraId="20B5E46D" w14:textId="77777777" w:rsidR="0026505C" w:rsidRDefault="0026505C" w:rsidP="0026505C">
      <w:pPr>
        <w:pStyle w:val="Bibliography"/>
      </w:pPr>
      <w:r>
        <w:t xml:space="preserve">Rodger, S., Murray, H. G., &amp; Cummings, A. L. (2007). Gender Differences in Cooperative Learning with University Students. </w:t>
      </w:r>
      <w:r>
        <w:rPr>
          <w:i/>
          <w:iCs/>
        </w:rPr>
        <w:t>Alberta Journal of Educational Research</w:t>
      </w:r>
      <w:r>
        <w:t xml:space="preserve">, </w:t>
      </w:r>
      <w:r>
        <w:rPr>
          <w:i/>
          <w:iCs/>
        </w:rPr>
        <w:t>53</w:t>
      </w:r>
      <w:r>
        <w:t>(2), Article 2. https://doi.org/10.11575/ajer.v53i2.55260</w:t>
      </w:r>
    </w:p>
    <w:p w14:paraId="7D08F8B8" w14:textId="77777777" w:rsidR="0026505C" w:rsidRDefault="0026505C" w:rsidP="0026505C">
      <w:pPr>
        <w:pStyle w:val="Bibliography"/>
      </w:pPr>
      <w:r>
        <w:lastRenderedPageBreak/>
        <w:t xml:space="preserve">Ru, B., Alvi, A., Nguyen, V., Osborne, M. A., &amp; Roberts, S. (2020). Bayesian Optimisation over Multiple Continuous and Categorical Inputs. </w:t>
      </w:r>
      <w:r>
        <w:rPr>
          <w:i/>
          <w:iCs/>
        </w:rPr>
        <w:t>Proceedings of the 37th International Conference on Machine Learning</w:t>
      </w:r>
      <w:r>
        <w:t>, 8276–8285. https://proceedings.mlr.press/v119/ru20a.html</w:t>
      </w:r>
    </w:p>
    <w:p w14:paraId="5C3AA3DA" w14:textId="77777777" w:rsidR="0026505C" w:rsidRDefault="0026505C" w:rsidP="0026505C">
      <w:pPr>
        <w:pStyle w:val="Bibliography"/>
      </w:pPr>
      <w:r>
        <w:t xml:space="preserve">Scribner, J. P., &amp; Donaldson, J. F. (2001). The Dynamics of Group Learning in a Cohort: From </w:t>
      </w:r>
      <w:proofErr w:type="spellStart"/>
      <w:r>
        <w:t>Nonlearning</w:t>
      </w:r>
      <w:proofErr w:type="spellEnd"/>
      <w:r>
        <w:t xml:space="preserve"> to Transformative Learning. </w:t>
      </w:r>
      <w:r>
        <w:rPr>
          <w:i/>
          <w:iCs/>
        </w:rPr>
        <w:t>Educational Administration Quarterly</w:t>
      </w:r>
      <w:r>
        <w:t xml:space="preserve">, </w:t>
      </w:r>
      <w:r>
        <w:rPr>
          <w:i/>
          <w:iCs/>
        </w:rPr>
        <w:t>37</w:t>
      </w:r>
      <w:r>
        <w:t>(5), 605–636. https://doi.org/10.1177/00131610121969442</w:t>
      </w:r>
    </w:p>
    <w:p w14:paraId="50ACC985" w14:textId="77777777" w:rsidR="0026505C" w:rsidRDefault="0026505C" w:rsidP="0026505C">
      <w:pPr>
        <w:pStyle w:val="Bibliography"/>
      </w:pPr>
      <w:r>
        <w:t xml:space="preserve">Selimović, Z., Selimović, H., &amp; </w:t>
      </w:r>
      <w:proofErr w:type="spellStart"/>
      <w:r>
        <w:t>Opić</w:t>
      </w:r>
      <w:proofErr w:type="spellEnd"/>
      <w:r>
        <w:t xml:space="preserve">, S. (2018). Development of social skills among elementary school children. </w:t>
      </w:r>
      <w:r>
        <w:rPr>
          <w:i/>
          <w:iCs/>
        </w:rPr>
        <w:t>International Journal of Cognitive Research in Science Engineering and Education</w:t>
      </w:r>
      <w:r>
        <w:t xml:space="preserve">, </w:t>
      </w:r>
      <w:r>
        <w:rPr>
          <w:i/>
          <w:iCs/>
        </w:rPr>
        <w:t>6</w:t>
      </w:r>
      <w:r>
        <w:t>(1), 17–30. https://doi.org/10.5937/ijcrsee1801017S</w:t>
      </w:r>
    </w:p>
    <w:p w14:paraId="0FBBDFAA" w14:textId="77777777" w:rsidR="0026505C" w:rsidRDefault="0026505C" w:rsidP="0026505C">
      <w:pPr>
        <w:pStyle w:val="Bibliography"/>
      </w:pPr>
      <w:r>
        <w:t xml:space="preserve">Siemens, G., &amp; </w:t>
      </w:r>
      <w:proofErr w:type="spellStart"/>
      <w:r>
        <w:t>Gasevic</w:t>
      </w:r>
      <w:proofErr w:type="spellEnd"/>
      <w:r>
        <w:t xml:space="preserve">, D. (2012). Guest Editorial—Learning and Knowledge Analytics. </w:t>
      </w:r>
      <w:r>
        <w:rPr>
          <w:i/>
          <w:iCs/>
        </w:rPr>
        <w:t>Educational Technology and Society</w:t>
      </w:r>
      <w:r>
        <w:t xml:space="preserve">, </w:t>
      </w:r>
      <w:r>
        <w:rPr>
          <w:i/>
          <w:iCs/>
        </w:rPr>
        <w:t>15</w:t>
      </w:r>
      <w:r>
        <w:t>(1–2).</w:t>
      </w:r>
    </w:p>
    <w:p w14:paraId="35804943" w14:textId="77777777" w:rsidR="0026505C" w:rsidRDefault="0026505C" w:rsidP="0026505C">
      <w:pPr>
        <w:pStyle w:val="Bibliography"/>
      </w:pPr>
      <w:r>
        <w:t xml:space="preserve">Slavin, R. E. (1996). Research on Cooperative Learning and Achievement: What We Know, What We Need to Know. </w:t>
      </w:r>
      <w:r>
        <w:rPr>
          <w:i/>
          <w:iCs/>
        </w:rPr>
        <w:t>Contemporary Educational Psychology</w:t>
      </w:r>
      <w:r>
        <w:t xml:space="preserve">, </w:t>
      </w:r>
      <w:r>
        <w:rPr>
          <w:i/>
          <w:iCs/>
        </w:rPr>
        <w:t>21</w:t>
      </w:r>
      <w:r>
        <w:t>(1), 43–69. https://doi.org/10.1006/ceps.1996.0004</w:t>
      </w:r>
    </w:p>
    <w:p w14:paraId="15875447" w14:textId="77777777" w:rsidR="0026505C" w:rsidRDefault="0026505C" w:rsidP="0026505C">
      <w:pPr>
        <w:pStyle w:val="Bibliography"/>
      </w:pPr>
      <w:r>
        <w:t xml:space="preserve">Slavin, R. E., Hurley, E. A., &amp; Chamberlain, A. (2003). Cooperative Learning and Achievement: Theory and Research. In I. B. Weiner (Ed.), </w:t>
      </w:r>
      <w:r>
        <w:rPr>
          <w:i/>
          <w:iCs/>
        </w:rPr>
        <w:t>Handbook of Psychology</w:t>
      </w:r>
      <w:r>
        <w:t xml:space="preserve"> (1st ed., pp. 177–198). Wiley. https://doi.org/10.1002/0471264385.wei0709</w:t>
      </w:r>
    </w:p>
    <w:p w14:paraId="03B8DF78" w14:textId="77777777" w:rsidR="0026505C" w:rsidRDefault="0026505C" w:rsidP="0026505C">
      <w:pPr>
        <w:pStyle w:val="Bibliography"/>
      </w:pPr>
      <w:r>
        <w:t xml:space="preserve">Smith, A. B., &amp; Irey, R. K. (1974). </w:t>
      </w:r>
      <w:r>
        <w:rPr>
          <w:i/>
          <w:iCs/>
        </w:rPr>
        <w:t>Personality Variables and the Improvement of College Teaching</w:t>
      </w:r>
      <w:r>
        <w:t>. https://eric.ed.gov/?id=ED096313</w:t>
      </w:r>
    </w:p>
    <w:p w14:paraId="6661B07E" w14:textId="77777777" w:rsidR="0026505C" w:rsidRDefault="0026505C" w:rsidP="0026505C">
      <w:pPr>
        <w:pStyle w:val="Bibliography"/>
      </w:pPr>
      <w:r>
        <w:t xml:space="preserve">Stickler, U., &amp; Emke, M. (2011). Tandem Learning in Virtual Spaces: Supporting Non-formal and Informal Learning in Adults. In P. Benson &amp; H. Reinders (Eds.), </w:t>
      </w:r>
      <w:r>
        <w:rPr>
          <w:i/>
          <w:iCs/>
        </w:rPr>
        <w:t>Beyond the Language Classroom</w:t>
      </w:r>
      <w:r>
        <w:t xml:space="preserve"> (pp. 146–160). Palgrave Macmillan UK. https://doi.org/10.1057/9780230306790_12</w:t>
      </w:r>
    </w:p>
    <w:p w14:paraId="4CBCD0ED" w14:textId="77777777" w:rsidR="0026505C" w:rsidRDefault="0026505C" w:rsidP="0026505C">
      <w:pPr>
        <w:pStyle w:val="Bibliography"/>
      </w:pPr>
      <w:r>
        <w:t xml:space="preserve">Sundre, D., Barry, C., </w:t>
      </w:r>
      <w:proofErr w:type="spellStart"/>
      <w:r>
        <w:t>Gynnild</w:t>
      </w:r>
      <w:proofErr w:type="spellEnd"/>
      <w:r>
        <w:t xml:space="preserve">, V., &amp; Tangen </w:t>
      </w:r>
      <w:proofErr w:type="spellStart"/>
      <w:r>
        <w:t>Ostgard</w:t>
      </w:r>
      <w:proofErr w:type="spellEnd"/>
      <w:r>
        <w:t xml:space="preserve">, E. (2012). Motivation for Achievement and Attitudes toward Mathematics Instruction in a Required Calculus Course at the Norwegian University of Science and Technology. </w:t>
      </w:r>
      <w:r>
        <w:rPr>
          <w:i/>
          <w:iCs/>
        </w:rPr>
        <w:t>Numeracy</w:t>
      </w:r>
      <w:r>
        <w:t xml:space="preserve">, </w:t>
      </w:r>
      <w:r>
        <w:rPr>
          <w:i/>
          <w:iCs/>
        </w:rPr>
        <w:t>5</w:t>
      </w:r>
      <w:r>
        <w:t>(1). https://doi.org/10.5038/1936-4660.5.1.4</w:t>
      </w:r>
    </w:p>
    <w:p w14:paraId="02A7F74F" w14:textId="77777777" w:rsidR="0026505C" w:rsidRDefault="0026505C" w:rsidP="0026505C">
      <w:pPr>
        <w:pStyle w:val="Bibliography"/>
      </w:pPr>
      <w:r>
        <w:lastRenderedPageBreak/>
        <w:t xml:space="preserve">Tella, A. (2007). The Impact of Motivation on Student’s Academic </w:t>
      </w:r>
      <w:proofErr w:type="spellStart"/>
      <w:r>
        <w:t>Achievementand</w:t>
      </w:r>
      <w:proofErr w:type="spellEnd"/>
      <w:r>
        <w:t xml:space="preserve"> Learning Outcomes in Mathematics among Secondary School Students in Nigeria. </w:t>
      </w:r>
      <w:r>
        <w:rPr>
          <w:i/>
          <w:iCs/>
        </w:rPr>
        <w:t>EURASIA Journal of Mathematics, Science and Technology Education</w:t>
      </w:r>
      <w:r>
        <w:t xml:space="preserve">, </w:t>
      </w:r>
      <w:r>
        <w:rPr>
          <w:i/>
          <w:iCs/>
        </w:rPr>
        <w:t>3</w:t>
      </w:r>
      <w:r>
        <w:t>(2). https://doi.org/10.12973/ejmste/75390</w:t>
      </w:r>
    </w:p>
    <w:p w14:paraId="00C731B3" w14:textId="77777777" w:rsidR="0026505C" w:rsidRDefault="0026505C" w:rsidP="0026505C">
      <w:pPr>
        <w:pStyle w:val="Bibliography"/>
      </w:pPr>
      <w:r>
        <w:t xml:space="preserve">Tomić, A. (2002). </w:t>
      </w:r>
      <w:proofErr w:type="spellStart"/>
      <w:r>
        <w:rPr>
          <w:i/>
          <w:iCs/>
        </w:rPr>
        <w:t>Spremljanje</w:t>
      </w:r>
      <w:proofErr w:type="spellEnd"/>
      <w:r>
        <w:rPr>
          <w:i/>
          <w:iCs/>
        </w:rPr>
        <w:t xml:space="preserve"> </w:t>
      </w:r>
      <w:proofErr w:type="spellStart"/>
      <w:r>
        <w:rPr>
          <w:i/>
          <w:iCs/>
        </w:rPr>
        <w:t>pouka</w:t>
      </w:r>
      <w:proofErr w:type="spellEnd"/>
      <w:r>
        <w:t xml:space="preserve"> (1. natis). </w:t>
      </w:r>
      <w:proofErr w:type="spellStart"/>
      <w:r>
        <w:t>Zavod</w:t>
      </w:r>
      <w:proofErr w:type="spellEnd"/>
      <w:r>
        <w:t xml:space="preserve"> </w:t>
      </w:r>
      <w:proofErr w:type="spellStart"/>
      <w:r>
        <w:t>Republike</w:t>
      </w:r>
      <w:proofErr w:type="spellEnd"/>
      <w:r>
        <w:t xml:space="preserve"> </w:t>
      </w:r>
      <w:proofErr w:type="spellStart"/>
      <w:r>
        <w:t>Slovenije</w:t>
      </w:r>
      <w:proofErr w:type="spellEnd"/>
      <w:r>
        <w:t xml:space="preserve"> za </w:t>
      </w:r>
      <w:proofErr w:type="spellStart"/>
      <w:r>
        <w:t>šolstvo</w:t>
      </w:r>
      <w:proofErr w:type="spellEnd"/>
      <w:r>
        <w:t>.</w:t>
      </w:r>
    </w:p>
    <w:p w14:paraId="74CA42A5" w14:textId="77777777" w:rsidR="0026505C" w:rsidRDefault="0026505C" w:rsidP="0026505C">
      <w:pPr>
        <w:pStyle w:val="Bibliography"/>
      </w:pPr>
      <w:proofErr w:type="spellStart"/>
      <w:r>
        <w:t>Vallée</w:t>
      </w:r>
      <w:proofErr w:type="spellEnd"/>
      <w:r>
        <w:t xml:space="preserve">-Tourangeau, F., Sirota, M., &amp; </w:t>
      </w:r>
      <w:proofErr w:type="spellStart"/>
      <w:r>
        <w:t>Villejoubert</w:t>
      </w:r>
      <w:proofErr w:type="spellEnd"/>
      <w:r>
        <w:t xml:space="preserve">, G. (2013). Reducing The Impact of Math Anxiety on Mental Arithmetic: The Importance of Distributed Cognition. </w:t>
      </w:r>
      <w:r>
        <w:rPr>
          <w:i/>
          <w:iCs/>
        </w:rPr>
        <w:t>Cognitive Science</w:t>
      </w:r>
      <w:r>
        <w:t xml:space="preserve">, </w:t>
      </w:r>
      <w:r>
        <w:rPr>
          <w:i/>
          <w:iCs/>
        </w:rPr>
        <w:t>35</w:t>
      </w:r>
      <w:r>
        <w:t>. https://consensus.app/papers/reducing-impact-math-anxiety-mental-arithmetic-vall%C3%A9etourangeau/a1049a1c0af255c7a9d4f20dc1b547e2/</w:t>
      </w:r>
    </w:p>
    <w:p w14:paraId="0E6BA1A2" w14:textId="77777777" w:rsidR="0026505C" w:rsidRDefault="0026505C" w:rsidP="0026505C">
      <w:pPr>
        <w:pStyle w:val="Bibliography"/>
      </w:pPr>
      <w:r>
        <w:t xml:space="preserve">Van Der Laan Smith, J., &amp; Spindle, R. M. (2007). The impact of group formation in a cooperative learning environment. </w:t>
      </w:r>
      <w:r>
        <w:rPr>
          <w:i/>
          <w:iCs/>
        </w:rPr>
        <w:t>Journal of Accounting Education</w:t>
      </w:r>
      <w:r>
        <w:t xml:space="preserve">, </w:t>
      </w:r>
      <w:r>
        <w:rPr>
          <w:i/>
          <w:iCs/>
        </w:rPr>
        <w:t>25</w:t>
      </w:r>
      <w:r>
        <w:t>(4), 153–167. https://doi.org/10.1016/j.jaccedu.2007.09.002</w:t>
      </w:r>
    </w:p>
    <w:p w14:paraId="522487A9" w14:textId="77777777" w:rsidR="0026505C" w:rsidRDefault="0026505C" w:rsidP="0026505C">
      <w:pPr>
        <w:pStyle w:val="Bibliography"/>
      </w:pPr>
      <w:r>
        <w:t xml:space="preserve">Vergara, J. R., &amp; Estévez, P. A. (2014). A review of feature selection methods based on mutual information. </w:t>
      </w:r>
      <w:r>
        <w:rPr>
          <w:i/>
          <w:iCs/>
        </w:rPr>
        <w:t>Neural Computing and Applications</w:t>
      </w:r>
      <w:r>
        <w:t xml:space="preserve">, </w:t>
      </w:r>
      <w:r>
        <w:rPr>
          <w:i/>
          <w:iCs/>
        </w:rPr>
        <w:t>24</w:t>
      </w:r>
      <w:r>
        <w:t>(1), 175–186. https://doi.org/10.1007/s00521-013-1368-0</w:t>
      </w:r>
    </w:p>
    <w:p w14:paraId="5E7546FE" w14:textId="77777777" w:rsidR="0026505C" w:rsidRDefault="0026505C" w:rsidP="0026505C">
      <w:pPr>
        <w:pStyle w:val="Bibliography"/>
      </w:pPr>
      <w:r>
        <w:t xml:space="preserve">Wahyu Ariani, D. (2013). Personality and Learning Motivation. </w:t>
      </w:r>
      <w:r>
        <w:rPr>
          <w:i/>
          <w:iCs/>
        </w:rPr>
        <w:t>European Journal of Business and Management</w:t>
      </w:r>
      <w:r>
        <w:t xml:space="preserve">, </w:t>
      </w:r>
      <w:r>
        <w:rPr>
          <w:i/>
          <w:iCs/>
        </w:rPr>
        <w:t>5</w:t>
      </w:r>
      <w:r>
        <w:t>.</w:t>
      </w:r>
    </w:p>
    <w:p w14:paraId="54316DFE" w14:textId="77777777" w:rsidR="0026505C" w:rsidRDefault="0026505C" w:rsidP="0026505C">
      <w:pPr>
        <w:pStyle w:val="Bibliography"/>
      </w:pPr>
      <w:r>
        <w:t xml:space="preserve">Wang, S., Christensen, C., Cui, W., Tong, R., Yarnall, L., Shear, L., &amp; Feng, M. (2023). When adaptive learning is effective learning: Comparison of an adaptive learning system to teacher-led instruction. </w:t>
      </w:r>
      <w:r>
        <w:rPr>
          <w:i/>
          <w:iCs/>
        </w:rPr>
        <w:t>Interactive Learning Environments</w:t>
      </w:r>
      <w:r>
        <w:t xml:space="preserve">, </w:t>
      </w:r>
      <w:r>
        <w:rPr>
          <w:i/>
          <w:iCs/>
        </w:rPr>
        <w:t>31</w:t>
      </w:r>
      <w:r>
        <w:t>(2), 793–803. https://doi.org/10.1080/10494820.2020.1808794</w:t>
      </w:r>
    </w:p>
    <w:p w14:paraId="07557C73" w14:textId="77777777" w:rsidR="0026505C" w:rsidRDefault="0026505C" w:rsidP="0026505C">
      <w:pPr>
        <w:pStyle w:val="Bibliography"/>
      </w:pPr>
      <w:r>
        <w:t xml:space="preserve">Wang, Z., Lukowski, S. L., Hart, S. A., Lyons, I. M., Thompson, L. A., Kovas, Y., Mazzocco, M. M. M., Plomin, R., &amp; Petrill, S. A. (2015). Is Math Anxiety Always Bad for Math Learning? The Role of Math Motivation. </w:t>
      </w:r>
      <w:r>
        <w:rPr>
          <w:i/>
          <w:iCs/>
        </w:rPr>
        <w:t>Psychological Science</w:t>
      </w:r>
      <w:r>
        <w:t xml:space="preserve">, </w:t>
      </w:r>
      <w:r>
        <w:rPr>
          <w:i/>
          <w:iCs/>
        </w:rPr>
        <w:t>26</w:t>
      </w:r>
      <w:r>
        <w:t>(12), 1863–1876. https://doi.org/10.1177/0956797615602471</w:t>
      </w:r>
    </w:p>
    <w:p w14:paraId="7593ECB7" w14:textId="77777777" w:rsidR="0026505C" w:rsidRDefault="0026505C" w:rsidP="0026505C">
      <w:pPr>
        <w:pStyle w:val="Bibliography"/>
      </w:pPr>
      <w:r>
        <w:lastRenderedPageBreak/>
        <w:t xml:space="preserve">Webb, N. M. (1991). Task-Related Verbal Interaction and Mathematics Learning in Small Groups. </w:t>
      </w:r>
      <w:r>
        <w:rPr>
          <w:i/>
          <w:iCs/>
        </w:rPr>
        <w:t>Journal for Research in Mathematics Education</w:t>
      </w:r>
      <w:r>
        <w:t xml:space="preserve">, </w:t>
      </w:r>
      <w:r>
        <w:rPr>
          <w:i/>
          <w:iCs/>
        </w:rPr>
        <w:t>22</w:t>
      </w:r>
      <w:r>
        <w:t>(5), 366. https://doi.org/10.2307/749186</w:t>
      </w:r>
    </w:p>
    <w:p w14:paraId="46ED1760" w14:textId="77777777" w:rsidR="0026505C" w:rsidRDefault="0026505C" w:rsidP="0026505C">
      <w:pPr>
        <w:pStyle w:val="Bibliography"/>
      </w:pPr>
      <w:r>
        <w:t xml:space="preserve">Wickham, H. (2014). Tidy Data. </w:t>
      </w:r>
      <w:r>
        <w:rPr>
          <w:i/>
          <w:iCs/>
        </w:rPr>
        <w:t>Journal of Statistical Software</w:t>
      </w:r>
      <w:r>
        <w:t xml:space="preserve">, </w:t>
      </w:r>
      <w:r>
        <w:rPr>
          <w:i/>
          <w:iCs/>
        </w:rPr>
        <w:t>59</w:t>
      </w:r>
      <w:r>
        <w:t>, 1–23. https://doi.org/10.18637/jss.v059.i10</w:t>
      </w:r>
    </w:p>
    <w:p w14:paraId="10A69120" w14:textId="77777777" w:rsidR="0026505C" w:rsidRDefault="0026505C" w:rsidP="0026505C">
      <w:pPr>
        <w:pStyle w:val="Bibliography"/>
      </w:pPr>
      <w:proofErr w:type="spellStart"/>
      <w:r>
        <w:t>Wieselmann</w:t>
      </w:r>
      <w:proofErr w:type="spellEnd"/>
      <w:r>
        <w:t xml:space="preserve">, J. R., Dare, E. A., Ring‐Whalen, E. A., &amp; Roehrig, G. H. (2020). “I just do what the boys tell me”: Exploring small group student interactions in an integrated STEM unit. </w:t>
      </w:r>
      <w:r>
        <w:rPr>
          <w:i/>
          <w:iCs/>
        </w:rPr>
        <w:t>Journal of Research in Science Teaching</w:t>
      </w:r>
      <w:r>
        <w:t xml:space="preserve">, </w:t>
      </w:r>
      <w:r>
        <w:rPr>
          <w:i/>
          <w:iCs/>
        </w:rPr>
        <w:t>57</w:t>
      </w:r>
      <w:r>
        <w:t>(1), 112–144. https://doi.org/10.1002/tea.21587</w:t>
      </w:r>
    </w:p>
    <w:p w14:paraId="611A2488" w14:textId="77777777" w:rsidR="0026505C" w:rsidRDefault="0026505C" w:rsidP="0026505C">
      <w:pPr>
        <w:pStyle w:val="Bibliography"/>
      </w:pPr>
      <w:r>
        <w:t xml:space="preserve">Wilson, G. L., &amp; </w:t>
      </w:r>
      <w:proofErr w:type="spellStart"/>
      <w:r>
        <w:t>Blednick</w:t>
      </w:r>
      <w:proofErr w:type="spellEnd"/>
      <w:r>
        <w:t xml:space="preserve">, J. (2011). </w:t>
      </w:r>
      <w:r>
        <w:rPr>
          <w:i/>
          <w:iCs/>
        </w:rPr>
        <w:t>Teaching in tandem: Effective co-teaching in the inclusive classroom</w:t>
      </w:r>
      <w:r>
        <w:t>. ASCD.</w:t>
      </w:r>
    </w:p>
    <w:p w14:paraId="42F8602E" w14:textId="77777777" w:rsidR="0026505C" w:rsidRDefault="0026505C" w:rsidP="0026505C">
      <w:pPr>
        <w:pStyle w:val="Bibliography"/>
      </w:pPr>
      <w:r>
        <w:t xml:space="preserve">Wilson, S. B., &amp; Varma-Nelson, P. (2016). Small Groups, Significant Impact: A Review of Peer-Led Team Learning Research with Implications for STEM Education Researchers and Faculty. </w:t>
      </w:r>
      <w:r>
        <w:rPr>
          <w:i/>
          <w:iCs/>
        </w:rPr>
        <w:t>Journal of Chemical Education</w:t>
      </w:r>
      <w:r>
        <w:t xml:space="preserve">, </w:t>
      </w:r>
      <w:r>
        <w:rPr>
          <w:i/>
          <w:iCs/>
        </w:rPr>
        <w:t>93</w:t>
      </w:r>
      <w:r>
        <w:t>(10), 1686–1702. https://doi.org/10.1021/acs.jchemed.5b00862</w:t>
      </w:r>
    </w:p>
    <w:p w14:paraId="4D8E9855" w14:textId="77777777" w:rsidR="0026505C" w:rsidRDefault="0026505C" w:rsidP="0026505C">
      <w:pPr>
        <w:pStyle w:val="Bibliography"/>
      </w:pPr>
      <w:r>
        <w:t xml:space="preserve">Yavuz, G., </w:t>
      </w:r>
      <w:proofErr w:type="spellStart"/>
      <w:r>
        <w:t>Ozyildirim</w:t>
      </w:r>
      <w:proofErr w:type="spellEnd"/>
      <w:r>
        <w:t xml:space="preserve">, F., &amp; Dogan, N. (2012). Mathematics Motivation Scale: A Validity and Reliability. </w:t>
      </w:r>
      <w:r>
        <w:rPr>
          <w:i/>
          <w:iCs/>
        </w:rPr>
        <w:t xml:space="preserve">Procedia - Social and </w:t>
      </w:r>
      <w:proofErr w:type="spellStart"/>
      <w:r>
        <w:rPr>
          <w:i/>
          <w:iCs/>
        </w:rPr>
        <w:t>Behavioral</w:t>
      </w:r>
      <w:proofErr w:type="spellEnd"/>
      <w:r>
        <w:rPr>
          <w:i/>
          <w:iCs/>
        </w:rPr>
        <w:t xml:space="preserve"> Sciences</w:t>
      </w:r>
      <w:r>
        <w:t xml:space="preserve">, </w:t>
      </w:r>
      <w:r>
        <w:rPr>
          <w:i/>
          <w:iCs/>
        </w:rPr>
        <w:t>46</w:t>
      </w:r>
      <w:r>
        <w:t>, 1633–1638. https://doi.org/10.1016/j.sbspro.2012.05.352</w:t>
      </w:r>
    </w:p>
    <w:p w14:paraId="7276C3A0" w14:textId="77777777" w:rsidR="0026505C" w:rsidRDefault="0026505C" w:rsidP="0026505C">
      <w:pPr>
        <w:pStyle w:val="Bibliography"/>
      </w:pPr>
      <w:r>
        <w:t xml:space="preserve">Žakelj, A., Bon </w:t>
      </w:r>
      <w:proofErr w:type="spellStart"/>
      <w:r>
        <w:t>Klanjšček</w:t>
      </w:r>
      <w:proofErr w:type="spellEnd"/>
      <w:r>
        <w:t xml:space="preserve">, M., Jerman, M., Kmetič, S., </w:t>
      </w:r>
      <w:proofErr w:type="spellStart"/>
      <w:r>
        <w:t>Repolusk</w:t>
      </w:r>
      <w:proofErr w:type="spellEnd"/>
      <w:r>
        <w:t xml:space="preserve">, S., Ruter, A., </w:t>
      </w:r>
      <w:proofErr w:type="spellStart"/>
      <w:r>
        <w:t>Legiša</w:t>
      </w:r>
      <w:proofErr w:type="spellEnd"/>
      <w:r>
        <w:t xml:space="preserve">, P., &amp; </w:t>
      </w:r>
      <w:proofErr w:type="spellStart"/>
      <w:r>
        <w:t>Hvastija</w:t>
      </w:r>
      <w:proofErr w:type="spellEnd"/>
      <w:r>
        <w:t xml:space="preserve">, D. (2008). </w:t>
      </w:r>
      <w:proofErr w:type="spellStart"/>
      <w:r>
        <w:rPr>
          <w:i/>
          <w:iCs/>
        </w:rPr>
        <w:t>Učni</w:t>
      </w:r>
      <w:proofErr w:type="spellEnd"/>
      <w:r>
        <w:rPr>
          <w:i/>
          <w:iCs/>
        </w:rPr>
        <w:t xml:space="preserve"> </w:t>
      </w:r>
      <w:proofErr w:type="spellStart"/>
      <w:r>
        <w:rPr>
          <w:i/>
          <w:iCs/>
        </w:rPr>
        <w:t>načrt</w:t>
      </w:r>
      <w:proofErr w:type="spellEnd"/>
      <w:r>
        <w:rPr>
          <w:i/>
          <w:iCs/>
        </w:rPr>
        <w:t xml:space="preserve">. </w:t>
      </w:r>
      <w:proofErr w:type="spellStart"/>
      <w:r>
        <w:rPr>
          <w:i/>
          <w:iCs/>
        </w:rPr>
        <w:t>Matematika</w:t>
      </w:r>
      <w:proofErr w:type="spellEnd"/>
      <w:r>
        <w:rPr>
          <w:i/>
          <w:iCs/>
        </w:rPr>
        <w:t xml:space="preserve"> </w:t>
      </w:r>
      <w:proofErr w:type="spellStart"/>
      <w:r>
        <w:rPr>
          <w:i/>
          <w:iCs/>
        </w:rPr>
        <w:t>gimnazija</w:t>
      </w:r>
      <w:proofErr w:type="spellEnd"/>
      <w:r>
        <w:rPr>
          <w:i/>
          <w:iCs/>
        </w:rPr>
        <w:t xml:space="preserve">: </w:t>
      </w:r>
      <w:proofErr w:type="spellStart"/>
      <w:r>
        <w:rPr>
          <w:i/>
          <w:iCs/>
        </w:rPr>
        <w:t>Splošna</w:t>
      </w:r>
      <w:proofErr w:type="spellEnd"/>
      <w:r>
        <w:rPr>
          <w:i/>
          <w:iCs/>
        </w:rPr>
        <w:t xml:space="preserve">, </w:t>
      </w:r>
      <w:proofErr w:type="spellStart"/>
      <w:r>
        <w:rPr>
          <w:i/>
          <w:iCs/>
        </w:rPr>
        <w:t>klasična</w:t>
      </w:r>
      <w:proofErr w:type="spellEnd"/>
      <w:r>
        <w:rPr>
          <w:i/>
          <w:iCs/>
        </w:rPr>
        <w:t xml:space="preserve"> in </w:t>
      </w:r>
      <w:proofErr w:type="spellStart"/>
      <w:r>
        <w:rPr>
          <w:i/>
          <w:iCs/>
        </w:rPr>
        <w:t>strokovna</w:t>
      </w:r>
      <w:proofErr w:type="spellEnd"/>
      <w:r>
        <w:rPr>
          <w:i/>
          <w:iCs/>
        </w:rPr>
        <w:t xml:space="preserve"> </w:t>
      </w:r>
      <w:proofErr w:type="spellStart"/>
      <w:r>
        <w:rPr>
          <w:i/>
          <w:iCs/>
        </w:rPr>
        <w:t>gimnazija</w:t>
      </w:r>
      <w:proofErr w:type="spellEnd"/>
      <w:r>
        <w:rPr>
          <w:i/>
          <w:iCs/>
        </w:rPr>
        <w:t xml:space="preserve"> : </w:t>
      </w:r>
      <w:proofErr w:type="spellStart"/>
      <w:r>
        <w:rPr>
          <w:i/>
          <w:iCs/>
        </w:rPr>
        <w:t>obvezni</w:t>
      </w:r>
      <w:proofErr w:type="spellEnd"/>
      <w:r>
        <w:rPr>
          <w:i/>
          <w:iCs/>
        </w:rPr>
        <w:t xml:space="preserve"> </w:t>
      </w:r>
      <w:proofErr w:type="spellStart"/>
      <w:r>
        <w:rPr>
          <w:i/>
          <w:iCs/>
        </w:rPr>
        <w:t>predmet</w:t>
      </w:r>
      <w:proofErr w:type="spellEnd"/>
      <w:r>
        <w:rPr>
          <w:i/>
          <w:iCs/>
        </w:rPr>
        <w:t xml:space="preserve"> in </w:t>
      </w:r>
      <w:proofErr w:type="spellStart"/>
      <w:r>
        <w:rPr>
          <w:i/>
          <w:iCs/>
        </w:rPr>
        <w:t>matura</w:t>
      </w:r>
      <w:proofErr w:type="spellEnd"/>
      <w:r>
        <w:rPr>
          <w:i/>
          <w:iCs/>
        </w:rPr>
        <w:t xml:space="preserve"> (560 </w:t>
      </w:r>
      <w:proofErr w:type="spellStart"/>
      <w:r>
        <w:rPr>
          <w:i/>
          <w:iCs/>
        </w:rPr>
        <w:t>ur</w:t>
      </w:r>
      <w:proofErr w:type="spellEnd"/>
      <w:r>
        <w:rPr>
          <w:i/>
          <w:iCs/>
        </w:rPr>
        <w:t>)</w:t>
      </w:r>
      <w:r>
        <w:t xml:space="preserve">. </w:t>
      </w:r>
      <w:proofErr w:type="spellStart"/>
      <w:r>
        <w:t>Ministrstvo</w:t>
      </w:r>
      <w:proofErr w:type="spellEnd"/>
      <w:r>
        <w:t xml:space="preserve"> za </w:t>
      </w:r>
      <w:proofErr w:type="spellStart"/>
      <w:r>
        <w:t>šolstvo</w:t>
      </w:r>
      <w:proofErr w:type="spellEnd"/>
      <w:r>
        <w:t xml:space="preserve"> in </w:t>
      </w:r>
      <w:proofErr w:type="spellStart"/>
      <w:r>
        <w:t>šport</w:t>
      </w:r>
      <w:proofErr w:type="spellEnd"/>
      <w:r>
        <w:t xml:space="preserve"> : </w:t>
      </w:r>
      <w:proofErr w:type="spellStart"/>
      <w:r>
        <w:t>Zavod</w:t>
      </w:r>
      <w:proofErr w:type="spellEnd"/>
      <w:r>
        <w:t xml:space="preserve"> RS za </w:t>
      </w:r>
      <w:proofErr w:type="spellStart"/>
      <w:r>
        <w:t>šolstvo</w:t>
      </w:r>
      <w:proofErr w:type="spellEnd"/>
      <w:r>
        <w:t>.</w:t>
      </w:r>
    </w:p>
    <w:p w14:paraId="567860F9" w14:textId="7D8E66EC" w:rsidR="00227550" w:rsidRPr="00423309" w:rsidRDefault="00812CAE" w:rsidP="00227550">
      <w:r>
        <w:fldChar w:fldCharType="end"/>
      </w:r>
    </w:p>
    <w:p w14:paraId="0ED0FCE0" w14:textId="741AAC72" w:rsidR="00423309" w:rsidRDefault="00682ABA" w:rsidP="00E9738D">
      <w:pPr>
        <w:pStyle w:val="Heading1"/>
      </w:pPr>
      <w:r>
        <w:t>Appendices</w:t>
      </w:r>
    </w:p>
    <w:p w14:paraId="5AB84DF2" w14:textId="77777777" w:rsidR="00E9738D" w:rsidRDefault="00E9738D" w:rsidP="00E9738D">
      <w:pPr>
        <w:rPr>
          <w:lang w:val="sl-SI"/>
        </w:rPr>
      </w:pPr>
    </w:p>
    <w:p w14:paraId="3703308A" w14:textId="47313F65" w:rsidR="00682ABA" w:rsidRDefault="00682ABA" w:rsidP="00682ABA">
      <w:pPr>
        <w:pStyle w:val="Heading2"/>
      </w:pPr>
      <w:r>
        <w:t>Appendix A: Questionnaire</w:t>
      </w:r>
    </w:p>
    <w:p w14:paraId="0C396D33" w14:textId="77777777" w:rsidR="00AE4FF6" w:rsidRDefault="00AE4FF6" w:rsidP="00AE4FF6"/>
    <w:tbl>
      <w:tblPr>
        <w:tblStyle w:val="TableGrid"/>
        <w:tblW w:w="0" w:type="auto"/>
        <w:tblLook w:val="04A0" w:firstRow="1" w:lastRow="0" w:firstColumn="1" w:lastColumn="0" w:noHBand="0" w:noVBand="1"/>
      </w:tblPr>
      <w:tblGrid>
        <w:gridCol w:w="2122"/>
        <w:gridCol w:w="440"/>
        <w:gridCol w:w="5953"/>
      </w:tblGrid>
      <w:tr w:rsidR="002800DC" w14:paraId="2E7DC3E5" w14:textId="77777777" w:rsidTr="002800DC">
        <w:tc>
          <w:tcPr>
            <w:tcW w:w="2122" w:type="dxa"/>
          </w:tcPr>
          <w:p w14:paraId="3029D4C2" w14:textId="77777777" w:rsidR="002800DC" w:rsidRDefault="002800DC" w:rsidP="00AE4FF6">
            <w:r>
              <w:t>Target variable</w:t>
            </w:r>
          </w:p>
          <w:p w14:paraId="54A53263" w14:textId="6D621D0B" w:rsidR="002800DC" w:rsidRDefault="002800DC" w:rsidP="00AE4FF6">
            <w:r>
              <w:t>(Likert scale 1 - 3)</w:t>
            </w:r>
          </w:p>
        </w:tc>
        <w:tc>
          <w:tcPr>
            <w:tcW w:w="425" w:type="dxa"/>
          </w:tcPr>
          <w:p w14:paraId="608AD2C2" w14:textId="2503FE62" w:rsidR="002800DC" w:rsidRDefault="002800DC" w:rsidP="00AE4FF6">
            <w:r>
              <w:t>1</w:t>
            </w:r>
          </w:p>
        </w:tc>
        <w:tc>
          <w:tcPr>
            <w:tcW w:w="5953" w:type="dxa"/>
          </w:tcPr>
          <w:p w14:paraId="57614952" w14:textId="73BDDF10" w:rsidR="002800DC" w:rsidRDefault="002800DC" w:rsidP="00AE4FF6">
            <w:r>
              <w:t>Did you find the method (tandem learning) overall successive? Take into account both perspectives of improving math skills as well as school work diversification.</w:t>
            </w:r>
          </w:p>
        </w:tc>
      </w:tr>
      <w:tr w:rsidR="002800DC" w14:paraId="08C11ED9" w14:textId="77777777" w:rsidTr="002800DC">
        <w:tc>
          <w:tcPr>
            <w:tcW w:w="2122" w:type="dxa"/>
            <w:vMerge w:val="restart"/>
          </w:tcPr>
          <w:p w14:paraId="5791FFDF" w14:textId="77777777" w:rsidR="002800DC" w:rsidRDefault="002800DC" w:rsidP="00AE4FF6">
            <w:r>
              <w:t>Mathematical motivation test</w:t>
            </w:r>
          </w:p>
          <w:p w14:paraId="0E4F36DE" w14:textId="77777777" w:rsidR="002800DC" w:rsidRDefault="002800DC" w:rsidP="00AE4FF6">
            <w:r>
              <w:t>(Likert scale 1 - 5)</w:t>
            </w:r>
          </w:p>
          <w:p w14:paraId="29D0F991" w14:textId="7C80490B" w:rsidR="002800DC" w:rsidRDefault="002800DC" w:rsidP="00AE4FF6">
            <w:r>
              <w:lastRenderedPageBreak/>
              <w:t xml:space="preserve">((R) means </w:t>
            </w:r>
            <w:proofErr w:type="spellStart"/>
            <w:r>
              <w:t>reversily</w:t>
            </w:r>
            <w:proofErr w:type="spellEnd"/>
            <w:r>
              <w:t xml:space="preserve"> scored)</w:t>
            </w:r>
          </w:p>
        </w:tc>
        <w:tc>
          <w:tcPr>
            <w:tcW w:w="425" w:type="dxa"/>
          </w:tcPr>
          <w:p w14:paraId="5102ED31" w14:textId="2542C0FB" w:rsidR="002800DC" w:rsidRDefault="002800DC" w:rsidP="00AE4FF6">
            <w:r>
              <w:lastRenderedPageBreak/>
              <w:t>2</w:t>
            </w:r>
          </w:p>
        </w:tc>
        <w:tc>
          <w:tcPr>
            <w:tcW w:w="5953" w:type="dxa"/>
          </w:tcPr>
          <w:p w14:paraId="139A9BD8" w14:textId="47176B2B" w:rsidR="002800DC" w:rsidRDefault="002800DC" w:rsidP="00AE4FF6">
            <w:r w:rsidRPr="00AE4FF6">
              <w:t>I plan to take as much mathematics as I can during my education</w:t>
            </w:r>
            <w:r>
              <w:t>.</w:t>
            </w:r>
          </w:p>
        </w:tc>
      </w:tr>
      <w:tr w:rsidR="002800DC" w14:paraId="751C8BB1" w14:textId="77777777" w:rsidTr="002800DC">
        <w:tc>
          <w:tcPr>
            <w:tcW w:w="2122" w:type="dxa"/>
            <w:vMerge/>
          </w:tcPr>
          <w:p w14:paraId="73C91E9B" w14:textId="77777777" w:rsidR="002800DC" w:rsidRDefault="002800DC" w:rsidP="00AE4FF6"/>
        </w:tc>
        <w:tc>
          <w:tcPr>
            <w:tcW w:w="425" w:type="dxa"/>
          </w:tcPr>
          <w:p w14:paraId="05A80DDC" w14:textId="0CF22CB0" w:rsidR="002800DC" w:rsidRDefault="002800DC" w:rsidP="00AE4FF6">
            <w:r>
              <w:t>3</w:t>
            </w:r>
          </w:p>
        </w:tc>
        <w:tc>
          <w:tcPr>
            <w:tcW w:w="5953" w:type="dxa"/>
          </w:tcPr>
          <w:p w14:paraId="5B1F3C1B" w14:textId="3A731E4F" w:rsidR="002800DC" w:rsidRDefault="002800DC" w:rsidP="00AE4FF6">
            <w:r w:rsidRPr="00AE4FF6">
              <w:t>I would like to avoid using mathematics in college</w:t>
            </w:r>
            <w:r>
              <w:t xml:space="preserve"> (R)</w:t>
            </w:r>
          </w:p>
        </w:tc>
      </w:tr>
      <w:tr w:rsidR="002800DC" w14:paraId="639BAE48" w14:textId="77777777" w:rsidTr="002800DC">
        <w:tc>
          <w:tcPr>
            <w:tcW w:w="2122" w:type="dxa"/>
            <w:vMerge/>
          </w:tcPr>
          <w:p w14:paraId="63280773" w14:textId="77777777" w:rsidR="002800DC" w:rsidRDefault="002800DC" w:rsidP="00AE4FF6"/>
        </w:tc>
        <w:tc>
          <w:tcPr>
            <w:tcW w:w="425" w:type="dxa"/>
          </w:tcPr>
          <w:p w14:paraId="11B2B440" w14:textId="41A904B3" w:rsidR="002800DC" w:rsidRDefault="002800DC" w:rsidP="00AE4FF6">
            <w:r>
              <w:t>4</w:t>
            </w:r>
          </w:p>
        </w:tc>
        <w:tc>
          <w:tcPr>
            <w:tcW w:w="5953" w:type="dxa"/>
          </w:tcPr>
          <w:p w14:paraId="55D8E845" w14:textId="19A615A3" w:rsidR="002800DC" w:rsidRDefault="002800DC" w:rsidP="00AE4FF6">
            <w:r w:rsidRPr="00325AD8">
              <w:t>The challenge of math appeals to me</w:t>
            </w:r>
          </w:p>
        </w:tc>
      </w:tr>
      <w:tr w:rsidR="002800DC" w14:paraId="5A17C024" w14:textId="77777777" w:rsidTr="002800DC">
        <w:tc>
          <w:tcPr>
            <w:tcW w:w="2122" w:type="dxa"/>
            <w:vMerge/>
          </w:tcPr>
          <w:p w14:paraId="6679E3CF" w14:textId="77777777" w:rsidR="002800DC" w:rsidRDefault="002800DC" w:rsidP="00AE4FF6"/>
        </w:tc>
        <w:tc>
          <w:tcPr>
            <w:tcW w:w="425" w:type="dxa"/>
          </w:tcPr>
          <w:p w14:paraId="6D256C5D" w14:textId="6F35123C" w:rsidR="002800DC" w:rsidRDefault="002800DC" w:rsidP="00AE4FF6">
            <w:r>
              <w:t>5</w:t>
            </w:r>
          </w:p>
        </w:tc>
        <w:tc>
          <w:tcPr>
            <w:tcW w:w="5953" w:type="dxa"/>
          </w:tcPr>
          <w:p w14:paraId="0979E99E" w14:textId="1B9F4835" w:rsidR="002800DC" w:rsidRDefault="002800DC" w:rsidP="00AE4FF6">
            <w:r w:rsidRPr="00325AD8">
              <w:t>I think studying advanced mathematics is useful</w:t>
            </w:r>
          </w:p>
        </w:tc>
      </w:tr>
      <w:tr w:rsidR="002800DC" w14:paraId="78F1B88F" w14:textId="77777777" w:rsidTr="002800DC">
        <w:tc>
          <w:tcPr>
            <w:tcW w:w="2122" w:type="dxa"/>
            <w:vMerge/>
          </w:tcPr>
          <w:p w14:paraId="1A6AD97A" w14:textId="77777777" w:rsidR="002800DC" w:rsidRDefault="002800DC" w:rsidP="00AE4FF6"/>
        </w:tc>
        <w:tc>
          <w:tcPr>
            <w:tcW w:w="425" w:type="dxa"/>
          </w:tcPr>
          <w:p w14:paraId="1025E5DB" w14:textId="62098B25" w:rsidR="002800DC" w:rsidRDefault="002800DC" w:rsidP="00AE4FF6">
            <w:r>
              <w:t>6</w:t>
            </w:r>
          </w:p>
        </w:tc>
        <w:tc>
          <w:tcPr>
            <w:tcW w:w="5953" w:type="dxa"/>
          </w:tcPr>
          <w:p w14:paraId="18EFAF71" w14:textId="6426E58D" w:rsidR="002800DC" w:rsidRDefault="002800DC" w:rsidP="00AE4FF6">
            <w:r w:rsidRPr="00325AD8">
              <w:t>I am comfortable expressing my own ideas on how to look for solutions to a difficult problem in math</w:t>
            </w:r>
          </w:p>
        </w:tc>
      </w:tr>
      <w:tr w:rsidR="002800DC" w14:paraId="37431574" w14:textId="77777777" w:rsidTr="002800DC">
        <w:tc>
          <w:tcPr>
            <w:tcW w:w="2122" w:type="dxa"/>
            <w:vMerge/>
          </w:tcPr>
          <w:p w14:paraId="5EDB1F42" w14:textId="77777777" w:rsidR="002800DC" w:rsidRDefault="002800DC" w:rsidP="00AE4FF6"/>
        </w:tc>
        <w:tc>
          <w:tcPr>
            <w:tcW w:w="425" w:type="dxa"/>
          </w:tcPr>
          <w:p w14:paraId="174AFFFF" w14:textId="232BF451" w:rsidR="002800DC" w:rsidRDefault="002800DC" w:rsidP="00AE4FF6">
            <w:r>
              <w:t>7</w:t>
            </w:r>
          </w:p>
        </w:tc>
        <w:tc>
          <w:tcPr>
            <w:tcW w:w="5953" w:type="dxa"/>
          </w:tcPr>
          <w:p w14:paraId="334B8505" w14:textId="6924700F" w:rsidR="002800DC" w:rsidRDefault="002800DC" w:rsidP="00AE4FF6">
            <w:r w:rsidRPr="00325AD8">
              <w:t>I really like mathematics</w:t>
            </w:r>
          </w:p>
        </w:tc>
      </w:tr>
      <w:tr w:rsidR="002800DC" w14:paraId="24912494" w14:textId="77777777" w:rsidTr="002800DC">
        <w:tc>
          <w:tcPr>
            <w:tcW w:w="2122" w:type="dxa"/>
            <w:vMerge/>
          </w:tcPr>
          <w:p w14:paraId="5B811513" w14:textId="77777777" w:rsidR="002800DC" w:rsidRDefault="002800DC" w:rsidP="00AE4FF6"/>
        </w:tc>
        <w:tc>
          <w:tcPr>
            <w:tcW w:w="425" w:type="dxa"/>
          </w:tcPr>
          <w:p w14:paraId="02126B20" w14:textId="68489426" w:rsidR="002800DC" w:rsidRDefault="002800DC" w:rsidP="00AE4FF6">
            <w:r>
              <w:t>8</w:t>
            </w:r>
          </w:p>
        </w:tc>
        <w:tc>
          <w:tcPr>
            <w:tcW w:w="5953" w:type="dxa"/>
          </w:tcPr>
          <w:p w14:paraId="17A44959" w14:textId="0ED58710" w:rsidR="002800DC" w:rsidRDefault="002800DC" w:rsidP="00AE4FF6">
            <w:r w:rsidRPr="00325AD8">
              <w:t>Mathematics is dull and boring</w:t>
            </w:r>
            <w:r>
              <w:t xml:space="preserve"> (R)</w:t>
            </w:r>
          </w:p>
        </w:tc>
      </w:tr>
      <w:tr w:rsidR="002800DC" w14:paraId="1BF4C031" w14:textId="77777777" w:rsidTr="002800DC">
        <w:tc>
          <w:tcPr>
            <w:tcW w:w="2122" w:type="dxa"/>
            <w:vMerge w:val="restart"/>
          </w:tcPr>
          <w:p w14:paraId="56837AF0" w14:textId="77777777" w:rsidR="002800DC" w:rsidRDefault="002800DC" w:rsidP="00325AD8">
            <w:r>
              <w:t>Mathematical anxiety test</w:t>
            </w:r>
          </w:p>
          <w:p w14:paraId="3A63F1E9" w14:textId="77777777" w:rsidR="002800DC" w:rsidRDefault="002800DC" w:rsidP="00325AD8">
            <w:r>
              <w:t>(H</w:t>
            </w:r>
            <w:r w:rsidRPr="00325AD8">
              <w:t>ow anxious you would feel during the event specified</w:t>
            </w:r>
            <w:r>
              <w:t>)</w:t>
            </w:r>
          </w:p>
          <w:p w14:paraId="22325C84" w14:textId="68E39E97" w:rsidR="002800DC" w:rsidRDefault="002800DC" w:rsidP="00325AD8">
            <w:r>
              <w:t>(Likert scale 1 - 5)</w:t>
            </w:r>
          </w:p>
        </w:tc>
        <w:tc>
          <w:tcPr>
            <w:tcW w:w="425" w:type="dxa"/>
          </w:tcPr>
          <w:p w14:paraId="011407BB" w14:textId="093861BC" w:rsidR="002800DC" w:rsidRDefault="002800DC" w:rsidP="00325AD8">
            <w:r>
              <w:t>9</w:t>
            </w:r>
          </w:p>
        </w:tc>
        <w:tc>
          <w:tcPr>
            <w:tcW w:w="5953" w:type="dxa"/>
          </w:tcPr>
          <w:p w14:paraId="787937E5" w14:textId="4E62AB25" w:rsidR="002800DC" w:rsidRPr="00325AD8" w:rsidRDefault="002800DC" w:rsidP="00325AD8">
            <w:r w:rsidRPr="002800DC">
              <w:t>Having to use the tables in the back of a mathematics book</w:t>
            </w:r>
          </w:p>
        </w:tc>
      </w:tr>
      <w:tr w:rsidR="002800DC" w14:paraId="5D33532B" w14:textId="77777777" w:rsidTr="002800DC">
        <w:tc>
          <w:tcPr>
            <w:tcW w:w="2122" w:type="dxa"/>
            <w:vMerge/>
          </w:tcPr>
          <w:p w14:paraId="41A99B94" w14:textId="77777777" w:rsidR="002800DC" w:rsidRDefault="002800DC" w:rsidP="00325AD8"/>
        </w:tc>
        <w:tc>
          <w:tcPr>
            <w:tcW w:w="425" w:type="dxa"/>
          </w:tcPr>
          <w:p w14:paraId="22C24A3E" w14:textId="530A24B7" w:rsidR="002800DC" w:rsidRDefault="002800DC" w:rsidP="00325AD8">
            <w:r>
              <w:t>10</w:t>
            </w:r>
          </w:p>
        </w:tc>
        <w:tc>
          <w:tcPr>
            <w:tcW w:w="5953" w:type="dxa"/>
          </w:tcPr>
          <w:p w14:paraId="12A6FF53" w14:textId="3A4C9AE9" w:rsidR="002800DC" w:rsidRPr="00325AD8" w:rsidRDefault="002800DC" w:rsidP="00325AD8">
            <w:r w:rsidRPr="002800DC">
              <w:t>Thinking about an upcoming mathematics test one day before</w:t>
            </w:r>
          </w:p>
        </w:tc>
      </w:tr>
      <w:tr w:rsidR="002800DC" w14:paraId="18187415" w14:textId="77777777" w:rsidTr="002800DC">
        <w:tc>
          <w:tcPr>
            <w:tcW w:w="2122" w:type="dxa"/>
            <w:vMerge/>
          </w:tcPr>
          <w:p w14:paraId="6D6D7488" w14:textId="77777777" w:rsidR="002800DC" w:rsidRDefault="002800DC" w:rsidP="00325AD8"/>
        </w:tc>
        <w:tc>
          <w:tcPr>
            <w:tcW w:w="425" w:type="dxa"/>
          </w:tcPr>
          <w:p w14:paraId="1B1C68FD" w14:textId="472F5BE5" w:rsidR="002800DC" w:rsidRDefault="002800DC" w:rsidP="00325AD8">
            <w:r>
              <w:t>11</w:t>
            </w:r>
          </w:p>
        </w:tc>
        <w:tc>
          <w:tcPr>
            <w:tcW w:w="5953" w:type="dxa"/>
          </w:tcPr>
          <w:p w14:paraId="2BF474D3" w14:textId="032DB96F" w:rsidR="002800DC" w:rsidRPr="00325AD8" w:rsidRDefault="002800DC" w:rsidP="00325AD8">
            <w:r w:rsidRPr="002800DC">
              <w:t>Watching a teacher work an algebraic equation on the blackboard.</w:t>
            </w:r>
          </w:p>
        </w:tc>
      </w:tr>
      <w:tr w:rsidR="002800DC" w14:paraId="74B7EA2F" w14:textId="77777777" w:rsidTr="002800DC">
        <w:tc>
          <w:tcPr>
            <w:tcW w:w="2122" w:type="dxa"/>
            <w:vMerge/>
          </w:tcPr>
          <w:p w14:paraId="4939F1E3" w14:textId="77777777" w:rsidR="002800DC" w:rsidRDefault="002800DC" w:rsidP="00325AD8"/>
        </w:tc>
        <w:tc>
          <w:tcPr>
            <w:tcW w:w="425" w:type="dxa"/>
          </w:tcPr>
          <w:p w14:paraId="4F0167A2" w14:textId="7EE52ABE" w:rsidR="002800DC" w:rsidRDefault="002800DC" w:rsidP="00325AD8">
            <w:r>
              <w:t>12</w:t>
            </w:r>
          </w:p>
        </w:tc>
        <w:tc>
          <w:tcPr>
            <w:tcW w:w="5953" w:type="dxa"/>
          </w:tcPr>
          <w:p w14:paraId="03F18759" w14:textId="58C86382" w:rsidR="002800DC" w:rsidRPr="00325AD8" w:rsidRDefault="002800DC" w:rsidP="00325AD8">
            <w:r w:rsidRPr="002800DC">
              <w:t>Taking an examination in a mathematics course</w:t>
            </w:r>
          </w:p>
        </w:tc>
      </w:tr>
      <w:tr w:rsidR="002800DC" w14:paraId="5DA75A2C" w14:textId="77777777" w:rsidTr="002800DC">
        <w:tc>
          <w:tcPr>
            <w:tcW w:w="2122" w:type="dxa"/>
            <w:vMerge/>
          </w:tcPr>
          <w:p w14:paraId="21F9B952" w14:textId="77777777" w:rsidR="002800DC" w:rsidRDefault="002800DC" w:rsidP="00325AD8"/>
        </w:tc>
        <w:tc>
          <w:tcPr>
            <w:tcW w:w="425" w:type="dxa"/>
          </w:tcPr>
          <w:p w14:paraId="04473378" w14:textId="38A5B0F6" w:rsidR="002800DC" w:rsidRDefault="002800DC" w:rsidP="00325AD8">
            <w:r>
              <w:t>13</w:t>
            </w:r>
          </w:p>
        </w:tc>
        <w:tc>
          <w:tcPr>
            <w:tcW w:w="5953" w:type="dxa"/>
          </w:tcPr>
          <w:p w14:paraId="3A8E2A4E" w14:textId="4A248264" w:rsidR="002800DC" w:rsidRPr="00325AD8" w:rsidRDefault="002800DC" w:rsidP="00325AD8">
            <w:r w:rsidRPr="002800DC">
              <w:t>Being given a homework assignment of many difficult problems which is due the next class meeting</w:t>
            </w:r>
          </w:p>
        </w:tc>
      </w:tr>
      <w:tr w:rsidR="002800DC" w14:paraId="2483536D" w14:textId="77777777" w:rsidTr="002800DC">
        <w:tc>
          <w:tcPr>
            <w:tcW w:w="2122" w:type="dxa"/>
            <w:vMerge/>
          </w:tcPr>
          <w:p w14:paraId="2308A839" w14:textId="77777777" w:rsidR="002800DC" w:rsidRDefault="002800DC" w:rsidP="00325AD8"/>
        </w:tc>
        <w:tc>
          <w:tcPr>
            <w:tcW w:w="425" w:type="dxa"/>
          </w:tcPr>
          <w:p w14:paraId="1E2A6415" w14:textId="4782A39C" w:rsidR="002800DC" w:rsidRDefault="002800DC" w:rsidP="00325AD8">
            <w:r>
              <w:t>14</w:t>
            </w:r>
          </w:p>
        </w:tc>
        <w:tc>
          <w:tcPr>
            <w:tcW w:w="5953" w:type="dxa"/>
          </w:tcPr>
          <w:p w14:paraId="5B4E3725" w14:textId="342028C5" w:rsidR="002800DC" w:rsidRPr="00325AD8" w:rsidRDefault="002800DC" w:rsidP="00325AD8">
            <w:r w:rsidRPr="002800DC">
              <w:t>Listening to a lecture in mathematics class</w:t>
            </w:r>
          </w:p>
        </w:tc>
      </w:tr>
      <w:tr w:rsidR="002800DC" w14:paraId="5D5BF33B" w14:textId="77777777" w:rsidTr="002800DC">
        <w:tc>
          <w:tcPr>
            <w:tcW w:w="2122" w:type="dxa"/>
            <w:vMerge/>
          </w:tcPr>
          <w:p w14:paraId="0C2FE55D" w14:textId="77777777" w:rsidR="002800DC" w:rsidRDefault="002800DC" w:rsidP="00325AD8"/>
        </w:tc>
        <w:tc>
          <w:tcPr>
            <w:tcW w:w="425" w:type="dxa"/>
          </w:tcPr>
          <w:p w14:paraId="247ED22A" w14:textId="79CB7421" w:rsidR="002800DC" w:rsidRDefault="002800DC" w:rsidP="00325AD8">
            <w:r>
              <w:t>15</w:t>
            </w:r>
          </w:p>
        </w:tc>
        <w:tc>
          <w:tcPr>
            <w:tcW w:w="5953" w:type="dxa"/>
          </w:tcPr>
          <w:p w14:paraId="305163A2" w14:textId="6EDBDC2A" w:rsidR="002800DC" w:rsidRPr="00325AD8" w:rsidRDefault="002800DC" w:rsidP="00325AD8">
            <w:r w:rsidRPr="002800DC">
              <w:t>Listening to another student explain a mathematics formula</w:t>
            </w:r>
          </w:p>
        </w:tc>
      </w:tr>
      <w:tr w:rsidR="002800DC" w14:paraId="2C8DD1D0" w14:textId="77777777" w:rsidTr="002800DC">
        <w:tc>
          <w:tcPr>
            <w:tcW w:w="2122" w:type="dxa"/>
            <w:vMerge/>
          </w:tcPr>
          <w:p w14:paraId="460EDF02" w14:textId="77777777" w:rsidR="002800DC" w:rsidRDefault="002800DC" w:rsidP="00325AD8"/>
        </w:tc>
        <w:tc>
          <w:tcPr>
            <w:tcW w:w="425" w:type="dxa"/>
          </w:tcPr>
          <w:p w14:paraId="438E28F7" w14:textId="1CDAD4FE" w:rsidR="002800DC" w:rsidRDefault="002800DC" w:rsidP="00325AD8">
            <w:r>
              <w:t>16</w:t>
            </w:r>
          </w:p>
        </w:tc>
        <w:tc>
          <w:tcPr>
            <w:tcW w:w="5953" w:type="dxa"/>
          </w:tcPr>
          <w:p w14:paraId="3FC67262" w14:textId="26CAB377" w:rsidR="002800DC" w:rsidRPr="00325AD8" w:rsidRDefault="002800DC" w:rsidP="00325AD8">
            <w:r w:rsidRPr="002800DC">
              <w:t>Being given a “pop” quiz in a mathematics class</w:t>
            </w:r>
          </w:p>
        </w:tc>
      </w:tr>
      <w:tr w:rsidR="002800DC" w14:paraId="5870CB9C" w14:textId="77777777" w:rsidTr="002800DC">
        <w:tc>
          <w:tcPr>
            <w:tcW w:w="2122" w:type="dxa"/>
            <w:vMerge/>
          </w:tcPr>
          <w:p w14:paraId="5961B535" w14:textId="77777777" w:rsidR="002800DC" w:rsidRDefault="002800DC" w:rsidP="00325AD8"/>
        </w:tc>
        <w:tc>
          <w:tcPr>
            <w:tcW w:w="425" w:type="dxa"/>
          </w:tcPr>
          <w:p w14:paraId="1471AAF7" w14:textId="6C6FEDEA" w:rsidR="002800DC" w:rsidRDefault="002800DC" w:rsidP="00325AD8">
            <w:r>
              <w:t>17</w:t>
            </w:r>
          </w:p>
        </w:tc>
        <w:tc>
          <w:tcPr>
            <w:tcW w:w="5953" w:type="dxa"/>
          </w:tcPr>
          <w:p w14:paraId="67B8911B" w14:textId="65367547" w:rsidR="002800DC" w:rsidRPr="00325AD8" w:rsidRDefault="002800DC" w:rsidP="00325AD8">
            <w:r w:rsidRPr="002800DC">
              <w:t>Starting a new chapter in a mathematics book</w:t>
            </w:r>
          </w:p>
        </w:tc>
      </w:tr>
    </w:tbl>
    <w:p w14:paraId="4A666A23" w14:textId="77777777" w:rsidR="00AE4FF6" w:rsidRDefault="00AE4FF6" w:rsidP="00AE4FF6"/>
    <w:tbl>
      <w:tblPr>
        <w:tblStyle w:val="TableGrid"/>
        <w:tblW w:w="0" w:type="auto"/>
        <w:tblLook w:val="04A0" w:firstRow="1" w:lastRow="0" w:firstColumn="1" w:lastColumn="0" w:noHBand="0" w:noVBand="1"/>
      </w:tblPr>
      <w:tblGrid>
        <w:gridCol w:w="1786"/>
        <w:gridCol w:w="535"/>
        <w:gridCol w:w="2777"/>
        <w:gridCol w:w="3402"/>
      </w:tblGrid>
      <w:tr w:rsidR="00BE79ED" w14:paraId="117C7A82" w14:textId="77777777" w:rsidTr="00BE79ED">
        <w:tc>
          <w:tcPr>
            <w:tcW w:w="1786" w:type="dxa"/>
            <w:vMerge w:val="restart"/>
          </w:tcPr>
          <w:p w14:paraId="1F801DA7" w14:textId="77777777" w:rsidR="00BE79ED" w:rsidRDefault="00BE79ED" w:rsidP="002800DC">
            <w:r>
              <w:t>Personality MBTI test</w:t>
            </w:r>
          </w:p>
          <w:p w14:paraId="72200259" w14:textId="77777777" w:rsidR="00BE79ED" w:rsidRDefault="00BE79ED" w:rsidP="002800DC">
            <w:r>
              <w:t>(Likert scale 1 - 5)</w:t>
            </w:r>
          </w:p>
          <w:p w14:paraId="3AC614D3" w14:textId="6C879D69" w:rsidR="00BE79ED" w:rsidRDefault="00BE79ED" w:rsidP="002800DC">
            <w:r>
              <w:t>(F</w:t>
            </w:r>
            <w:r w:rsidRPr="002800DC">
              <w:t>or each pair, you must choose where on the scale between them you think you are</w:t>
            </w:r>
            <w:r>
              <w:t>)</w:t>
            </w:r>
          </w:p>
        </w:tc>
        <w:tc>
          <w:tcPr>
            <w:tcW w:w="535" w:type="dxa"/>
          </w:tcPr>
          <w:p w14:paraId="5C19C87A" w14:textId="42517C3F" w:rsidR="00BE79ED" w:rsidRDefault="00BE79ED" w:rsidP="002800DC">
            <w:r>
              <w:t>18</w:t>
            </w:r>
          </w:p>
        </w:tc>
        <w:tc>
          <w:tcPr>
            <w:tcW w:w="2777" w:type="dxa"/>
          </w:tcPr>
          <w:p w14:paraId="642CEAC0" w14:textId="77EB6526" w:rsidR="00BE79ED" w:rsidRDefault="00BE79ED" w:rsidP="002800DC">
            <w:r w:rsidRPr="002800DC">
              <w:t>makes lists</w:t>
            </w:r>
          </w:p>
        </w:tc>
        <w:tc>
          <w:tcPr>
            <w:tcW w:w="3402" w:type="dxa"/>
          </w:tcPr>
          <w:p w14:paraId="21896724" w14:textId="25994067" w:rsidR="00BE79ED" w:rsidRDefault="00BE79ED" w:rsidP="002800DC">
            <w:r w:rsidRPr="00611E37">
              <w:t>relies on memory</w:t>
            </w:r>
          </w:p>
        </w:tc>
      </w:tr>
      <w:tr w:rsidR="00BE79ED" w14:paraId="71AF1319" w14:textId="77777777" w:rsidTr="00BE79ED">
        <w:tc>
          <w:tcPr>
            <w:tcW w:w="1786" w:type="dxa"/>
            <w:vMerge/>
          </w:tcPr>
          <w:p w14:paraId="6F747E9A" w14:textId="77777777" w:rsidR="00BE79ED" w:rsidRDefault="00BE79ED" w:rsidP="002800DC"/>
        </w:tc>
        <w:tc>
          <w:tcPr>
            <w:tcW w:w="535" w:type="dxa"/>
          </w:tcPr>
          <w:p w14:paraId="6329CEAF" w14:textId="4B184C4F" w:rsidR="00BE79ED" w:rsidRDefault="00BE79ED" w:rsidP="002800DC">
            <w:r>
              <w:t>19</w:t>
            </w:r>
          </w:p>
        </w:tc>
        <w:tc>
          <w:tcPr>
            <w:tcW w:w="2777" w:type="dxa"/>
          </w:tcPr>
          <w:p w14:paraId="55EAE96A" w14:textId="4516EF87" w:rsidR="00BE79ED" w:rsidRDefault="00BE79ED" w:rsidP="002800DC">
            <w:r w:rsidRPr="00611E37">
              <w:t>sceptical</w:t>
            </w:r>
          </w:p>
        </w:tc>
        <w:tc>
          <w:tcPr>
            <w:tcW w:w="3402" w:type="dxa"/>
          </w:tcPr>
          <w:p w14:paraId="43424171" w14:textId="3B7E977D" w:rsidR="00BE79ED" w:rsidRDefault="00BE79ED" w:rsidP="002800DC">
            <w:r w:rsidRPr="00611E37">
              <w:t>wants to believe</w:t>
            </w:r>
          </w:p>
        </w:tc>
      </w:tr>
      <w:tr w:rsidR="00BE79ED" w14:paraId="133D092E" w14:textId="77777777" w:rsidTr="00BE79ED">
        <w:tc>
          <w:tcPr>
            <w:tcW w:w="1786" w:type="dxa"/>
            <w:vMerge/>
          </w:tcPr>
          <w:p w14:paraId="647C9AAB" w14:textId="77777777" w:rsidR="00BE79ED" w:rsidRDefault="00BE79ED" w:rsidP="002800DC"/>
        </w:tc>
        <w:tc>
          <w:tcPr>
            <w:tcW w:w="535" w:type="dxa"/>
          </w:tcPr>
          <w:p w14:paraId="1B46843D" w14:textId="7E346137" w:rsidR="00BE79ED" w:rsidRDefault="00BE79ED" w:rsidP="002800DC">
            <w:r>
              <w:t>20</w:t>
            </w:r>
          </w:p>
        </w:tc>
        <w:tc>
          <w:tcPr>
            <w:tcW w:w="2777" w:type="dxa"/>
          </w:tcPr>
          <w:p w14:paraId="7B4BE422" w14:textId="11D3154E" w:rsidR="00BE79ED" w:rsidRDefault="00BE79ED" w:rsidP="002800DC">
            <w:r w:rsidRPr="00611E37">
              <w:t>bored by time alone</w:t>
            </w:r>
          </w:p>
        </w:tc>
        <w:tc>
          <w:tcPr>
            <w:tcW w:w="3402" w:type="dxa"/>
          </w:tcPr>
          <w:p w14:paraId="194826C7" w14:textId="11ADBBDF" w:rsidR="00BE79ED" w:rsidRDefault="00BE79ED" w:rsidP="002800DC">
            <w:r w:rsidRPr="00611E37">
              <w:t>needs time alone</w:t>
            </w:r>
          </w:p>
        </w:tc>
      </w:tr>
      <w:tr w:rsidR="00BE79ED" w14:paraId="70EB539C" w14:textId="77777777" w:rsidTr="00BE79ED">
        <w:tc>
          <w:tcPr>
            <w:tcW w:w="1786" w:type="dxa"/>
            <w:vMerge/>
          </w:tcPr>
          <w:p w14:paraId="2795DFF6" w14:textId="77777777" w:rsidR="00BE79ED" w:rsidRDefault="00BE79ED" w:rsidP="002800DC"/>
        </w:tc>
        <w:tc>
          <w:tcPr>
            <w:tcW w:w="535" w:type="dxa"/>
          </w:tcPr>
          <w:p w14:paraId="3BBDA753" w14:textId="3A82781D" w:rsidR="00BE79ED" w:rsidRDefault="00BE79ED" w:rsidP="002800DC">
            <w:r>
              <w:t>21</w:t>
            </w:r>
          </w:p>
        </w:tc>
        <w:tc>
          <w:tcPr>
            <w:tcW w:w="2777" w:type="dxa"/>
          </w:tcPr>
          <w:p w14:paraId="75C8F583" w14:textId="73679265" w:rsidR="00BE79ED" w:rsidRDefault="00BE79ED" w:rsidP="002800DC">
            <w:r w:rsidRPr="00611E37">
              <w:t>accepts things as they are</w:t>
            </w:r>
          </w:p>
        </w:tc>
        <w:tc>
          <w:tcPr>
            <w:tcW w:w="3402" w:type="dxa"/>
          </w:tcPr>
          <w:p w14:paraId="435EA399" w14:textId="5AC697F8" w:rsidR="00BE79ED" w:rsidRDefault="00BE79ED" w:rsidP="002800DC">
            <w:r w:rsidRPr="00611E37">
              <w:t>unsatisfied with the ways things are</w:t>
            </w:r>
          </w:p>
        </w:tc>
      </w:tr>
      <w:tr w:rsidR="00BE79ED" w14:paraId="09DAA5B0" w14:textId="77777777" w:rsidTr="00BE79ED">
        <w:tc>
          <w:tcPr>
            <w:tcW w:w="1786" w:type="dxa"/>
            <w:vMerge/>
          </w:tcPr>
          <w:p w14:paraId="0EF385DB" w14:textId="77777777" w:rsidR="00BE79ED" w:rsidRDefault="00BE79ED" w:rsidP="002800DC"/>
        </w:tc>
        <w:tc>
          <w:tcPr>
            <w:tcW w:w="535" w:type="dxa"/>
          </w:tcPr>
          <w:p w14:paraId="2F62D18A" w14:textId="3A46B133" w:rsidR="00BE79ED" w:rsidRDefault="00BE79ED" w:rsidP="002800DC">
            <w:r>
              <w:t>22</w:t>
            </w:r>
          </w:p>
        </w:tc>
        <w:tc>
          <w:tcPr>
            <w:tcW w:w="2777" w:type="dxa"/>
          </w:tcPr>
          <w:p w14:paraId="7D0D70B3" w14:textId="1891AA63" w:rsidR="00BE79ED" w:rsidRDefault="00BE79ED" w:rsidP="002800DC">
            <w:r w:rsidRPr="00611E37">
              <w:t>keeps a clean room</w:t>
            </w:r>
          </w:p>
        </w:tc>
        <w:tc>
          <w:tcPr>
            <w:tcW w:w="3402" w:type="dxa"/>
          </w:tcPr>
          <w:p w14:paraId="267C5E15" w14:textId="14B1757A" w:rsidR="00BE79ED" w:rsidRDefault="00BE79ED" w:rsidP="002800DC">
            <w:r w:rsidRPr="00611E37">
              <w:t>just puts stuff where ever</w:t>
            </w:r>
          </w:p>
        </w:tc>
      </w:tr>
      <w:tr w:rsidR="00BE79ED" w14:paraId="328C5F1F" w14:textId="77777777" w:rsidTr="00BE79ED">
        <w:tc>
          <w:tcPr>
            <w:tcW w:w="1786" w:type="dxa"/>
            <w:vMerge/>
          </w:tcPr>
          <w:p w14:paraId="241310C7" w14:textId="77777777" w:rsidR="00BE79ED" w:rsidRDefault="00BE79ED" w:rsidP="002800DC"/>
        </w:tc>
        <w:tc>
          <w:tcPr>
            <w:tcW w:w="535" w:type="dxa"/>
          </w:tcPr>
          <w:p w14:paraId="0A7772D8" w14:textId="4508C200" w:rsidR="00BE79ED" w:rsidRDefault="00BE79ED" w:rsidP="002800DC">
            <w:r>
              <w:t>23</w:t>
            </w:r>
          </w:p>
        </w:tc>
        <w:tc>
          <w:tcPr>
            <w:tcW w:w="2777" w:type="dxa"/>
          </w:tcPr>
          <w:p w14:paraId="237D8610" w14:textId="7B275C2F" w:rsidR="00BE79ED" w:rsidRDefault="00BE79ED" w:rsidP="002800DC">
            <w:r w:rsidRPr="00611E37">
              <w:t>thinks "robotic" is an insult</w:t>
            </w:r>
          </w:p>
        </w:tc>
        <w:tc>
          <w:tcPr>
            <w:tcW w:w="3402" w:type="dxa"/>
          </w:tcPr>
          <w:p w14:paraId="76F48AE1" w14:textId="77CDDBAD" w:rsidR="00BE79ED" w:rsidRDefault="00BE79ED" w:rsidP="002800DC">
            <w:r w:rsidRPr="00611E37">
              <w:t>strives to have a mechanical mind</w:t>
            </w:r>
          </w:p>
        </w:tc>
      </w:tr>
      <w:tr w:rsidR="00BE79ED" w14:paraId="4CBF36E0" w14:textId="77777777" w:rsidTr="00BE79ED">
        <w:tc>
          <w:tcPr>
            <w:tcW w:w="1786" w:type="dxa"/>
            <w:vMerge/>
          </w:tcPr>
          <w:p w14:paraId="4E2A02B3" w14:textId="77777777" w:rsidR="00BE79ED" w:rsidRDefault="00BE79ED" w:rsidP="002800DC"/>
        </w:tc>
        <w:tc>
          <w:tcPr>
            <w:tcW w:w="535" w:type="dxa"/>
          </w:tcPr>
          <w:p w14:paraId="3CB67015" w14:textId="7C0756FC" w:rsidR="00BE79ED" w:rsidRDefault="00BE79ED" w:rsidP="002800DC">
            <w:r>
              <w:t>24</w:t>
            </w:r>
          </w:p>
        </w:tc>
        <w:tc>
          <w:tcPr>
            <w:tcW w:w="2777" w:type="dxa"/>
          </w:tcPr>
          <w:p w14:paraId="3DF6B46A" w14:textId="74A7CFAE" w:rsidR="00BE79ED" w:rsidRDefault="00BE79ED" w:rsidP="002800DC">
            <w:r w:rsidRPr="00611E37">
              <w:t>energetic</w:t>
            </w:r>
          </w:p>
        </w:tc>
        <w:tc>
          <w:tcPr>
            <w:tcW w:w="3402" w:type="dxa"/>
          </w:tcPr>
          <w:p w14:paraId="507DA0FD" w14:textId="240B1BD4" w:rsidR="00BE79ED" w:rsidRDefault="00BE79ED" w:rsidP="002800DC">
            <w:r w:rsidRPr="00611E37">
              <w:t>mellow</w:t>
            </w:r>
          </w:p>
        </w:tc>
      </w:tr>
      <w:tr w:rsidR="00BE79ED" w14:paraId="5D5D2F2C" w14:textId="77777777" w:rsidTr="00BE79ED">
        <w:tc>
          <w:tcPr>
            <w:tcW w:w="1786" w:type="dxa"/>
            <w:vMerge/>
          </w:tcPr>
          <w:p w14:paraId="5EA91653" w14:textId="77777777" w:rsidR="00BE79ED" w:rsidRDefault="00BE79ED" w:rsidP="002800DC"/>
        </w:tc>
        <w:tc>
          <w:tcPr>
            <w:tcW w:w="535" w:type="dxa"/>
          </w:tcPr>
          <w:p w14:paraId="17CA5E06" w14:textId="40A0EB59" w:rsidR="00BE79ED" w:rsidRDefault="00BE79ED" w:rsidP="002800DC">
            <w:r>
              <w:t>25</w:t>
            </w:r>
          </w:p>
        </w:tc>
        <w:tc>
          <w:tcPr>
            <w:tcW w:w="2777" w:type="dxa"/>
          </w:tcPr>
          <w:p w14:paraId="4985C6EC" w14:textId="56860E9B" w:rsidR="00BE79ED" w:rsidRDefault="00BE79ED" w:rsidP="002800DC">
            <w:r w:rsidRPr="007157F7">
              <w:t>prefer to take multiple choice test</w:t>
            </w:r>
          </w:p>
        </w:tc>
        <w:tc>
          <w:tcPr>
            <w:tcW w:w="3402" w:type="dxa"/>
          </w:tcPr>
          <w:p w14:paraId="590C9A60" w14:textId="002DB8D3" w:rsidR="00BE79ED" w:rsidRDefault="00BE79ED" w:rsidP="007157F7">
            <w:r w:rsidRPr="007157F7">
              <w:t>prefer essay answers</w:t>
            </w:r>
          </w:p>
        </w:tc>
      </w:tr>
      <w:tr w:rsidR="00BE79ED" w14:paraId="3E5227CB" w14:textId="77777777" w:rsidTr="00BE79ED">
        <w:tc>
          <w:tcPr>
            <w:tcW w:w="1786" w:type="dxa"/>
            <w:vMerge/>
          </w:tcPr>
          <w:p w14:paraId="644ED58E" w14:textId="77777777" w:rsidR="00BE79ED" w:rsidRDefault="00BE79ED" w:rsidP="00670D2F"/>
        </w:tc>
        <w:tc>
          <w:tcPr>
            <w:tcW w:w="535" w:type="dxa"/>
          </w:tcPr>
          <w:p w14:paraId="3F6396F5" w14:textId="67B186B0" w:rsidR="00BE79ED" w:rsidRDefault="00BE79ED" w:rsidP="00670D2F">
            <w:r>
              <w:t>26</w:t>
            </w:r>
          </w:p>
        </w:tc>
        <w:tc>
          <w:tcPr>
            <w:tcW w:w="2777" w:type="dxa"/>
          </w:tcPr>
          <w:p w14:paraId="6AA2FDD5" w14:textId="776C1EE6" w:rsidR="00BE79ED" w:rsidRPr="007157F7" w:rsidRDefault="00BE79ED" w:rsidP="00670D2F">
            <w:r w:rsidRPr="007157F7">
              <w:t>chaotic</w:t>
            </w:r>
          </w:p>
        </w:tc>
        <w:tc>
          <w:tcPr>
            <w:tcW w:w="3402" w:type="dxa"/>
          </w:tcPr>
          <w:p w14:paraId="09F0C380" w14:textId="35A62511" w:rsidR="00BE79ED" w:rsidRPr="007157F7" w:rsidRDefault="00BE79ED" w:rsidP="00670D2F">
            <w:r w:rsidRPr="007157F7">
              <w:t>organized</w:t>
            </w:r>
          </w:p>
        </w:tc>
      </w:tr>
      <w:tr w:rsidR="00BE79ED" w14:paraId="129E2F84" w14:textId="77777777" w:rsidTr="00BE79ED">
        <w:tc>
          <w:tcPr>
            <w:tcW w:w="1786" w:type="dxa"/>
            <w:vMerge/>
          </w:tcPr>
          <w:p w14:paraId="48D0278D" w14:textId="77777777" w:rsidR="00BE79ED" w:rsidRDefault="00BE79ED" w:rsidP="00670D2F"/>
        </w:tc>
        <w:tc>
          <w:tcPr>
            <w:tcW w:w="535" w:type="dxa"/>
          </w:tcPr>
          <w:p w14:paraId="748A2469" w14:textId="2089005B" w:rsidR="00BE79ED" w:rsidRDefault="00BE79ED" w:rsidP="00670D2F">
            <w:r>
              <w:t>27</w:t>
            </w:r>
          </w:p>
        </w:tc>
        <w:tc>
          <w:tcPr>
            <w:tcW w:w="2777" w:type="dxa"/>
          </w:tcPr>
          <w:p w14:paraId="72A3C854" w14:textId="598918A6" w:rsidR="00BE79ED" w:rsidRPr="007157F7" w:rsidRDefault="00BE79ED" w:rsidP="00670D2F">
            <w:r w:rsidRPr="007157F7">
              <w:t>easily hurt</w:t>
            </w:r>
          </w:p>
        </w:tc>
        <w:tc>
          <w:tcPr>
            <w:tcW w:w="3402" w:type="dxa"/>
          </w:tcPr>
          <w:p w14:paraId="104925D8" w14:textId="1BFF4C36" w:rsidR="00BE79ED" w:rsidRPr="007157F7" w:rsidRDefault="00BE79ED" w:rsidP="00670D2F">
            <w:r w:rsidRPr="007157F7">
              <w:t>thick-skinned</w:t>
            </w:r>
          </w:p>
        </w:tc>
      </w:tr>
      <w:tr w:rsidR="00BE79ED" w14:paraId="2D01CAE8" w14:textId="77777777" w:rsidTr="00BE79ED">
        <w:tc>
          <w:tcPr>
            <w:tcW w:w="1786" w:type="dxa"/>
            <w:vMerge/>
          </w:tcPr>
          <w:p w14:paraId="6A922BDE" w14:textId="77777777" w:rsidR="00BE79ED" w:rsidRDefault="00BE79ED" w:rsidP="00670D2F"/>
        </w:tc>
        <w:tc>
          <w:tcPr>
            <w:tcW w:w="535" w:type="dxa"/>
          </w:tcPr>
          <w:p w14:paraId="04A9CE46" w14:textId="42DF648C" w:rsidR="00BE79ED" w:rsidRDefault="00BE79ED" w:rsidP="00670D2F">
            <w:r>
              <w:t>28</w:t>
            </w:r>
          </w:p>
        </w:tc>
        <w:tc>
          <w:tcPr>
            <w:tcW w:w="2777" w:type="dxa"/>
          </w:tcPr>
          <w:p w14:paraId="015B191E" w14:textId="05F9877D" w:rsidR="00BE79ED" w:rsidRPr="007157F7" w:rsidRDefault="00BE79ED" w:rsidP="00670D2F">
            <w:r w:rsidRPr="007157F7">
              <w:t>works best in groups</w:t>
            </w:r>
          </w:p>
        </w:tc>
        <w:tc>
          <w:tcPr>
            <w:tcW w:w="3402" w:type="dxa"/>
          </w:tcPr>
          <w:p w14:paraId="1EDF4487" w14:textId="6D97842B" w:rsidR="00BE79ED" w:rsidRPr="007157F7" w:rsidRDefault="00BE79ED" w:rsidP="00670D2F">
            <w:r w:rsidRPr="007157F7">
              <w:t>works best alone</w:t>
            </w:r>
          </w:p>
        </w:tc>
      </w:tr>
      <w:tr w:rsidR="00BE79ED" w14:paraId="2A6A1739" w14:textId="77777777" w:rsidTr="00BE79ED">
        <w:tc>
          <w:tcPr>
            <w:tcW w:w="1786" w:type="dxa"/>
            <w:vMerge/>
          </w:tcPr>
          <w:p w14:paraId="3482DD67" w14:textId="77777777" w:rsidR="00BE79ED" w:rsidRDefault="00BE79ED" w:rsidP="00670D2F"/>
        </w:tc>
        <w:tc>
          <w:tcPr>
            <w:tcW w:w="535" w:type="dxa"/>
          </w:tcPr>
          <w:p w14:paraId="1B748599" w14:textId="0F211F43" w:rsidR="00BE79ED" w:rsidRDefault="00BE79ED" w:rsidP="00670D2F">
            <w:r>
              <w:t>29</w:t>
            </w:r>
          </w:p>
        </w:tc>
        <w:tc>
          <w:tcPr>
            <w:tcW w:w="2777" w:type="dxa"/>
          </w:tcPr>
          <w:p w14:paraId="6035F581" w14:textId="410BC3F8" w:rsidR="00BE79ED" w:rsidRPr="007157F7" w:rsidRDefault="00BE79ED" w:rsidP="00670D2F">
            <w:r w:rsidRPr="007157F7">
              <w:t>focused on the present</w:t>
            </w:r>
          </w:p>
        </w:tc>
        <w:tc>
          <w:tcPr>
            <w:tcW w:w="3402" w:type="dxa"/>
          </w:tcPr>
          <w:p w14:paraId="1118352D" w14:textId="4A34977A" w:rsidR="00BE79ED" w:rsidRPr="007157F7" w:rsidRDefault="00BE79ED" w:rsidP="00670D2F">
            <w:r w:rsidRPr="007157F7">
              <w:t>focused on the future</w:t>
            </w:r>
          </w:p>
        </w:tc>
      </w:tr>
      <w:tr w:rsidR="00BE79ED" w14:paraId="765A7EA3" w14:textId="77777777" w:rsidTr="00BE79ED">
        <w:tc>
          <w:tcPr>
            <w:tcW w:w="1786" w:type="dxa"/>
            <w:vMerge/>
          </w:tcPr>
          <w:p w14:paraId="0E91E6F0" w14:textId="77777777" w:rsidR="00BE79ED" w:rsidRDefault="00BE79ED" w:rsidP="00670D2F"/>
        </w:tc>
        <w:tc>
          <w:tcPr>
            <w:tcW w:w="535" w:type="dxa"/>
          </w:tcPr>
          <w:p w14:paraId="0E553E70" w14:textId="04B8FD00" w:rsidR="00BE79ED" w:rsidRDefault="00BE79ED" w:rsidP="00670D2F">
            <w:r>
              <w:t>30</w:t>
            </w:r>
          </w:p>
        </w:tc>
        <w:tc>
          <w:tcPr>
            <w:tcW w:w="2777" w:type="dxa"/>
          </w:tcPr>
          <w:p w14:paraId="7748F978" w14:textId="4941EBFA" w:rsidR="00BE79ED" w:rsidRPr="007157F7" w:rsidRDefault="00BE79ED" w:rsidP="00670D2F">
            <w:r w:rsidRPr="007157F7">
              <w:t>plans far ahead</w:t>
            </w:r>
          </w:p>
        </w:tc>
        <w:tc>
          <w:tcPr>
            <w:tcW w:w="3402" w:type="dxa"/>
          </w:tcPr>
          <w:p w14:paraId="459765EE" w14:textId="6D069E01" w:rsidR="00BE79ED" w:rsidRPr="007157F7" w:rsidRDefault="00BE79ED" w:rsidP="00670D2F">
            <w:r w:rsidRPr="007157F7">
              <w:t>plans at the last minute</w:t>
            </w:r>
          </w:p>
        </w:tc>
      </w:tr>
      <w:tr w:rsidR="00BE79ED" w14:paraId="340BF167" w14:textId="77777777" w:rsidTr="00BE79ED">
        <w:tc>
          <w:tcPr>
            <w:tcW w:w="1786" w:type="dxa"/>
            <w:vMerge/>
          </w:tcPr>
          <w:p w14:paraId="4FC2EED2" w14:textId="77777777" w:rsidR="00BE79ED" w:rsidRDefault="00BE79ED" w:rsidP="00670D2F"/>
        </w:tc>
        <w:tc>
          <w:tcPr>
            <w:tcW w:w="535" w:type="dxa"/>
          </w:tcPr>
          <w:p w14:paraId="0450D924" w14:textId="47CE8A31" w:rsidR="00BE79ED" w:rsidRDefault="00BE79ED" w:rsidP="00670D2F">
            <w:r>
              <w:t>31</w:t>
            </w:r>
          </w:p>
        </w:tc>
        <w:tc>
          <w:tcPr>
            <w:tcW w:w="2777" w:type="dxa"/>
          </w:tcPr>
          <w:p w14:paraId="2CA6EE4E" w14:textId="017A3CE4" w:rsidR="00BE79ED" w:rsidRPr="007157F7" w:rsidRDefault="00BE79ED" w:rsidP="00670D2F">
            <w:r w:rsidRPr="007157F7">
              <w:t>wants people's respect</w:t>
            </w:r>
          </w:p>
        </w:tc>
        <w:tc>
          <w:tcPr>
            <w:tcW w:w="3402" w:type="dxa"/>
          </w:tcPr>
          <w:p w14:paraId="1B10F0F8" w14:textId="70E07B0A" w:rsidR="00BE79ED" w:rsidRPr="007157F7" w:rsidRDefault="00BE79ED" w:rsidP="00670D2F">
            <w:r w:rsidRPr="007157F7">
              <w:t>wants their love</w:t>
            </w:r>
          </w:p>
        </w:tc>
      </w:tr>
      <w:tr w:rsidR="00BE79ED" w14:paraId="72F5D71E" w14:textId="77777777" w:rsidTr="00BE79ED">
        <w:tc>
          <w:tcPr>
            <w:tcW w:w="1786" w:type="dxa"/>
            <w:vMerge/>
          </w:tcPr>
          <w:p w14:paraId="1345F1DC" w14:textId="77777777" w:rsidR="00BE79ED" w:rsidRDefault="00BE79ED" w:rsidP="00670D2F"/>
        </w:tc>
        <w:tc>
          <w:tcPr>
            <w:tcW w:w="535" w:type="dxa"/>
          </w:tcPr>
          <w:p w14:paraId="7D5C529E" w14:textId="5998658C" w:rsidR="00BE79ED" w:rsidRDefault="00BE79ED" w:rsidP="00670D2F">
            <w:r>
              <w:t>32</w:t>
            </w:r>
          </w:p>
        </w:tc>
        <w:tc>
          <w:tcPr>
            <w:tcW w:w="2777" w:type="dxa"/>
          </w:tcPr>
          <w:p w14:paraId="59DA8576" w14:textId="098674EC" w:rsidR="00BE79ED" w:rsidRPr="007157F7" w:rsidRDefault="00BE79ED" w:rsidP="00670D2F">
            <w:r w:rsidRPr="007157F7">
              <w:t>gets worn out by parties</w:t>
            </w:r>
          </w:p>
        </w:tc>
        <w:tc>
          <w:tcPr>
            <w:tcW w:w="3402" w:type="dxa"/>
          </w:tcPr>
          <w:p w14:paraId="2F3EE8B1" w14:textId="15504018" w:rsidR="00BE79ED" w:rsidRPr="007157F7" w:rsidRDefault="00BE79ED" w:rsidP="00670D2F">
            <w:r w:rsidRPr="007157F7">
              <w:t>gets fired up by parties</w:t>
            </w:r>
          </w:p>
        </w:tc>
      </w:tr>
      <w:tr w:rsidR="00BE79ED" w14:paraId="20C86593" w14:textId="77777777" w:rsidTr="00BE79ED">
        <w:tc>
          <w:tcPr>
            <w:tcW w:w="1786" w:type="dxa"/>
            <w:vMerge/>
          </w:tcPr>
          <w:p w14:paraId="634CF4D9" w14:textId="77777777" w:rsidR="00BE79ED" w:rsidRDefault="00BE79ED" w:rsidP="00670D2F"/>
        </w:tc>
        <w:tc>
          <w:tcPr>
            <w:tcW w:w="535" w:type="dxa"/>
          </w:tcPr>
          <w:p w14:paraId="1A5A2271" w14:textId="467C8D57" w:rsidR="00BE79ED" w:rsidRDefault="00BE79ED" w:rsidP="00670D2F">
            <w:r>
              <w:t>33</w:t>
            </w:r>
          </w:p>
        </w:tc>
        <w:tc>
          <w:tcPr>
            <w:tcW w:w="2777" w:type="dxa"/>
          </w:tcPr>
          <w:p w14:paraId="0EE81B53" w14:textId="09974598" w:rsidR="00BE79ED" w:rsidRPr="007157F7" w:rsidRDefault="00BE79ED" w:rsidP="00670D2F">
            <w:r w:rsidRPr="007157F7">
              <w:t>fits in</w:t>
            </w:r>
          </w:p>
        </w:tc>
        <w:tc>
          <w:tcPr>
            <w:tcW w:w="3402" w:type="dxa"/>
          </w:tcPr>
          <w:p w14:paraId="796D038F" w14:textId="37C2663C" w:rsidR="00BE79ED" w:rsidRPr="007157F7" w:rsidRDefault="00BE79ED" w:rsidP="00670D2F">
            <w:r w:rsidRPr="007157F7">
              <w:t>stands out</w:t>
            </w:r>
          </w:p>
        </w:tc>
      </w:tr>
      <w:tr w:rsidR="00BE79ED" w14:paraId="560734CA" w14:textId="77777777" w:rsidTr="00BE79ED">
        <w:tc>
          <w:tcPr>
            <w:tcW w:w="1786" w:type="dxa"/>
            <w:vMerge/>
          </w:tcPr>
          <w:p w14:paraId="78C7BBFF" w14:textId="77777777" w:rsidR="00BE79ED" w:rsidRDefault="00BE79ED" w:rsidP="00670D2F"/>
        </w:tc>
        <w:tc>
          <w:tcPr>
            <w:tcW w:w="535" w:type="dxa"/>
          </w:tcPr>
          <w:p w14:paraId="21841E33" w14:textId="33472882" w:rsidR="00BE79ED" w:rsidRDefault="00BE79ED" w:rsidP="00670D2F">
            <w:r>
              <w:t>34</w:t>
            </w:r>
          </w:p>
        </w:tc>
        <w:tc>
          <w:tcPr>
            <w:tcW w:w="2777" w:type="dxa"/>
          </w:tcPr>
          <w:p w14:paraId="6487480B" w14:textId="12F94B0A" w:rsidR="00BE79ED" w:rsidRPr="007157F7" w:rsidRDefault="00BE79ED" w:rsidP="00670D2F">
            <w:r w:rsidRPr="007157F7">
              <w:t>keeps options open</w:t>
            </w:r>
          </w:p>
        </w:tc>
        <w:tc>
          <w:tcPr>
            <w:tcW w:w="3402" w:type="dxa"/>
          </w:tcPr>
          <w:p w14:paraId="34E3ACB5" w14:textId="15B3F437" w:rsidR="00BE79ED" w:rsidRPr="007157F7" w:rsidRDefault="00BE79ED" w:rsidP="00670D2F">
            <w:r w:rsidRPr="007157F7">
              <w:t>commits</w:t>
            </w:r>
          </w:p>
        </w:tc>
      </w:tr>
      <w:tr w:rsidR="00BE79ED" w14:paraId="656D1CE1" w14:textId="77777777" w:rsidTr="00BE79ED">
        <w:tc>
          <w:tcPr>
            <w:tcW w:w="1786" w:type="dxa"/>
            <w:vMerge/>
          </w:tcPr>
          <w:p w14:paraId="74195A8D" w14:textId="77777777" w:rsidR="00BE79ED" w:rsidRDefault="00BE79ED" w:rsidP="00670D2F"/>
        </w:tc>
        <w:tc>
          <w:tcPr>
            <w:tcW w:w="535" w:type="dxa"/>
          </w:tcPr>
          <w:p w14:paraId="0BB3BDB3" w14:textId="4BE9DE44" w:rsidR="00BE79ED" w:rsidRDefault="00BE79ED" w:rsidP="00670D2F">
            <w:r>
              <w:t>35</w:t>
            </w:r>
          </w:p>
        </w:tc>
        <w:tc>
          <w:tcPr>
            <w:tcW w:w="2777" w:type="dxa"/>
          </w:tcPr>
          <w:p w14:paraId="098133DA" w14:textId="6982A738" w:rsidR="00BE79ED" w:rsidRPr="007157F7" w:rsidRDefault="00BE79ED" w:rsidP="00670D2F">
            <w:r w:rsidRPr="007157F7">
              <w:t>wants to be good at fixing things</w:t>
            </w:r>
          </w:p>
        </w:tc>
        <w:tc>
          <w:tcPr>
            <w:tcW w:w="3402" w:type="dxa"/>
          </w:tcPr>
          <w:p w14:paraId="3CAEF209" w14:textId="745A8CDF" w:rsidR="00BE79ED" w:rsidRPr="007157F7" w:rsidRDefault="00BE79ED" w:rsidP="00670D2F">
            <w:r w:rsidRPr="007157F7">
              <w:t>wants to be good at fixing people</w:t>
            </w:r>
          </w:p>
        </w:tc>
      </w:tr>
      <w:tr w:rsidR="00BE79ED" w14:paraId="2814E0B4" w14:textId="77777777" w:rsidTr="00BE79ED">
        <w:tc>
          <w:tcPr>
            <w:tcW w:w="1786" w:type="dxa"/>
            <w:vMerge/>
          </w:tcPr>
          <w:p w14:paraId="7D8A996A" w14:textId="77777777" w:rsidR="00BE79ED" w:rsidRDefault="00BE79ED" w:rsidP="00670D2F"/>
        </w:tc>
        <w:tc>
          <w:tcPr>
            <w:tcW w:w="535" w:type="dxa"/>
          </w:tcPr>
          <w:p w14:paraId="492C7922" w14:textId="6600A4C7" w:rsidR="00BE79ED" w:rsidRDefault="00BE79ED" w:rsidP="00670D2F">
            <w:r>
              <w:t>36</w:t>
            </w:r>
          </w:p>
        </w:tc>
        <w:tc>
          <w:tcPr>
            <w:tcW w:w="2777" w:type="dxa"/>
          </w:tcPr>
          <w:p w14:paraId="4A2FF07B" w14:textId="11DC28B6" w:rsidR="00BE79ED" w:rsidRPr="007157F7" w:rsidRDefault="00BE79ED" w:rsidP="00670D2F">
            <w:r w:rsidRPr="007157F7">
              <w:t>talks more</w:t>
            </w:r>
          </w:p>
        </w:tc>
        <w:tc>
          <w:tcPr>
            <w:tcW w:w="3402" w:type="dxa"/>
          </w:tcPr>
          <w:p w14:paraId="2C298470" w14:textId="3C773485" w:rsidR="00BE79ED" w:rsidRPr="007157F7" w:rsidRDefault="00BE79ED" w:rsidP="00670D2F">
            <w:r w:rsidRPr="007157F7">
              <w:t>listens more</w:t>
            </w:r>
          </w:p>
        </w:tc>
      </w:tr>
      <w:tr w:rsidR="00BE79ED" w14:paraId="242707EC" w14:textId="77777777" w:rsidTr="00BE79ED">
        <w:tc>
          <w:tcPr>
            <w:tcW w:w="1786" w:type="dxa"/>
            <w:vMerge/>
          </w:tcPr>
          <w:p w14:paraId="6EBD148B" w14:textId="77777777" w:rsidR="00BE79ED" w:rsidRDefault="00BE79ED" w:rsidP="00670D2F"/>
        </w:tc>
        <w:tc>
          <w:tcPr>
            <w:tcW w:w="535" w:type="dxa"/>
          </w:tcPr>
          <w:p w14:paraId="66CA1D31" w14:textId="41BE4A79" w:rsidR="00BE79ED" w:rsidRDefault="00BE79ED" w:rsidP="00670D2F">
            <w:r>
              <w:t>37</w:t>
            </w:r>
          </w:p>
        </w:tc>
        <w:tc>
          <w:tcPr>
            <w:tcW w:w="2777" w:type="dxa"/>
          </w:tcPr>
          <w:p w14:paraId="72CED503" w14:textId="3016BA3B" w:rsidR="00BE79ED" w:rsidRPr="007157F7" w:rsidRDefault="00BE79ED" w:rsidP="00670D2F">
            <w:r w:rsidRPr="007157F7">
              <w:t>when describing an event, will tell people what happened</w:t>
            </w:r>
          </w:p>
        </w:tc>
        <w:tc>
          <w:tcPr>
            <w:tcW w:w="3402" w:type="dxa"/>
          </w:tcPr>
          <w:p w14:paraId="03CEC9BB" w14:textId="30F11CCB" w:rsidR="00BE79ED" w:rsidRPr="007157F7" w:rsidRDefault="00BE79ED" w:rsidP="00670D2F">
            <w:r w:rsidRPr="007157F7">
              <w:t>when describing an event, will tell people what it meant</w:t>
            </w:r>
          </w:p>
        </w:tc>
      </w:tr>
      <w:tr w:rsidR="00BE79ED" w14:paraId="44F24E31" w14:textId="77777777" w:rsidTr="00BE79ED">
        <w:tc>
          <w:tcPr>
            <w:tcW w:w="1786" w:type="dxa"/>
            <w:vMerge/>
          </w:tcPr>
          <w:p w14:paraId="2055C006" w14:textId="77777777" w:rsidR="00BE79ED" w:rsidRDefault="00BE79ED" w:rsidP="00670D2F"/>
        </w:tc>
        <w:tc>
          <w:tcPr>
            <w:tcW w:w="535" w:type="dxa"/>
          </w:tcPr>
          <w:p w14:paraId="14B46379" w14:textId="3C3BD82D" w:rsidR="00BE79ED" w:rsidRDefault="00BE79ED" w:rsidP="00670D2F">
            <w:r>
              <w:t>38</w:t>
            </w:r>
          </w:p>
        </w:tc>
        <w:tc>
          <w:tcPr>
            <w:tcW w:w="2777" w:type="dxa"/>
          </w:tcPr>
          <w:p w14:paraId="6758E2C2" w14:textId="09333540" w:rsidR="00BE79ED" w:rsidRPr="007157F7" w:rsidRDefault="00BE79ED" w:rsidP="00670D2F">
            <w:r w:rsidRPr="007157F7">
              <w:t>gets work done right away</w:t>
            </w:r>
          </w:p>
        </w:tc>
        <w:tc>
          <w:tcPr>
            <w:tcW w:w="3402" w:type="dxa"/>
          </w:tcPr>
          <w:p w14:paraId="58002975" w14:textId="798D4562" w:rsidR="00BE79ED" w:rsidRPr="007157F7" w:rsidRDefault="00BE79ED" w:rsidP="00670D2F">
            <w:r w:rsidRPr="007157F7">
              <w:t>procrastinates</w:t>
            </w:r>
          </w:p>
        </w:tc>
      </w:tr>
      <w:tr w:rsidR="00BE79ED" w14:paraId="5DACFAB3" w14:textId="77777777" w:rsidTr="00BE79ED">
        <w:tc>
          <w:tcPr>
            <w:tcW w:w="1786" w:type="dxa"/>
            <w:vMerge/>
          </w:tcPr>
          <w:p w14:paraId="6A54C721" w14:textId="77777777" w:rsidR="00BE79ED" w:rsidRDefault="00BE79ED" w:rsidP="00670D2F"/>
        </w:tc>
        <w:tc>
          <w:tcPr>
            <w:tcW w:w="535" w:type="dxa"/>
          </w:tcPr>
          <w:p w14:paraId="51683D31" w14:textId="5EE1167B" w:rsidR="00BE79ED" w:rsidRDefault="00BE79ED" w:rsidP="00670D2F">
            <w:r>
              <w:t>39</w:t>
            </w:r>
          </w:p>
        </w:tc>
        <w:tc>
          <w:tcPr>
            <w:tcW w:w="2777" w:type="dxa"/>
          </w:tcPr>
          <w:p w14:paraId="27005279" w14:textId="1716DCDC" w:rsidR="00BE79ED" w:rsidRPr="007157F7" w:rsidRDefault="00BE79ED" w:rsidP="00670D2F">
            <w:r w:rsidRPr="007157F7">
              <w:t>follows the heart</w:t>
            </w:r>
          </w:p>
        </w:tc>
        <w:tc>
          <w:tcPr>
            <w:tcW w:w="3402" w:type="dxa"/>
          </w:tcPr>
          <w:p w14:paraId="5268C558" w14:textId="06C46102" w:rsidR="00BE79ED" w:rsidRPr="007157F7" w:rsidRDefault="00BE79ED" w:rsidP="00670D2F">
            <w:r w:rsidRPr="007157F7">
              <w:t>follows the head</w:t>
            </w:r>
          </w:p>
        </w:tc>
      </w:tr>
      <w:tr w:rsidR="00BE79ED" w14:paraId="27D41A06" w14:textId="77777777" w:rsidTr="00BE79ED">
        <w:tc>
          <w:tcPr>
            <w:tcW w:w="1786" w:type="dxa"/>
            <w:vMerge/>
          </w:tcPr>
          <w:p w14:paraId="52A30BB5" w14:textId="77777777" w:rsidR="00BE79ED" w:rsidRDefault="00BE79ED" w:rsidP="00670D2F"/>
        </w:tc>
        <w:tc>
          <w:tcPr>
            <w:tcW w:w="535" w:type="dxa"/>
          </w:tcPr>
          <w:p w14:paraId="5405022F" w14:textId="7C28483E" w:rsidR="00BE79ED" w:rsidRDefault="00BE79ED" w:rsidP="00670D2F">
            <w:r>
              <w:t>40</w:t>
            </w:r>
          </w:p>
        </w:tc>
        <w:tc>
          <w:tcPr>
            <w:tcW w:w="2777" w:type="dxa"/>
          </w:tcPr>
          <w:p w14:paraId="5F31A056" w14:textId="7AA5039F" w:rsidR="00BE79ED" w:rsidRPr="007157F7" w:rsidRDefault="00BE79ED" w:rsidP="00670D2F">
            <w:r w:rsidRPr="007157F7">
              <w:t>stays at home</w:t>
            </w:r>
          </w:p>
        </w:tc>
        <w:tc>
          <w:tcPr>
            <w:tcW w:w="3402" w:type="dxa"/>
          </w:tcPr>
          <w:p w14:paraId="0DE0E63A" w14:textId="304DB47A" w:rsidR="00BE79ED" w:rsidRPr="007157F7" w:rsidRDefault="00BE79ED" w:rsidP="00670D2F">
            <w:r w:rsidRPr="007157F7">
              <w:t>goes out on the town</w:t>
            </w:r>
          </w:p>
        </w:tc>
      </w:tr>
      <w:tr w:rsidR="00BE79ED" w14:paraId="6EC9D721" w14:textId="77777777" w:rsidTr="00BE79ED">
        <w:tc>
          <w:tcPr>
            <w:tcW w:w="1786" w:type="dxa"/>
            <w:vMerge/>
          </w:tcPr>
          <w:p w14:paraId="574CEF16" w14:textId="77777777" w:rsidR="00BE79ED" w:rsidRDefault="00BE79ED" w:rsidP="00670D2F"/>
        </w:tc>
        <w:tc>
          <w:tcPr>
            <w:tcW w:w="535" w:type="dxa"/>
          </w:tcPr>
          <w:p w14:paraId="3D7CF9CE" w14:textId="30687161" w:rsidR="00BE79ED" w:rsidRDefault="00BE79ED" w:rsidP="00670D2F">
            <w:r>
              <w:t>41</w:t>
            </w:r>
          </w:p>
        </w:tc>
        <w:tc>
          <w:tcPr>
            <w:tcW w:w="2777" w:type="dxa"/>
          </w:tcPr>
          <w:p w14:paraId="7E88335E" w14:textId="18037D2C" w:rsidR="00BE79ED" w:rsidRPr="007157F7" w:rsidRDefault="00BE79ED" w:rsidP="00670D2F">
            <w:r w:rsidRPr="007157F7">
              <w:t>wants the big picture</w:t>
            </w:r>
          </w:p>
        </w:tc>
        <w:tc>
          <w:tcPr>
            <w:tcW w:w="3402" w:type="dxa"/>
          </w:tcPr>
          <w:p w14:paraId="4A278DB1" w14:textId="6BDE6798" w:rsidR="00BE79ED" w:rsidRPr="007157F7" w:rsidRDefault="00BE79ED" w:rsidP="00670D2F">
            <w:r w:rsidRPr="007157F7">
              <w:t>wants the details</w:t>
            </w:r>
          </w:p>
        </w:tc>
      </w:tr>
      <w:tr w:rsidR="00BE79ED" w14:paraId="5FDBE0ED" w14:textId="77777777" w:rsidTr="00BE79ED">
        <w:tc>
          <w:tcPr>
            <w:tcW w:w="1786" w:type="dxa"/>
            <w:vMerge/>
          </w:tcPr>
          <w:p w14:paraId="41681401" w14:textId="77777777" w:rsidR="00BE79ED" w:rsidRDefault="00BE79ED" w:rsidP="00670D2F"/>
        </w:tc>
        <w:tc>
          <w:tcPr>
            <w:tcW w:w="535" w:type="dxa"/>
          </w:tcPr>
          <w:p w14:paraId="50D44254" w14:textId="31D25DA5" w:rsidR="00BE79ED" w:rsidRDefault="00BE79ED" w:rsidP="00670D2F">
            <w:r>
              <w:t>42</w:t>
            </w:r>
          </w:p>
        </w:tc>
        <w:tc>
          <w:tcPr>
            <w:tcW w:w="2777" w:type="dxa"/>
          </w:tcPr>
          <w:p w14:paraId="7A0173CB" w14:textId="1E41CE77" w:rsidR="00BE79ED" w:rsidRPr="007157F7" w:rsidRDefault="00BE79ED" w:rsidP="00670D2F">
            <w:r w:rsidRPr="00670D2F">
              <w:t>improvises</w:t>
            </w:r>
          </w:p>
        </w:tc>
        <w:tc>
          <w:tcPr>
            <w:tcW w:w="3402" w:type="dxa"/>
          </w:tcPr>
          <w:p w14:paraId="24C42670" w14:textId="656817EB" w:rsidR="00BE79ED" w:rsidRPr="007157F7" w:rsidRDefault="00BE79ED" w:rsidP="00670D2F">
            <w:r w:rsidRPr="00670D2F">
              <w:t>prepares</w:t>
            </w:r>
          </w:p>
        </w:tc>
      </w:tr>
      <w:tr w:rsidR="00BE79ED" w14:paraId="7FD320CB" w14:textId="77777777" w:rsidTr="00BE79ED">
        <w:tc>
          <w:tcPr>
            <w:tcW w:w="1786" w:type="dxa"/>
            <w:vMerge/>
          </w:tcPr>
          <w:p w14:paraId="59E23A7D" w14:textId="77777777" w:rsidR="00BE79ED" w:rsidRDefault="00BE79ED" w:rsidP="00670D2F"/>
        </w:tc>
        <w:tc>
          <w:tcPr>
            <w:tcW w:w="535" w:type="dxa"/>
          </w:tcPr>
          <w:p w14:paraId="56EAB5A2" w14:textId="6E5F60C0" w:rsidR="00BE79ED" w:rsidRDefault="00BE79ED" w:rsidP="00670D2F">
            <w:r>
              <w:t>43</w:t>
            </w:r>
          </w:p>
        </w:tc>
        <w:tc>
          <w:tcPr>
            <w:tcW w:w="2777" w:type="dxa"/>
          </w:tcPr>
          <w:p w14:paraId="0546FB18" w14:textId="27635B3B" w:rsidR="00BE79ED" w:rsidRPr="007157F7" w:rsidRDefault="00BE79ED" w:rsidP="00670D2F">
            <w:r w:rsidRPr="00670D2F">
              <w:t>bases morality on justice</w:t>
            </w:r>
          </w:p>
        </w:tc>
        <w:tc>
          <w:tcPr>
            <w:tcW w:w="3402" w:type="dxa"/>
          </w:tcPr>
          <w:p w14:paraId="0F1B8922" w14:textId="17672409" w:rsidR="00BE79ED" w:rsidRPr="007157F7" w:rsidRDefault="00BE79ED" w:rsidP="00670D2F">
            <w:r w:rsidRPr="00670D2F">
              <w:t>bases morality on compassion</w:t>
            </w:r>
          </w:p>
        </w:tc>
      </w:tr>
      <w:tr w:rsidR="00BE79ED" w14:paraId="288A8CEC" w14:textId="77777777" w:rsidTr="00BE79ED">
        <w:tc>
          <w:tcPr>
            <w:tcW w:w="1786" w:type="dxa"/>
            <w:vMerge/>
          </w:tcPr>
          <w:p w14:paraId="1AE0CC87" w14:textId="77777777" w:rsidR="00BE79ED" w:rsidRDefault="00BE79ED" w:rsidP="00670D2F"/>
        </w:tc>
        <w:tc>
          <w:tcPr>
            <w:tcW w:w="535" w:type="dxa"/>
          </w:tcPr>
          <w:p w14:paraId="3D130BDE" w14:textId="5C0F8F79" w:rsidR="00BE79ED" w:rsidRDefault="00BE79ED" w:rsidP="00670D2F">
            <w:r>
              <w:t>44</w:t>
            </w:r>
          </w:p>
        </w:tc>
        <w:tc>
          <w:tcPr>
            <w:tcW w:w="2777" w:type="dxa"/>
          </w:tcPr>
          <w:p w14:paraId="1EBB1FAA" w14:textId="7F636FA4" w:rsidR="00BE79ED" w:rsidRPr="00670D2F" w:rsidRDefault="00BE79ED" w:rsidP="00670D2F">
            <w:r w:rsidRPr="00670D2F">
              <w:t>finds it difficult to yell very loudly</w:t>
            </w:r>
          </w:p>
        </w:tc>
        <w:tc>
          <w:tcPr>
            <w:tcW w:w="3402" w:type="dxa"/>
          </w:tcPr>
          <w:p w14:paraId="0BBA7256" w14:textId="2C04AFED" w:rsidR="00BE79ED" w:rsidRPr="00670D2F" w:rsidRDefault="00BE79ED" w:rsidP="00670D2F">
            <w:r w:rsidRPr="00670D2F">
              <w:t>yelling to others when they are far away comes naturally</w:t>
            </w:r>
          </w:p>
        </w:tc>
      </w:tr>
      <w:tr w:rsidR="00BE79ED" w14:paraId="119C3DBD" w14:textId="77777777" w:rsidTr="00BE79ED">
        <w:tc>
          <w:tcPr>
            <w:tcW w:w="1786" w:type="dxa"/>
            <w:vMerge/>
          </w:tcPr>
          <w:p w14:paraId="7EC9442A" w14:textId="77777777" w:rsidR="00BE79ED" w:rsidRDefault="00BE79ED" w:rsidP="00670D2F"/>
        </w:tc>
        <w:tc>
          <w:tcPr>
            <w:tcW w:w="535" w:type="dxa"/>
          </w:tcPr>
          <w:p w14:paraId="0A490396" w14:textId="5BFFFA2F" w:rsidR="00BE79ED" w:rsidRDefault="00BE79ED" w:rsidP="00670D2F">
            <w:r>
              <w:t>45</w:t>
            </w:r>
          </w:p>
        </w:tc>
        <w:tc>
          <w:tcPr>
            <w:tcW w:w="2777" w:type="dxa"/>
          </w:tcPr>
          <w:p w14:paraId="2E1B3C94" w14:textId="02BFA0B7" w:rsidR="00BE79ED" w:rsidRPr="00670D2F" w:rsidRDefault="00BE79ED" w:rsidP="00670D2F">
            <w:r w:rsidRPr="00670D2F">
              <w:t>theoretical</w:t>
            </w:r>
          </w:p>
        </w:tc>
        <w:tc>
          <w:tcPr>
            <w:tcW w:w="3402" w:type="dxa"/>
          </w:tcPr>
          <w:p w14:paraId="65EFBE40" w14:textId="7B4658E2" w:rsidR="00BE79ED" w:rsidRPr="00670D2F" w:rsidRDefault="00BE79ED" w:rsidP="00670D2F">
            <w:r w:rsidRPr="00670D2F">
              <w:t>empirical</w:t>
            </w:r>
          </w:p>
        </w:tc>
      </w:tr>
      <w:tr w:rsidR="00BE79ED" w14:paraId="7C0A856B" w14:textId="77777777" w:rsidTr="00BE79ED">
        <w:tc>
          <w:tcPr>
            <w:tcW w:w="1786" w:type="dxa"/>
            <w:vMerge/>
          </w:tcPr>
          <w:p w14:paraId="5F6D3533" w14:textId="77777777" w:rsidR="00BE79ED" w:rsidRDefault="00BE79ED" w:rsidP="00670D2F"/>
        </w:tc>
        <w:tc>
          <w:tcPr>
            <w:tcW w:w="535" w:type="dxa"/>
          </w:tcPr>
          <w:p w14:paraId="7B9EBE8A" w14:textId="062DC621" w:rsidR="00BE79ED" w:rsidRDefault="00BE79ED" w:rsidP="00670D2F">
            <w:r>
              <w:t>46</w:t>
            </w:r>
          </w:p>
        </w:tc>
        <w:tc>
          <w:tcPr>
            <w:tcW w:w="2777" w:type="dxa"/>
          </w:tcPr>
          <w:p w14:paraId="1400AC3F" w14:textId="77D2D537" w:rsidR="00BE79ED" w:rsidRPr="00670D2F" w:rsidRDefault="00BE79ED" w:rsidP="00670D2F">
            <w:r w:rsidRPr="00670D2F">
              <w:t>works hard</w:t>
            </w:r>
          </w:p>
        </w:tc>
        <w:tc>
          <w:tcPr>
            <w:tcW w:w="3402" w:type="dxa"/>
          </w:tcPr>
          <w:p w14:paraId="78DCA6F4" w14:textId="49C67433" w:rsidR="00BE79ED" w:rsidRPr="00670D2F" w:rsidRDefault="00BE79ED" w:rsidP="00670D2F">
            <w:r w:rsidRPr="00670D2F">
              <w:t>plays hard</w:t>
            </w:r>
          </w:p>
        </w:tc>
      </w:tr>
      <w:tr w:rsidR="00BE79ED" w14:paraId="1F42F4DA" w14:textId="77777777" w:rsidTr="00BE79ED">
        <w:tc>
          <w:tcPr>
            <w:tcW w:w="1786" w:type="dxa"/>
            <w:vMerge/>
          </w:tcPr>
          <w:p w14:paraId="6BC5B2E1" w14:textId="77777777" w:rsidR="00BE79ED" w:rsidRDefault="00BE79ED" w:rsidP="00670D2F"/>
        </w:tc>
        <w:tc>
          <w:tcPr>
            <w:tcW w:w="535" w:type="dxa"/>
          </w:tcPr>
          <w:p w14:paraId="1A6C5940" w14:textId="2516866E" w:rsidR="00BE79ED" w:rsidRDefault="00BE79ED" w:rsidP="00670D2F">
            <w:r>
              <w:t>47</w:t>
            </w:r>
          </w:p>
        </w:tc>
        <w:tc>
          <w:tcPr>
            <w:tcW w:w="2777" w:type="dxa"/>
          </w:tcPr>
          <w:p w14:paraId="49A8BB4D" w14:textId="5D451B65" w:rsidR="00BE79ED" w:rsidRPr="007157F7" w:rsidRDefault="00BE79ED" w:rsidP="00670D2F">
            <w:r w:rsidRPr="00670D2F">
              <w:t>uncomfortable with emotions</w:t>
            </w:r>
          </w:p>
        </w:tc>
        <w:tc>
          <w:tcPr>
            <w:tcW w:w="3402" w:type="dxa"/>
          </w:tcPr>
          <w:p w14:paraId="692644A6" w14:textId="49672705" w:rsidR="00BE79ED" w:rsidRPr="007157F7" w:rsidRDefault="00BE79ED" w:rsidP="00670D2F">
            <w:r w:rsidRPr="00670D2F">
              <w:t>values emotions</w:t>
            </w:r>
          </w:p>
        </w:tc>
      </w:tr>
      <w:tr w:rsidR="00BE79ED" w14:paraId="4CD8BD3D" w14:textId="77777777" w:rsidTr="00BE79ED">
        <w:tc>
          <w:tcPr>
            <w:tcW w:w="1786" w:type="dxa"/>
            <w:vMerge/>
          </w:tcPr>
          <w:p w14:paraId="59352B86" w14:textId="77777777" w:rsidR="00BE79ED" w:rsidRDefault="00BE79ED" w:rsidP="00670D2F"/>
        </w:tc>
        <w:tc>
          <w:tcPr>
            <w:tcW w:w="535" w:type="dxa"/>
          </w:tcPr>
          <w:p w14:paraId="67D395D5" w14:textId="31A9E1F5" w:rsidR="00BE79ED" w:rsidRDefault="00BE79ED" w:rsidP="00670D2F">
            <w:r>
              <w:t>48</w:t>
            </w:r>
          </w:p>
        </w:tc>
        <w:tc>
          <w:tcPr>
            <w:tcW w:w="2777" w:type="dxa"/>
          </w:tcPr>
          <w:p w14:paraId="3B280AA2" w14:textId="0548C7EE" w:rsidR="00BE79ED" w:rsidRPr="007157F7" w:rsidRDefault="00BE79ED" w:rsidP="00670D2F">
            <w:r w:rsidRPr="00670D2F">
              <w:t>likes to perform in front of other people</w:t>
            </w:r>
          </w:p>
        </w:tc>
        <w:tc>
          <w:tcPr>
            <w:tcW w:w="3402" w:type="dxa"/>
          </w:tcPr>
          <w:p w14:paraId="0A2CC52B" w14:textId="3151C23D" w:rsidR="00BE79ED" w:rsidRPr="007157F7" w:rsidRDefault="00BE79ED" w:rsidP="00670D2F">
            <w:r w:rsidRPr="00670D2F">
              <w:t>avoids public speaking</w:t>
            </w:r>
          </w:p>
        </w:tc>
      </w:tr>
      <w:tr w:rsidR="00BE79ED" w14:paraId="058DE94B" w14:textId="77777777" w:rsidTr="00BE79ED">
        <w:tc>
          <w:tcPr>
            <w:tcW w:w="1786" w:type="dxa"/>
            <w:vMerge/>
          </w:tcPr>
          <w:p w14:paraId="1B471595" w14:textId="77777777" w:rsidR="00BE79ED" w:rsidRDefault="00BE79ED" w:rsidP="00670D2F"/>
        </w:tc>
        <w:tc>
          <w:tcPr>
            <w:tcW w:w="535" w:type="dxa"/>
          </w:tcPr>
          <w:p w14:paraId="1113B605" w14:textId="6D48053E" w:rsidR="00BE79ED" w:rsidRDefault="00BE79ED" w:rsidP="00670D2F">
            <w:r>
              <w:t>49</w:t>
            </w:r>
          </w:p>
        </w:tc>
        <w:tc>
          <w:tcPr>
            <w:tcW w:w="2777" w:type="dxa"/>
          </w:tcPr>
          <w:p w14:paraId="3C3A9CD5" w14:textId="30B5C1B9" w:rsidR="00BE79ED" w:rsidRPr="00670D2F" w:rsidRDefault="00BE79ED" w:rsidP="00670D2F">
            <w:r w:rsidRPr="00670D2F">
              <w:t>likes to know "who?", "what?", "when?"</w:t>
            </w:r>
          </w:p>
        </w:tc>
        <w:tc>
          <w:tcPr>
            <w:tcW w:w="3402" w:type="dxa"/>
          </w:tcPr>
          <w:p w14:paraId="2F9F6801" w14:textId="1CAFA1D9" w:rsidR="00BE79ED" w:rsidRPr="007157F7" w:rsidRDefault="00BE79ED" w:rsidP="00670D2F">
            <w:r w:rsidRPr="00670D2F">
              <w:t>likes to know "why?"</w:t>
            </w:r>
          </w:p>
        </w:tc>
      </w:tr>
    </w:tbl>
    <w:p w14:paraId="47027516" w14:textId="77777777" w:rsidR="002800DC" w:rsidRDefault="002800DC" w:rsidP="00AE4FF6"/>
    <w:tbl>
      <w:tblPr>
        <w:tblStyle w:val="TableGrid"/>
        <w:tblW w:w="0" w:type="auto"/>
        <w:tblLook w:val="04A0" w:firstRow="1" w:lastRow="0" w:firstColumn="1" w:lastColumn="0" w:noHBand="0" w:noVBand="1"/>
      </w:tblPr>
      <w:tblGrid>
        <w:gridCol w:w="1838"/>
        <w:gridCol w:w="567"/>
        <w:gridCol w:w="6110"/>
      </w:tblGrid>
      <w:tr w:rsidR="00BE79ED" w14:paraId="633AE991" w14:textId="77777777" w:rsidTr="00BE79ED">
        <w:tc>
          <w:tcPr>
            <w:tcW w:w="1838" w:type="dxa"/>
            <w:vMerge w:val="restart"/>
          </w:tcPr>
          <w:p w14:paraId="51F9DBA2" w14:textId="083E593D" w:rsidR="00BE79ED" w:rsidRDefault="00BE79ED" w:rsidP="00AE4FF6">
            <w:r>
              <w:t>General questions</w:t>
            </w:r>
          </w:p>
        </w:tc>
        <w:tc>
          <w:tcPr>
            <w:tcW w:w="567" w:type="dxa"/>
          </w:tcPr>
          <w:p w14:paraId="796BB828" w14:textId="3EA1F9C8" w:rsidR="00BE79ED" w:rsidRDefault="00BE79ED" w:rsidP="00AE4FF6">
            <w:r>
              <w:t>50</w:t>
            </w:r>
          </w:p>
        </w:tc>
        <w:tc>
          <w:tcPr>
            <w:tcW w:w="6110" w:type="dxa"/>
          </w:tcPr>
          <w:p w14:paraId="3484BC5C" w14:textId="29034D3D" w:rsidR="00BE79ED" w:rsidRDefault="00BE79ED" w:rsidP="00AE4FF6">
            <w:r>
              <w:t>Previous grade in mathematics</w:t>
            </w:r>
          </w:p>
        </w:tc>
      </w:tr>
      <w:tr w:rsidR="00BE79ED" w14:paraId="33D5A95B" w14:textId="77777777" w:rsidTr="00BE79ED">
        <w:tc>
          <w:tcPr>
            <w:tcW w:w="1838" w:type="dxa"/>
            <w:vMerge/>
          </w:tcPr>
          <w:p w14:paraId="661F38D7" w14:textId="77777777" w:rsidR="00BE79ED" w:rsidRDefault="00BE79ED" w:rsidP="00AE4FF6"/>
        </w:tc>
        <w:tc>
          <w:tcPr>
            <w:tcW w:w="567" w:type="dxa"/>
          </w:tcPr>
          <w:p w14:paraId="56D46FCA" w14:textId="3D3F3A43" w:rsidR="00BE79ED" w:rsidRDefault="00BE79ED" w:rsidP="00AE4FF6">
            <w:r>
              <w:t>51</w:t>
            </w:r>
          </w:p>
        </w:tc>
        <w:tc>
          <w:tcPr>
            <w:tcW w:w="6110" w:type="dxa"/>
          </w:tcPr>
          <w:p w14:paraId="2ED17080" w14:textId="1EBC66D4" w:rsidR="00BE79ED" w:rsidRDefault="00BE79ED" w:rsidP="00AE4FF6">
            <w:r>
              <w:t>Class</w:t>
            </w:r>
          </w:p>
        </w:tc>
      </w:tr>
      <w:tr w:rsidR="00BE79ED" w14:paraId="1FB28CEE" w14:textId="77777777" w:rsidTr="00BE79ED">
        <w:tc>
          <w:tcPr>
            <w:tcW w:w="1838" w:type="dxa"/>
            <w:vMerge/>
          </w:tcPr>
          <w:p w14:paraId="26CECD25" w14:textId="77777777" w:rsidR="00BE79ED" w:rsidRDefault="00BE79ED" w:rsidP="00AE4FF6"/>
        </w:tc>
        <w:tc>
          <w:tcPr>
            <w:tcW w:w="567" w:type="dxa"/>
          </w:tcPr>
          <w:p w14:paraId="66A0CA0C" w14:textId="6051AFCC" w:rsidR="00BE79ED" w:rsidRDefault="00BE79ED" w:rsidP="00AE4FF6">
            <w:r>
              <w:t>52</w:t>
            </w:r>
          </w:p>
        </w:tc>
        <w:tc>
          <w:tcPr>
            <w:tcW w:w="6110" w:type="dxa"/>
          </w:tcPr>
          <w:p w14:paraId="417424BF" w14:textId="7FFB731B" w:rsidR="00BE79ED" w:rsidRDefault="00BE79ED" w:rsidP="00AE4FF6">
            <w:r>
              <w:t>Gender</w:t>
            </w:r>
          </w:p>
        </w:tc>
      </w:tr>
      <w:tr w:rsidR="00BE79ED" w14:paraId="71A89392" w14:textId="77777777" w:rsidTr="00BE79ED">
        <w:tc>
          <w:tcPr>
            <w:tcW w:w="1838" w:type="dxa"/>
            <w:vMerge/>
          </w:tcPr>
          <w:p w14:paraId="1FD53C43" w14:textId="77777777" w:rsidR="00BE79ED" w:rsidRDefault="00BE79ED" w:rsidP="00AE4FF6"/>
        </w:tc>
        <w:tc>
          <w:tcPr>
            <w:tcW w:w="567" w:type="dxa"/>
          </w:tcPr>
          <w:p w14:paraId="527599D9" w14:textId="6F8F8F82" w:rsidR="00BE79ED" w:rsidRDefault="00BE79ED" w:rsidP="00AE4FF6">
            <w:r>
              <w:t>53</w:t>
            </w:r>
          </w:p>
        </w:tc>
        <w:tc>
          <w:tcPr>
            <w:tcW w:w="6110" w:type="dxa"/>
          </w:tcPr>
          <w:p w14:paraId="049C0CED" w14:textId="07251C29" w:rsidR="00BE79ED" w:rsidRDefault="00BE79ED" w:rsidP="00AE4FF6">
            <w:r>
              <w:t>Professor</w:t>
            </w:r>
          </w:p>
        </w:tc>
      </w:tr>
      <w:tr w:rsidR="00BE79ED" w14:paraId="1EC4A25E" w14:textId="77777777" w:rsidTr="00BE79ED">
        <w:tc>
          <w:tcPr>
            <w:tcW w:w="1838" w:type="dxa"/>
            <w:vMerge w:val="restart"/>
          </w:tcPr>
          <w:p w14:paraId="41A1FBAF" w14:textId="77777777" w:rsidR="00BE79ED" w:rsidRDefault="00BE79ED" w:rsidP="00AE4FF6">
            <w:r>
              <w:t>Tandem work related</w:t>
            </w:r>
          </w:p>
          <w:p w14:paraId="6B324012" w14:textId="3FF0B482" w:rsidR="00BE79ED" w:rsidRDefault="00BE79ED" w:rsidP="00AE4FF6">
            <w:r>
              <w:t>(Likert scale 1-3)</w:t>
            </w:r>
          </w:p>
        </w:tc>
        <w:tc>
          <w:tcPr>
            <w:tcW w:w="567" w:type="dxa"/>
          </w:tcPr>
          <w:p w14:paraId="01D0F272" w14:textId="0E003D81" w:rsidR="00BE79ED" w:rsidRDefault="00BE79ED" w:rsidP="00AE4FF6">
            <w:r>
              <w:t>54</w:t>
            </w:r>
          </w:p>
        </w:tc>
        <w:tc>
          <w:tcPr>
            <w:tcW w:w="6110" w:type="dxa"/>
          </w:tcPr>
          <w:p w14:paraId="47F1B54A" w14:textId="20AD95F8" w:rsidR="00BE79ED" w:rsidRDefault="00BE79ED" w:rsidP="00AE4FF6">
            <w:r>
              <w:t>Evaluate how much interaction (quantitative) was at your station</w:t>
            </w:r>
          </w:p>
        </w:tc>
      </w:tr>
      <w:tr w:rsidR="00BE79ED" w14:paraId="73C56D35" w14:textId="77777777" w:rsidTr="00BE79ED">
        <w:tc>
          <w:tcPr>
            <w:tcW w:w="1838" w:type="dxa"/>
            <w:vMerge/>
          </w:tcPr>
          <w:p w14:paraId="7895A964" w14:textId="77777777" w:rsidR="00BE79ED" w:rsidRDefault="00BE79ED" w:rsidP="00AE4FF6"/>
        </w:tc>
        <w:tc>
          <w:tcPr>
            <w:tcW w:w="567" w:type="dxa"/>
          </w:tcPr>
          <w:p w14:paraId="209058D7" w14:textId="653CA73E" w:rsidR="00BE79ED" w:rsidRDefault="00BE79ED" w:rsidP="00AE4FF6">
            <w:r>
              <w:t>55</w:t>
            </w:r>
          </w:p>
        </w:tc>
        <w:tc>
          <w:tcPr>
            <w:tcW w:w="6110" w:type="dxa"/>
          </w:tcPr>
          <w:p w14:paraId="5CACFF27" w14:textId="7CCC1C4C" w:rsidR="00BE79ED" w:rsidRDefault="00BE79ED" w:rsidP="00AE4FF6">
            <w:r>
              <w:t>Evaluate how productive was said interaction</w:t>
            </w:r>
          </w:p>
        </w:tc>
      </w:tr>
      <w:tr w:rsidR="00BE79ED" w14:paraId="261B8948" w14:textId="77777777" w:rsidTr="00BE79ED">
        <w:tc>
          <w:tcPr>
            <w:tcW w:w="1838" w:type="dxa"/>
            <w:vMerge/>
          </w:tcPr>
          <w:p w14:paraId="77FB75A0" w14:textId="77777777" w:rsidR="00BE79ED" w:rsidRDefault="00BE79ED" w:rsidP="00AE4FF6"/>
        </w:tc>
        <w:tc>
          <w:tcPr>
            <w:tcW w:w="567" w:type="dxa"/>
          </w:tcPr>
          <w:p w14:paraId="04DC6035" w14:textId="1925ABED" w:rsidR="00BE79ED" w:rsidRDefault="00BE79ED" w:rsidP="00AE4FF6">
            <w:r>
              <w:t>56</w:t>
            </w:r>
          </w:p>
        </w:tc>
        <w:tc>
          <w:tcPr>
            <w:tcW w:w="6110" w:type="dxa"/>
          </w:tcPr>
          <w:p w14:paraId="15638615" w14:textId="0554D057" w:rsidR="00BE79ED" w:rsidRDefault="00BE79ED" w:rsidP="00AE4FF6">
            <w:r>
              <w:t>Did you outperform your tandem partner?</w:t>
            </w:r>
          </w:p>
        </w:tc>
      </w:tr>
    </w:tbl>
    <w:p w14:paraId="4E95710F" w14:textId="77777777" w:rsidR="00BE79ED" w:rsidRDefault="00BE79ED" w:rsidP="00AE4FF6"/>
    <w:p w14:paraId="5E9A6185" w14:textId="7C062EBA" w:rsidR="00D75F42" w:rsidRDefault="00D75F42" w:rsidP="00D75F42">
      <w:pPr>
        <w:pStyle w:val="Heading2"/>
      </w:pPr>
      <w:r>
        <w:t>Appendix B: Normality tests</w:t>
      </w:r>
    </w:p>
    <w:p w14:paraId="4A0DBFC9" w14:textId="77777777" w:rsidR="00D75F42" w:rsidRDefault="00D75F42" w:rsidP="00D75F42"/>
    <w:p w14:paraId="24820E74" w14:textId="576D2B7B" w:rsidR="00D75F42" w:rsidRDefault="00D75F42" w:rsidP="00D75F42">
      <w:r w:rsidRPr="00D75F42">
        <w:rPr>
          <w:noProof/>
        </w:rPr>
        <w:drawing>
          <wp:inline distT="0" distB="0" distL="0" distR="0" wp14:anchorId="1C700A09" wp14:editId="3B1A0AC0">
            <wp:extent cx="5760720" cy="1889760"/>
            <wp:effectExtent l="0" t="0" r="0" b="0"/>
            <wp:docPr id="635666871" name="Picture 1"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666871" name="Picture 1" descr="A graph and diagram of a graph&#10;&#10;Description automatically generated with medium confidence"/>
                    <pic:cNvPicPr/>
                  </pic:nvPicPr>
                  <pic:blipFill>
                    <a:blip r:embed="rId14"/>
                    <a:stretch>
                      <a:fillRect/>
                    </a:stretch>
                  </pic:blipFill>
                  <pic:spPr>
                    <a:xfrm>
                      <a:off x="0" y="0"/>
                      <a:ext cx="5760720" cy="1889760"/>
                    </a:xfrm>
                    <a:prstGeom prst="rect">
                      <a:avLst/>
                    </a:prstGeom>
                  </pic:spPr>
                </pic:pic>
              </a:graphicData>
            </a:graphic>
          </wp:inline>
        </w:drawing>
      </w:r>
      <w:r w:rsidRPr="00D75F42">
        <w:rPr>
          <w:noProof/>
        </w:rPr>
        <w:drawing>
          <wp:inline distT="0" distB="0" distL="0" distR="0" wp14:anchorId="11F6DCA9" wp14:editId="6011E43D">
            <wp:extent cx="5760720" cy="1889760"/>
            <wp:effectExtent l="0" t="0" r="0" b="0"/>
            <wp:docPr id="378060716" name="Picture 1"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060716" name="Picture 1" descr="A graph and diagram of a graph&#10;&#10;Description automatically generated with medium confidence"/>
                    <pic:cNvPicPr/>
                  </pic:nvPicPr>
                  <pic:blipFill>
                    <a:blip r:embed="rId15"/>
                    <a:stretch>
                      <a:fillRect/>
                    </a:stretch>
                  </pic:blipFill>
                  <pic:spPr>
                    <a:xfrm>
                      <a:off x="0" y="0"/>
                      <a:ext cx="5760720" cy="1889760"/>
                    </a:xfrm>
                    <a:prstGeom prst="rect">
                      <a:avLst/>
                    </a:prstGeom>
                  </pic:spPr>
                </pic:pic>
              </a:graphicData>
            </a:graphic>
          </wp:inline>
        </w:drawing>
      </w:r>
      <w:r w:rsidRPr="00D75F42">
        <w:rPr>
          <w:noProof/>
        </w:rPr>
        <w:lastRenderedPageBreak/>
        <w:drawing>
          <wp:inline distT="0" distB="0" distL="0" distR="0" wp14:anchorId="6FC29EFC" wp14:editId="09CDFE48">
            <wp:extent cx="5760720" cy="1889760"/>
            <wp:effectExtent l="0" t="0" r="0" b="0"/>
            <wp:docPr id="646022498" name="Picture 1"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022498" name="Picture 1" descr="A graph and diagram of a graph&#10;&#10;Description automatically generated with medium confidence"/>
                    <pic:cNvPicPr/>
                  </pic:nvPicPr>
                  <pic:blipFill>
                    <a:blip r:embed="rId16"/>
                    <a:stretch>
                      <a:fillRect/>
                    </a:stretch>
                  </pic:blipFill>
                  <pic:spPr>
                    <a:xfrm>
                      <a:off x="0" y="0"/>
                      <a:ext cx="5760720" cy="1889760"/>
                    </a:xfrm>
                    <a:prstGeom prst="rect">
                      <a:avLst/>
                    </a:prstGeom>
                  </pic:spPr>
                </pic:pic>
              </a:graphicData>
            </a:graphic>
          </wp:inline>
        </w:drawing>
      </w:r>
      <w:r w:rsidRPr="00D75F42">
        <w:rPr>
          <w:noProof/>
        </w:rPr>
        <w:drawing>
          <wp:inline distT="0" distB="0" distL="0" distR="0" wp14:anchorId="0B8A9D89" wp14:editId="77A3819A">
            <wp:extent cx="5760720" cy="1889760"/>
            <wp:effectExtent l="0" t="0" r="0" b="0"/>
            <wp:docPr id="1492425343" name="Picture 1"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425343" name="Picture 1" descr="A graph and diagram of a graph&#10;&#10;Description automatically generated with medium confidence"/>
                    <pic:cNvPicPr/>
                  </pic:nvPicPr>
                  <pic:blipFill>
                    <a:blip r:embed="rId17"/>
                    <a:stretch>
                      <a:fillRect/>
                    </a:stretch>
                  </pic:blipFill>
                  <pic:spPr>
                    <a:xfrm>
                      <a:off x="0" y="0"/>
                      <a:ext cx="5760720" cy="1889760"/>
                    </a:xfrm>
                    <a:prstGeom prst="rect">
                      <a:avLst/>
                    </a:prstGeom>
                  </pic:spPr>
                </pic:pic>
              </a:graphicData>
            </a:graphic>
          </wp:inline>
        </w:drawing>
      </w:r>
      <w:r w:rsidRPr="00D75F42">
        <w:rPr>
          <w:noProof/>
        </w:rPr>
        <w:drawing>
          <wp:inline distT="0" distB="0" distL="0" distR="0" wp14:anchorId="24823F11" wp14:editId="33C1F871">
            <wp:extent cx="5760720" cy="1889760"/>
            <wp:effectExtent l="0" t="0" r="0" b="0"/>
            <wp:docPr id="617968854" name="Picture 1" descr="A comparison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968854" name="Picture 1" descr="A comparison of a graph&#10;&#10;Description automatically generated"/>
                    <pic:cNvPicPr/>
                  </pic:nvPicPr>
                  <pic:blipFill>
                    <a:blip r:embed="rId18"/>
                    <a:stretch>
                      <a:fillRect/>
                    </a:stretch>
                  </pic:blipFill>
                  <pic:spPr>
                    <a:xfrm>
                      <a:off x="0" y="0"/>
                      <a:ext cx="5760720" cy="1889760"/>
                    </a:xfrm>
                    <a:prstGeom prst="rect">
                      <a:avLst/>
                    </a:prstGeom>
                  </pic:spPr>
                </pic:pic>
              </a:graphicData>
            </a:graphic>
          </wp:inline>
        </w:drawing>
      </w:r>
      <w:r w:rsidRPr="00D75F42">
        <w:rPr>
          <w:noProof/>
        </w:rPr>
        <w:drawing>
          <wp:inline distT="0" distB="0" distL="0" distR="0" wp14:anchorId="122A01AD" wp14:editId="1DBC989F">
            <wp:extent cx="5760720" cy="1889760"/>
            <wp:effectExtent l="0" t="0" r="0" b="0"/>
            <wp:docPr id="880369160" name="Picture 1"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369160" name="Picture 1" descr="A graph and diagram of a graph&#10;&#10;Description automatically generated with medium confidence"/>
                    <pic:cNvPicPr/>
                  </pic:nvPicPr>
                  <pic:blipFill>
                    <a:blip r:embed="rId19"/>
                    <a:stretch>
                      <a:fillRect/>
                    </a:stretch>
                  </pic:blipFill>
                  <pic:spPr>
                    <a:xfrm>
                      <a:off x="0" y="0"/>
                      <a:ext cx="5760720" cy="1889760"/>
                    </a:xfrm>
                    <a:prstGeom prst="rect">
                      <a:avLst/>
                    </a:prstGeom>
                  </pic:spPr>
                </pic:pic>
              </a:graphicData>
            </a:graphic>
          </wp:inline>
        </w:drawing>
      </w:r>
    </w:p>
    <w:p w14:paraId="7A81130C" w14:textId="6DB94060" w:rsidR="00A148B3" w:rsidRDefault="00A148B3" w:rsidP="00A148B3">
      <w:pPr>
        <w:pStyle w:val="Heading2"/>
      </w:pPr>
      <w:r>
        <w:t xml:space="preserve">Appendix C: </w:t>
      </w:r>
      <w:r w:rsidR="004964A8">
        <w:t>Other statistics for measuring significance</w:t>
      </w:r>
    </w:p>
    <w:p w14:paraId="2D8C917E" w14:textId="77777777" w:rsidR="003C640B" w:rsidRPr="003C640B" w:rsidRDefault="003C640B" w:rsidP="003C640B">
      <w:pPr>
        <w:rPr>
          <w:lang w:val="sl-SI"/>
        </w:rPr>
      </w:pPr>
      <w:proofErr w:type="spellStart"/>
      <w:r w:rsidRPr="003C640B">
        <w:rPr>
          <w:lang w:val="sl-SI"/>
        </w:rPr>
        <w:t>Chi-square</w:t>
      </w:r>
      <w:proofErr w:type="spellEnd"/>
      <w:r w:rsidRPr="003C640B">
        <w:rPr>
          <w:lang w:val="sl-SI"/>
        </w:rPr>
        <w:t xml:space="preserve"> test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Gender</w:t>
      </w:r>
      <w:proofErr w:type="spellEnd"/>
      <w:r w:rsidRPr="003C640B">
        <w:rPr>
          <w:lang w:val="sl-SI"/>
        </w:rPr>
        <w:t>: 0.684</w:t>
      </w:r>
    </w:p>
    <w:p w14:paraId="04B664DF" w14:textId="77777777" w:rsidR="003C640B" w:rsidRPr="003C640B" w:rsidRDefault="003C640B" w:rsidP="003C640B">
      <w:pPr>
        <w:rPr>
          <w:lang w:val="sl-SI"/>
        </w:rPr>
      </w:pPr>
      <w:proofErr w:type="spellStart"/>
      <w:r w:rsidRPr="003C640B">
        <w:rPr>
          <w:lang w:val="sl-SI"/>
        </w:rPr>
        <w:t>Chi-square</w:t>
      </w:r>
      <w:proofErr w:type="spellEnd"/>
      <w:r w:rsidRPr="003C640B">
        <w:rPr>
          <w:lang w:val="sl-SI"/>
        </w:rPr>
        <w:t xml:space="preserve"> test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Class</w:t>
      </w:r>
      <w:proofErr w:type="spellEnd"/>
      <w:r w:rsidRPr="003C640B">
        <w:rPr>
          <w:lang w:val="sl-SI"/>
        </w:rPr>
        <w:t>: 0.355</w:t>
      </w:r>
    </w:p>
    <w:p w14:paraId="6448672C" w14:textId="77777777" w:rsidR="003C640B" w:rsidRPr="003C640B" w:rsidRDefault="003C640B" w:rsidP="003C640B">
      <w:pPr>
        <w:rPr>
          <w:lang w:val="sl-SI"/>
        </w:rPr>
      </w:pPr>
      <w:proofErr w:type="spellStart"/>
      <w:r w:rsidRPr="003C640B">
        <w:rPr>
          <w:lang w:val="sl-SI"/>
        </w:rPr>
        <w:t>Chi-square</w:t>
      </w:r>
      <w:proofErr w:type="spellEnd"/>
      <w:r w:rsidRPr="003C640B">
        <w:rPr>
          <w:lang w:val="sl-SI"/>
        </w:rPr>
        <w:t xml:space="preserve"> test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Professor</w:t>
      </w:r>
      <w:proofErr w:type="spellEnd"/>
      <w:r w:rsidRPr="003C640B">
        <w:rPr>
          <w:lang w:val="sl-SI"/>
        </w:rPr>
        <w:t>: 0.394</w:t>
      </w:r>
    </w:p>
    <w:p w14:paraId="48AAEA9C" w14:textId="77777777" w:rsidR="003C640B" w:rsidRPr="003C640B" w:rsidRDefault="003C640B" w:rsidP="003C640B">
      <w:pPr>
        <w:rPr>
          <w:lang w:val="sl-SI"/>
        </w:rPr>
      </w:pPr>
      <w:r w:rsidRPr="003C640B">
        <w:rPr>
          <w:lang w:val="sl-SI"/>
        </w:rPr>
        <w:lastRenderedPageBreak/>
        <w:t>ANOVA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Motivation</w:t>
      </w:r>
      <w:proofErr w:type="spellEnd"/>
      <w:r w:rsidRPr="003C640B">
        <w:rPr>
          <w:lang w:val="sl-SI"/>
        </w:rPr>
        <w:t>: 0.468</w:t>
      </w:r>
    </w:p>
    <w:p w14:paraId="5FF74487" w14:textId="77777777" w:rsidR="003C640B" w:rsidRPr="003C640B" w:rsidRDefault="003C640B" w:rsidP="003C640B">
      <w:pPr>
        <w:rPr>
          <w:lang w:val="sl-SI"/>
        </w:rPr>
      </w:pPr>
      <w:r w:rsidRPr="003C640B">
        <w:rPr>
          <w:lang w:val="sl-SI"/>
        </w:rPr>
        <w:t>ANOVA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Anxiety</w:t>
      </w:r>
      <w:proofErr w:type="spellEnd"/>
      <w:r w:rsidRPr="003C640B">
        <w:rPr>
          <w:lang w:val="sl-SI"/>
        </w:rPr>
        <w:t>: 0.091</w:t>
      </w:r>
    </w:p>
    <w:p w14:paraId="2C0CD16D" w14:textId="77777777" w:rsidR="003C640B" w:rsidRPr="003C640B" w:rsidRDefault="003C640B" w:rsidP="003C640B">
      <w:pPr>
        <w:rPr>
          <w:lang w:val="sl-SI"/>
        </w:rPr>
      </w:pPr>
      <w:r w:rsidRPr="003C640B">
        <w:rPr>
          <w:lang w:val="sl-SI"/>
        </w:rPr>
        <w:t>ANOVA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Introversion</w:t>
      </w:r>
      <w:proofErr w:type="spellEnd"/>
      <w:r w:rsidRPr="003C640B">
        <w:rPr>
          <w:lang w:val="sl-SI"/>
        </w:rPr>
        <w:t>: 0.596</w:t>
      </w:r>
    </w:p>
    <w:p w14:paraId="02CB0909" w14:textId="77777777" w:rsidR="003C640B" w:rsidRPr="003C640B" w:rsidRDefault="003C640B" w:rsidP="003C640B">
      <w:pPr>
        <w:rPr>
          <w:lang w:val="sl-SI"/>
        </w:rPr>
      </w:pPr>
      <w:r w:rsidRPr="003C640B">
        <w:rPr>
          <w:lang w:val="sl-SI"/>
        </w:rPr>
        <w:t>ANOVA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Sensing</w:t>
      </w:r>
      <w:proofErr w:type="spellEnd"/>
      <w:r w:rsidRPr="003C640B">
        <w:rPr>
          <w:lang w:val="sl-SI"/>
        </w:rPr>
        <w:t>: 0.549</w:t>
      </w:r>
    </w:p>
    <w:p w14:paraId="422647DB" w14:textId="77777777" w:rsidR="003C640B" w:rsidRPr="003C640B" w:rsidRDefault="003C640B" w:rsidP="003C640B">
      <w:pPr>
        <w:rPr>
          <w:lang w:val="sl-SI"/>
        </w:rPr>
      </w:pPr>
      <w:r w:rsidRPr="003C640B">
        <w:rPr>
          <w:lang w:val="sl-SI"/>
        </w:rPr>
        <w:t>ANOVA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Feeling</w:t>
      </w:r>
      <w:proofErr w:type="spellEnd"/>
      <w:r w:rsidRPr="003C640B">
        <w:rPr>
          <w:lang w:val="sl-SI"/>
        </w:rPr>
        <w:t>: 0.550</w:t>
      </w:r>
    </w:p>
    <w:p w14:paraId="519F6F22" w14:textId="77777777" w:rsidR="003C640B" w:rsidRPr="003C640B" w:rsidRDefault="003C640B" w:rsidP="003C640B">
      <w:pPr>
        <w:rPr>
          <w:lang w:val="sl-SI"/>
        </w:rPr>
      </w:pPr>
      <w:r w:rsidRPr="003C640B">
        <w:rPr>
          <w:lang w:val="sl-SI"/>
        </w:rPr>
        <w:t>ANOVA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Judging</w:t>
      </w:r>
      <w:proofErr w:type="spellEnd"/>
      <w:r w:rsidRPr="003C640B">
        <w:rPr>
          <w:lang w:val="sl-SI"/>
        </w:rPr>
        <w:t>: 0.246</w:t>
      </w:r>
    </w:p>
    <w:p w14:paraId="6C773C46" w14:textId="77777777" w:rsidR="003C640B" w:rsidRPr="003C640B" w:rsidRDefault="003C640B" w:rsidP="003C640B">
      <w:pPr>
        <w:rPr>
          <w:lang w:val="sl-SI"/>
        </w:rPr>
      </w:pPr>
      <w:proofErr w:type="spellStart"/>
      <w:r w:rsidRPr="003C640B">
        <w:rPr>
          <w:lang w:val="sl-SI"/>
        </w:rPr>
        <w:t>Kruskal</w:t>
      </w:r>
      <w:proofErr w:type="spellEnd"/>
      <w:r w:rsidRPr="003C640B">
        <w:rPr>
          <w:lang w:val="sl-SI"/>
        </w:rPr>
        <w:t>-Wallis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Grade: 0.717</w:t>
      </w:r>
    </w:p>
    <w:p w14:paraId="355029DD" w14:textId="77777777" w:rsidR="003C640B" w:rsidRPr="003C640B" w:rsidRDefault="003C640B" w:rsidP="003C640B">
      <w:pPr>
        <w:rPr>
          <w:lang w:val="sl-SI"/>
        </w:rPr>
      </w:pPr>
      <w:proofErr w:type="spellStart"/>
      <w:r w:rsidRPr="003C640B">
        <w:rPr>
          <w:lang w:val="sl-SI"/>
        </w:rPr>
        <w:t>Kruskal</w:t>
      </w:r>
      <w:proofErr w:type="spellEnd"/>
      <w:r w:rsidRPr="003C640B">
        <w:rPr>
          <w:lang w:val="sl-SI"/>
        </w:rPr>
        <w:t>-Wallis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Interaction_quantitative</w:t>
      </w:r>
      <w:proofErr w:type="spellEnd"/>
      <w:r w:rsidRPr="003C640B">
        <w:rPr>
          <w:lang w:val="sl-SI"/>
        </w:rPr>
        <w:t>: 0.245</w:t>
      </w:r>
    </w:p>
    <w:p w14:paraId="5F62D46E" w14:textId="77777777" w:rsidR="003C640B" w:rsidRPr="003C640B" w:rsidRDefault="003C640B" w:rsidP="003C640B">
      <w:pPr>
        <w:rPr>
          <w:lang w:val="sl-SI"/>
        </w:rPr>
      </w:pPr>
      <w:proofErr w:type="spellStart"/>
      <w:r w:rsidRPr="003C640B">
        <w:rPr>
          <w:lang w:val="sl-SI"/>
        </w:rPr>
        <w:t>Kruskal</w:t>
      </w:r>
      <w:proofErr w:type="spellEnd"/>
      <w:r w:rsidRPr="003C640B">
        <w:rPr>
          <w:lang w:val="sl-SI"/>
        </w:rPr>
        <w:t>-Wallis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Interaction_qualitative</w:t>
      </w:r>
      <w:proofErr w:type="spellEnd"/>
      <w:r w:rsidRPr="003C640B">
        <w:rPr>
          <w:lang w:val="sl-SI"/>
        </w:rPr>
        <w:t>: 0.048</w:t>
      </w:r>
    </w:p>
    <w:p w14:paraId="08FC121C" w14:textId="6D7C754C" w:rsidR="003C640B" w:rsidRPr="003C640B" w:rsidRDefault="003C640B" w:rsidP="003C640B">
      <w:proofErr w:type="spellStart"/>
      <w:r w:rsidRPr="003C640B">
        <w:rPr>
          <w:lang w:val="sl-SI"/>
        </w:rPr>
        <w:t>Kruskal</w:t>
      </w:r>
      <w:proofErr w:type="spellEnd"/>
      <w:r w:rsidRPr="003C640B">
        <w:rPr>
          <w:lang w:val="sl-SI"/>
        </w:rPr>
        <w:t>-Wallis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Outperforming_partner</w:t>
      </w:r>
      <w:proofErr w:type="spellEnd"/>
      <w:r w:rsidRPr="003C640B">
        <w:rPr>
          <w:lang w:val="sl-SI"/>
        </w:rPr>
        <w:t>: 0.553</w:t>
      </w:r>
    </w:p>
    <w:sectPr w:rsidR="003C640B" w:rsidRPr="003C64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035757"/>
    <w:multiLevelType w:val="hybridMultilevel"/>
    <w:tmpl w:val="DD4EBD5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16cid:durableId="1831948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396"/>
    <w:rsid w:val="00001EAE"/>
    <w:rsid w:val="0002468E"/>
    <w:rsid w:val="0003472A"/>
    <w:rsid w:val="00036708"/>
    <w:rsid w:val="00040D1B"/>
    <w:rsid w:val="00041E88"/>
    <w:rsid w:val="0004230C"/>
    <w:rsid w:val="00042846"/>
    <w:rsid w:val="00046752"/>
    <w:rsid w:val="000506A8"/>
    <w:rsid w:val="000569A8"/>
    <w:rsid w:val="00064811"/>
    <w:rsid w:val="0006482E"/>
    <w:rsid w:val="00076A13"/>
    <w:rsid w:val="00080D0D"/>
    <w:rsid w:val="00081F2D"/>
    <w:rsid w:val="00084A91"/>
    <w:rsid w:val="0008500C"/>
    <w:rsid w:val="00085879"/>
    <w:rsid w:val="00094CE8"/>
    <w:rsid w:val="00096F45"/>
    <w:rsid w:val="000A5567"/>
    <w:rsid w:val="000B20A6"/>
    <w:rsid w:val="000C4816"/>
    <w:rsid w:val="000D035A"/>
    <w:rsid w:val="000D75BD"/>
    <w:rsid w:val="000D7CA2"/>
    <w:rsid w:val="000E546B"/>
    <w:rsid w:val="00111EF0"/>
    <w:rsid w:val="00114F5B"/>
    <w:rsid w:val="00117D8A"/>
    <w:rsid w:val="001205B7"/>
    <w:rsid w:val="00120705"/>
    <w:rsid w:val="00127C86"/>
    <w:rsid w:val="001304DD"/>
    <w:rsid w:val="0013127F"/>
    <w:rsid w:val="00142456"/>
    <w:rsid w:val="0014394E"/>
    <w:rsid w:val="00143EA3"/>
    <w:rsid w:val="00155965"/>
    <w:rsid w:val="00155FC5"/>
    <w:rsid w:val="00156338"/>
    <w:rsid w:val="001701E1"/>
    <w:rsid w:val="001709BC"/>
    <w:rsid w:val="00180732"/>
    <w:rsid w:val="0018306D"/>
    <w:rsid w:val="0018344B"/>
    <w:rsid w:val="00185E8C"/>
    <w:rsid w:val="001875E3"/>
    <w:rsid w:val="00193AA0"/>
    <w:rsid w:val="00195858"/>
    <w:rsid w:val="001A2FEA"/>
    <w:rsid w:val="001A4C9C"/>
    <w:rsid w:val="001A537C"/>
    <w:rsid w:val="001B4DCF"/>
    <w:rsid w:val="001B56DA"/>
    <w:rsid w:val="001C43D2"/>
    <w:rsid w:val="001C50CD"/>
    <w:rsid w:val="001D1759"/>
    <w:rsid w:val="001E1B83"/>
    <w:rsid w:val="001E5E41"/>
    <w:rsid w:val="001E75C6"/>
    <w:rsid w:val="001F39D7"/>
    <w:rsid w:val="001F7DC5"/>
    <w:rsid w:val="00200198"/>
    <w:rsid w:val="00205556"/>
    <w:rsid w:val="00216B33"/>
    <w:rsid w:val="002227FE"/>
    <w:rsid w:val="00222F86"/>
    <w:rsid w:val="002258EE"/>
    <w:rsid w:val="00227550"/>
    <w:rsid w:val="002318AF"/>
    <w:rsid w:val="00233A38"/>
    <w:rsid w:val="00241494"/>
    <w:rsid w:val="00242B35"/>
    <w:rsid w:val="00243A7F"/>
    <w:rsid w:val="002466E4"/>
    <w:rsid w:val="00247256"/>
    <w:rsid w:val="00251E9A"/>
    <w:rsid w:val="0026505C"/>
    <w:rsid w:val="00272692"/>
    <w:rsid w:val="002800DC"/>
    <w:rsid w:val="00293A12"/>
    <w:rsid w:val="002A5EB0"/>
    <w:rsid w:val="002C445D"/>
    <w:rsid w:val="002C6B3A"/>
    <w:rsid w:val="002C7060"/>
    <w:rsid w:val="002D0F73"/>
    <w:rsid w:val="002D2CA3"/>
    <w:rsid w:val="002E1057"/>
    <w:rsid w:val="002E2099"/>
    <w:rsid w:val="002E41BC"/>
    <w:rsid w:val="002E6A29"/>
    <w:rsid w:val="002F4CE9"/>
    <w:rsid w:val="00306FA0"/>
    <w:rsid w:val="00313931"/>
    <w:rsid w:val="00323163"/>
    <w:rsid w:val="00325AD8"/>
    <w:rsid w:val="00377B39"/>
    <w:rsid w:val="00380E24"/>
    <w:rsid w:val="00390631"/>
    <w:rsid w:val="00394FFA"/>
    <w:rsid w:val="003963D7"/>
    <w:rsid w:val="003A4AB0"/>
    <w:rsid w:val="003A7CF9"/>
    <w:rsid w:val="003B0A9D"/>
    <w:rsid w:val="003B31AD"/>
    <w:rsid w:val="003C640B"/>
    <w:rsid w:val="003C671A"/>
    <w:rsid w:val="003D3AA1"/>
    <w:rsid w:val="003D44BE"/>
    <w:rsid w:val="003E2174"/>
    <w:rsid w:val="003F05C4"/>
    <w:rsid w:val="003F0C08"/>
    <w:rsid w:val="003F0DE5"/>
    <w:rsid w:val="00402600"/>
    <w:rsid w:val="0040626B"/>
    <w:rsid w:val="00411BA5"/>
    <w:rsid w:val="0041297F"/>
    <w:rsid w:val="00413122"/>
    <w:rsid w:val="00414611"/>
    <w:rsid w:val="004156F4"/>
    <w:rsid w:val="004208F5"/>
    <w:rsid w:val="00423309"/>
    <w:rsid w:val="00424BE3"/>
    <w:rsid w:val="00425AA9"/>
    <w:rsid w:val="00426152"/>
    <w:rsid w:val="004300FC"/>
    <w:rsid w:val="00431CE2"/>
    <w:rsid w:val="0045091F"/>
    <w:rsid w:val="004517CD"/>
    <w:rsid w:val="0045367E"/>
    <w:rsid w:val="00454C65"/>
    <w:rsid w:val="004556DE"/>
    <w:rsid w:val="004571DA"/>
    <w:rsid w:val="00457B53"/>
    <w:rsid w:val="00463753"/>
    <w:rsid w:val="00473602"/>
    <w:rsid w:val="004809F3"/>
    <w:rsid w:val="004827D0"/>
    <w:rsid w:val="00483D35"/>
    <w:rsid w:val="004855E9"/>
    <w:rsid w:val="00485D83"/>
    <w:rsid w:val="00490C27"/>
    <w:rsid w:val="00490D70"/>
    <w:rsid w:val="00491CB8"/>
    <w:rsid w:val="004964A8"/>
    <w:rsid w:val="004A1667"/>
    <w:rsid w:val="004A1E19"/>
    <w:rsid w:val="004A6564"/>
    <w:rsid w:val="004B24A9"/>
    <w:rsid w:val="004B3188"/>
    <w:rsid w:val="004B76A1"/>
    <w:rsid w:val="004C1300"/>
    <w:rsid w:val="004C3C38"/>
    <w:rsid w:val="004D286E"/>
    <w:rsid w:val="004E06AF"/>
    <w:rsid w:val="004E1393"/>
    <w:rsid w:val="004E53EF"/>
    <w:rsid w:val="0050325E"/>
    <w:rsid w:val="00510641"/>
    <w:rsid w:val="00511121"/>
    <w:rsid w:val="00513648"/>
    <w:rsid w:val="00513844"/>
    <w:rsid w:val="00514DDF"/>
    <w:rsid w:val="00520B01"/>
    <w:rsid w:val="0052140B"/>
    <w:rsid w:val="00525D4B"/>
    <w:rsid w:val="00526D05"/>
    <w:rsid w:val="00527B28"/>
    <w:rsid w:val="00536797"/>
    <w:rsid w:val="00544CCD"/>
    <w:rsid w:val="005473DB"/>
    <w:rsid w:val="005500CF"/>
    <w:rsid w:val="00551E52"/>
    <w:rsid w:val="00555396"/>
    <w:rsid w:val="005576DC"/>
    <w:rsid w:val="00577D94"/>
    <w:rsid w:val="00584D39"/>
    <w:rsid w:val="00587D33"/>
    <w:rsid w:val="0059232B"/>
    <w:rsid w:val="00593B76"/>
    <w:rsid w:val="0059540F"/>
    <w:rsid w:val="005A23AA"/>
    <w:rsid w:val="005A250D"/>
    <w:rsid w:val="005A6704"/>
    <w:rsid w:val="005B08F7"/>
    <w:rsid w:val="005C2515"/>
    <w:rsid w:val="005C2DCD"/>
    <w:rsid w:val="005C45D2"/>
    <w:rsid w:val="005D03D9"/>
    <w:rsid w:val="005D2258"/>
    <w:rsid w:val="005D3C6C"/>
    <w:rsid w:val="005D3D65"/>
    <w:rsid w:val="005D5527"/>
    <w:rsid w:val="005E0F33"/>
    <w:rsid w:val="005E32B1"/>
    <w:rsid w:val="005F02DB"/>
    <w:rsid w:val="005F3D62"/>
    <w:rsid w:val="00605B10"/>
    <w:rsid w:val="0061004A"/>
    <w:rsid w:val="0061191D"/>
    <w:rsid w:val="00611E37"/>
    <w:rsid w:val="00613989"/>
    <w:rsid w:val="00616873"/>
    <w:rsid w:val="006359FD"/>
    <w:rsid w:val="00635E38"/>
    <w:rsid w:val="00645D8D"/>
    <w:rsid w:val="006619C3"/>
    <w:rsid w:val="00661A22"/>
    <w:rsid w:val="00662ED2"/>
    <w:rsid w:val="00664E35"/>
    <w:rsid w:val="00670D2F"/>
    <w:rsid w:val="00670F73"/>
    <w:rsid w:val="00672535"/>
    <w:rsid w:val="006736D9"/>
    <w:rsid w:val="00675E47"/>
    <w:rsid w:val="00682644"/>
    <w:rsid w:val="00682ABA"/>
    <w:rsid w:val="006A18A2"/>
    <w:rsid w:val="006A4143"/>
    <w:rsid w:val="006A4D27"/>
    <w:rsid w:val="006A76F7"/>
    <w:rsid w:val="006B095E"/>
    <w:rsid w:val="006B2E4E"/>
    <w:rsid w:val="006B6D8F"/>
    <w:rsid w:val="006B6DA9"/>
    <w:rsid w:val="006D24D4"/>
    <w:rsid w:val="006D3E09"/>
    <w:rsid w:val="006D49AB"/>
    <w:rsid w:val="006E1700"/>
    <w:rsid w:val="006F169D"/>
    <w:rsid w:val="0070006F"/>
    <w:rsid w:val="00700563"/>
    <w:rsid w:val="0070431F"/>
    <w:rsid w:val="00707A9C"/>
    <w:rsid w:val="00707E0A"/>
    <w:rsid w:val="00711390"/>
    <w:rsid w:val="00712AD1"/>
    <w:rsid w:val="00713CA7"/>
    <w:rsid w:val="00715254"/>
    <w:rsid w:val="007157F7"/>
    <w:rsid w:val="00727138"/>
    <w:rsid w:val="00731773"/>
    <w:rsid w:val="007346E8"/>
    <w:rsid w:val="0073498B"/>
    <w:rsid w:val="0074524E"/>
    <w:rsid w:val="00755824"/>
    <w:rsid w:val="007562EA"/>
    <w:rsid w:val="00756486"/>
    <w:rsid w:val="00764E36"/>
    <w:rsid w:val="00782A4C"/>
    <w:rsid w:val="00783E91"/>
    <w:rsid w:val="007851A1"/>
    <w:rsid w:val="00791502"/>
    <w:rsid w:val="00791D5D"/>
    <w:rsid w:val="00793985"/>
    <w:rsid w:val="00793A16"/>
    <w:rsid w:val="00795AA1"/>
    <w:rsid w:val="007B0978"/>
    <w:rsid w:val="007C5CD1"/>
    <w:rsid w:val="007D0959"/>
    <w:rsid w:val="007E2FC1"/>
    <w:rsid w:val="007E355B"/>
    <w:rsid w:val="007E615E"/>
    <w:rsid w:val="007F12D2"/>
    <w:rsid w:val="007F7FA3"/>
    <w:rsid w:val="00801486"/>
    <w:rsid w:val="00803AE6"/>
    <w:rsid w:val="00812CAE"/>
    <w:rsid w:val="0081659C"/>
    <w:rsid w:val="008173E6"/>
    <w:rsid w:val="008342BB"/>
    <w:rsid w:val="00834DA8"/>
    <w:rsid w:val="00845208"/>
    <w:rsid w:val="00853723"/>
    <w:rsid w:val="00864C4A"/>
    <w:rsid w:val="00864F10"/>
    <w:rsid w:val="00872B1E"/>
    <w:rsid w:val="00875AF2"/>
    <w:rsid w:val="00880BC7"/>
    <w:rsid w:val="008827CE"/>
    <w:rsid w:val="008852BA"/>
    <w:rsid w:val="00895354"/>
    <w:rsid w:val="00896F48"/>
    <w:rsid w:val="008A08B0"/>
    <w:rsid w:val="008A4D32"/>
    <w:rsid w:val="008A5283"/>
    <w:rsid w:val="008B22EF"/>
    <w:rsid w:val="008C4F9C"/>
    <w:rsid w:val="008C580B"/>
    <w:rsid w:val="008D0918"/>
    <w:rsid w:val="008D2BD9"/>
    <w:rsid w:val="008E2090"/>
    <w:rsid w:val="008E2808"/>
    <w:rsid w:val="008E3FD3"/>
    <w:rsid w:val="008E4EF2"/>
    <w:rsid w:val="008E6370"/>
    <w:rsid w:val="008E67DC"/>
    <w:rsid w:val="008F33A1"/>
    <w:rsid w:val="008F6ADB"/>
    <w:rsid w:val="009069CF"/>
    <w:rsid w:val="00917C2E"/>
    <w:rsid w:val="00934E9A"/>
    <w:rsid w:val="00940BB7"/>
    <w:rsid w:val="00952474"/>
    <w:rsid w:val="0096463E"/>
    <w:rsid w:val="00972725"/>
    <w:rsid w:val="00972B60"/>
    <w:rsid w:val="00977C66"/>
    <w:rsid w:val="00983F03"/>
    <w:rsid w:val="0099125C"/>
    <w:rsid w:val="009930BE"/>
    <w:rsid w:val="009937F3"/>
    <w:rsid w:val="00993F9F"/>
    <w:rsid w:val="0099571D"/>
    <w:rsid w:val="00997875"/>
    <w:rsid w:val="009A50AC"/>
    <w:rsid w:val="009A6124"/>
    <w:rsid w:val="009B053B"/>
    <w:rsid w:val="009B4218"/>
    <w:rsid w:val="009C2339"/>
    <w:rsid w:val="009C7BF5"/>
    <w:rsid w:val="009D164B"/>
    <w:rsid w:val="009D2398"/>
    <w:rsid w:val="009E246A"/>
    <w:rsid w:val="009E4A3B"/>
    <w:rsid w:val="009F5527"/>
    <w:rsid w:val="009F5870"/>
    <w:rsid w:val="009F6C36"/>
    <w:rsid w:val="00A148B3"/>
    <w:rsid w:val="00A150CA"/>
    <w:rsid w:val="00A24D62"/>
    <w:rsid w:val="00A2678E"/>
    <w:rsid w:val="00A2691F"/>
    <w:rsid w:val="00A441F0"/>
    <w:rsid w:val="00A54500"/>
    <w:rsid w:val="00A65DED"/>
    <w:rsid w:val="00A66FE6"/>
    <w:rsid w:val="00A74238"/>
    <w:rsid w:val="00A7738C"/>
    <w:rsid w:val="00A81CF2"/>
    <w:rsid w:val="00A835CF"/>
    <w:rsid w:val="00A87211"/>
    <w:rsid w:val="00A87B5F"/>
    <w:rsid w:val="00A9102F"/>
    <w:rsid w:val="00A91EDD"/>
    <w:rsid w:val="00A92A48"/>
    <w:rsid w:val="00A963E5"/>
    <w:rsid w:val="00AA2918"/>
    <w:rsid w:val="00AA3588"/>
    <w:rsid w:val="00AA471E"/>
    <w:rsid w:val="00AB1234"/>
    <w:rsid w:val="00AC4F3F"/>
    <w:rsid w:val="00AD42E3"/>
    <w:rsid w:val="00AD774E"/>
    <w:rsid w:val="00AE4FF6"/>
    <w:rsid w:val="00AE6C2F"/>
    <w:rsid w:val="00AF25AD"/>
    <w:rsid w:val="00B019ED"/>
    <w:rsid w:val="00B036BC"/>
    <w:rsid w:val="00B17107"/>
    <w:rsid w:val="00B22CB3"/>
    <w:rsid w:val="00B26D1C"/>
    <w:rsid w:val="00B2736E"/>
    <w:rsid w:val="00B33685"/>
    <w:rsid w:val="00B501EB"/>
    <w:rsid w:val="00B53FC6"/>
    <w:rsid w:val="00B562BC"/>
    <w:rsid w:val="00B56A69"/>
    <w:rsid w:val="00B64F24"/>
    <w:rsid w:val="00B774C1"/>
    <w:rsid w:val="00B83862"/>
    <w:rsid w:val="00B858CA"/>
    <w:rsid w:val="00BA574E"/>
    <w:rsid w:val="00BB1D29"/>
    <w:rsid w:val="00BB2C45"/>
    <w:rsid w:val="00BB4937"/>
    <w:rsid w:val="00BC3069"/>
    <w:rsid w:val="00BC3388"/>
    <w:rsid w:val="00BD17B0"/>
    <w:rsid w:val="00BD72C7"/>
    <w:rsid w:val="00BE0AAD"/>
    <w:rsid w:val="00BE6309"/>
    <w:rsid w:val="00BE79ED"/>
    <w:rsid w:val="00BF0CAE"/>
    <w:rsid w:val="00BF2302"/>
    <w:rsid w:val="00BF3701"/>
    <w:rsid w:val="00BF3AE1"/>
    <w:rsid w:val="00C27712"/>
    <w:rsid w:val="00C35305"/>
    <w:rsid w:val="00C4325D"/>
    <w:rsid w:val="00C54B03"/>
    <w:rsid w:val="00C70EFC"/>
    <w:rsid w:val="00C735C7"/>
    <w:rsid w:val="00C74F04"/>
    <w:rsid w:val="00C75B3D"/>
    <w:rsid w:val="00C8059F"/>
    <w:rsid w:val="00C84D42"/>
    <w:rsid w:val="00CA47C8"/>
    <w:rsid w:val="00CB0601"/>
    <w:rsid w:val="00CB07C0"/>
    <w:rsid w:val="00CB35B1"/>
    <w:rsid w:val="00CB4D6E"/>
    <w:rsid w:val="00CC3237"/>
    <w:rsid w:val="00CC382A"/>
    <w:rsid w:val="00CC7508"/>
    <w:rsid w:val="00CC7878"/>
    <w:rsid w:val="00CD4EDB"/>
    <w:rsid w:val="00CD5C30"/>
    <w:rsid w:val="00CD6BD3"/>
    <w:rsid w:val="00CF1FA6"/>
    <w:rsid w:val="00CF327D"/>
    <w:rsid w:val="00D04780"/>
    <w:rsid w:val="00D3616C"/>
    <w:rsid w:val="00D4032F"/>
    <w:rsid w:val="00D41C8E"/>
    <w:rsid w:val="00D424B5"/>
    <w:rsid w:val="00D45104"/>
    <w:rsid w:val="00D633B8"/>
    <w:rsid w:val="00D64E3E"/>
    <w:rsid w:val="00D652D1"/>
    <w:rsid w:val="00D6536D"/>
    <w:rsid w:val="00D65953"/>
    <w:rsid w:val="00D6799D"/>
    <w:rsid w:val="00D75F42"/>
    <w:rsid w:val="00D80323"/>
    <w:rsid w:val="00D84B4B"/>
    <w:rsid w:val="00DA1921"/>
    <w:rsid w:val="00DB5B09"/>
    <w:rsid w:val="00DC2B86"/>
    <w:rsid w:val="00DD1153"/>
    <w:rsid w:val="00DD3282"/>
    <w:rsid w:val="00DD482A"/>
    <w:rsid w:val="00DE1474"/>
    <w:rsid w:val="00DE25BF"/>
    <w:rsid w:val="00DE4C01"/>
    <w:rsid w:val="00E31527"/>
    <w:rsid w:val="00E36DB5"/>
    <w:rsid w:val="00E370C3"/>
    <w:rsid w:val="00E414E4"/>
    <w:rsid w:val="00E44A50"/>
    <w:rsid w:val="00E46ED3"/>
    <w:rsid w:val="00E52A24"/>
    <w:rsid w:val="00E57438"/>
    <w:rsid w:val="00E57AA0"/>
    <w:rsid w:val="00E61DD1"/>
    <w:rsid w:val="00E6211E"/>
    <w:rsid w:val="00E6561E"/>
    <w:rsid w:val="00E81066"/>
    <w:rsid w:val="00E8123E"/>
    <w:rsid w:val="00E819AD"/>
    <w:rsid w:val="00E862B9"/>
    <w:rsid w:val="00E91CC1"/>
    <w:rsid w:val="00E93730"/>
    <w:rsid w:val="00E9738D"/>
    <w:rsid w:val="00EA4F94"/>
    <w:rsid w:val="00EA7BA9"/>
    <w:rsid w:val="00EB3DFF"/>
    <w:rsid w:val="00EC09CD"/>
    <w:rsid w:val="00EC35E4"/>
    <w:rsid w:val="00EC4BEC"/>
    <w:rsid w:val="00EC773F"/>
    <w:rsid w:val="00EF35A1"/>
    <w:rsid w:val="00EF35CA"/>
    <w:rsid w:val="00EF592B"/>
    <w:rsid w:val="00F079FF"/>
    <w:rsid w:val="00F108B3"/>
    <w:rsid w:val="00F34540"/>
    <w:rsid w:val="00F50E8A"/>
    <w:rsid w:val="00F52201"/>
    <w:rsid w:val="00F52625"/>
    <w:rsid w:val="00F54530"/>
    <w:rsid w:val="00F74226"/>
    <w:rsid w:val="00F800D7"/>
    <w:rsid w:val="00FA1581"/>
    <w:rsid w:val="00FA620B"/>
    <w:rsid w:val="00FB1296"/>
    <w:rsid w:val="00FC7EB6"/>
    <w:rsid w:val="00FD07B5"/>
    <w:rsid w:val="00FD5E14"/>
    <w:rsid w:val="00FE081F"/>
    <w:rsid w:val="00FE411F"/>
    <w:rsid w:val="00FF79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DD55A"/>
  <w15:chartTrackingRefBased/>
  <w15:docId w15:val="{B6C426A9-CFA8-434E-8451-4134FB193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0AC"/>
    <w:pPr>
      <w:jc w:val="both"/>
    </w:pPr>
  </w:style>
  <w:style w:type="paragraph" w:styleId="Heading1">
    <w:name w:val="heading 1"/>
    <w:basedOn w:val="Normal"/>
    <w:next w:val="Normal"/>
    <w:link w:val="Heading1Char"/>
    <w:uiPriority w:val="9"/>
    <w:qFormat/>
    <w:rsid w:val="005553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53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10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B123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B35B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3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53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105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B123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83D35"/>
    <w:rPr>
      <w:color w:val="0000FF"/>
      <w:u w:val="single"/>
    </w:rPr>
  </w:style>
  <w:style w:type="paragraph" w:styleId="ListParagraph">
    <w:name w:val="List Paragraph"/>
    <w:basedOn w:val="Normal"/>
    <w:uiPriority w:val="34"/>
    <w:qFormat/>
    <w:rsid w:val="00791502"/>
    <w:pPr>
      <w:ind w:left="720"/>
      <w:contextualSpacing/>
    </w:pPr>
  </w:style>
  <w:style w:type="character" w:customStyle="1" w:styleId="spellingerror">
    <w:name w:val="spellingerror"/>
    <w:basedOn w:val="DefaultParagraphFont"/>
    <w:rsid w:val="00791502"/>
  </w:style>
  <w:style w:type="character" w:customStyle="1" w:styleId="normaltextrun">
    <w:name w:val="normaltextrun"/>
    <w:basedOn w:val="DefaultParagraphFont"/>
    <w:rsid w:val="00791502"/>
  </w:style>
  <w:style w:type="table" w:styleId="TableGrid">
    <w:name w:val="Table Grid"/>
    <w:basedOn w:val="TableNormal"/>
    <w:uiPriority w:val="39"/>
    <w:rsid w:val="00111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111EF0"/>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111EF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2318AF"/>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812CAE"/>
    <w:pPr>
      <w:spacing w:after="0" w:line="480" w:lineRule="auto"/>
      <w:ind w:left="720" w:hanging="720"/>
    </w:pPr>
  </w:style>
  <w:style w:type="character" w:styleId="PlaceholderText">
    <w:name w:val="Placeholder Text"/>
    <w:basedOn w:val="DefaultParagraphFont"/>
    <w:uiPriority w:val="99"/>
    <w:semiHidden/>
    <w:rsid w:val="00A963E5"/>
    <w:rPr>
      <w:color w:val="808080"/>
    </w:rPr>
  </w:style>
  <w:style w:type="character" w:styleId="UnresolvedMention">
    <w:name w:val="Unresolved Mention"/>
    <w:basedOn w:val="DefaultParagraphFont"/>
    <w:uiPriority w:val="99"/>
    <w:semiHidden/>
    <w:unhideWhenUsed/>
    <w:rsid w:val="00864F10"/>
    <w:rPr>
      <w:color w:val="605E5C"/>
      <w:shd w:val="clear" w:color="auto" w:fill="E1DFDD"/>
    </w:rPr>
  </w:style>
  <w:style w:type="character" w:customStyle="1" w:styleId="Heading5Char">
    <w:name w:val="Heading 5 Char"/>
    <w:basedOn w:val="DefaultParagraphFont"/>
    <w:link w:val="Heading5"/>
    <w:uiPriority w:val="9"/>
    <w:rsid w:val="00CB35B1"/>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3870">
      <w:bodyDiv w:val="1"/>
      <w:marLeft w:val="0"/>
      <w:marRight w:val="0"/>
      <w:marTop w:val="0"/>
      <w:marBottom w:val="0"/>
      <w:divBdr>
        <w:top w:val="none" w:sz="0" w:space="0" w:color="auto"/>
        <w:left w:val="none" w:sz="0" w:space="0" w:color="auto"/>
        <w:bottom w:val="none" w:sz="0" w:space="0" w:color="auto"/>
        <w:right w:val="none" w:sz="0" w:space="0" w:color="auto"/>
      </w:divBdr>
      <w:divsChild>
        <w:div w:id="191186464">
          <w:marLeft w:val="0"/>
          <w:marRight w:val="0"/>
          <w:marTop w:val="0"/>
          <w:marBottom w:val="0"/>
          <w:divBdr>
            <w:top w:val="none" w:sz="0" w:space="0" w:color="auto"/>
            <w:left w:val="none" w:sz="0" w:space="0" w:color="auto"/>
            <w:bottom w:val="none" w:sz="0" w:space="0" w:color="auto"/>
            <w:right w:val="none" w:sz="0" w:space="0" w:color="auto"/>
          </w:divBdr>
          <w:divsChild>
            <w:div w:id="21056451">
              <w:marLeft w:val="0"/>
              <w:marRight w:val="0"/>
              <w:marTop w:val="120"/>
              <w:marBottom w:val="0"/>
              <w:divBdr>
                <w:top w:val="none" w:sz="0" w:space="0" w:color="auto"/>
                <w:left w:val="none" w:sz="0" w:space="0" w:color="auto"/>
                <w:bottom w:val="none" w:sz="0" w:space="0" w:color="auto"/>
                <w:right w:val="none" w:sz="0" w:space="0" w:color="auto"/>
              </w:divBdr>
              <w:divsChild>
                <w:div w:id="8575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68005">
      <w:bodyDiv w:val="1"/>
      <w:marLeft w:val="0"/>
      <w:marRight w:val="0"/>
      <w:marTop w:val="0"/>
      <w:marBottom w:val="0"/>
      <w:divBdr>
        <w:top w:val="none" w:sz="0" w:space="0" w:color="auto"/>
        <w:left w:val="none" w:sz="0" w:space="0" w:color="auto"/>
        <w:bottom w:val="none" w:sz="0" w:space="0" w:color="auto"/>
        <w:right w:val="none" w:sz="0" w:space="0" w:color="auto"/>
      </w:divBdr>
    </w:div>
    <w:div w:id="99225949">
      <w:bodyDiv w:val="1"/>
      <w:marLeft w:val="0"/>
      <w:marRight w:val="0"/>
      <w:marTop w:val="0"/>
      <w:marBottom w:val="0"/>
      <w:divBdr>
        <w:top w:val="none" w:sz="0" w:space="0" w:color="auto"/>
        <w:left w:val="none" w:sz="0" w:space="0" w:color="auto"/>
        <w:bottom w:val="none" w:sz="0" w:space="0" w:color="auto"/>
        <w:right w:val="none" w:sz="0" w:space="0" w:color="auto"/>
      </w:divBdr>
    </w:div>
    <w:div w:id="132794740">
      <w:bodyDiv w:val="1"/>
      <w:marLeft w:val="0"/>
      <w:marRight w:val="0"/>
      <w:marTop w:val="0"/>
      <w:marBottom w:val="0"/>
      <w:divBdr>
        <w:top w:val="none" w:sz="0" w:space="0" w:color="auto"/>
        <w:left w:val="none" w:sz="0" w:space="0" w:color="auto"/>
        <w:bottom w:val="none" w:sz="0" w:space="0" w:color="auto"/>
        <w:right w:val="none" w:sz="0" w:space="0" w:color="auto"/>
      </w:divBdr>
    </w:div>
    <w:div w:id="161316344">
      <w:bodyDiv w:val="1"/>
      <w:marLeft w:val="0"/>
      <w:marRight w:val="0"/>
      <w:marTop w:val="0"/>
      <w:marBottom w:val="0"/>
      <w:divBdr>
        <w:top w:val="none" w:sz="0" w:space="0" w:color="auto"/>
        <w:left w:val="none" w:sz="0" w:space="0" w:color="auto"/>
        <w:bottom w:val="none" w:sz="0" w:space="0" w:color="auto"/>
        <w:right w:val="none" w:sz="0" w:space="0" w:color="auto"/>
      </w:divBdr>
    </w:div>
    <w:div w:id="263809769">
      <w:bodyDiv w:val="1"/>
      <w:marLeft w:val="0"/>
      <w:marRight w:val="0"/>
      <w:marTop w:val="0"/>
      <w:marBottom w:val="0"/>
      <w:divBdr>
        <w:top w:val="none" w:sz="0" w:space="0" w:color="auto"/>
        <w:left w:val="none" w:sz="0" w:space="0" w:color="auto"/>
        <w:bottom w:val="none" w:sz="0" w:space="0" w:color="auto"/>
        <w:right w:val="none" w:sz="0" w:space="0" w:color="auto"/>
      </w:divBdr>
    </w:div>
    <w:div w:id="269971958">
      <w:bodyDiv w:val="1"/>
      <w:marLeft w:val="0"/>
      <w:marRight w:val="0"/>
      <w:marTop w:val="0"/>
      <w:marBottom w:val="0"/>
      <w:divBdr>
        <w:top w:val="none" w:sz="0" w:space="0" w:color="auto"/>
        <w:left w:val="none" w:sz="0" w:space="0" w:color="auto"/>
        <w:bottom w:val="none" w:sz="0" w:space="0" w:color="auto"/>
        <w:right w:val="none" w:sz="0" w:space="0" w:color="auto"/>
      </w:divBdr>
    </w:div>
    <w:div w:id="388236351">
      <w:bodyDiv w:val="1"/>
      <w:marLeft w:val="0"/>
      <w:marRight w:val="0"/>
      <w:marTop w:val="0"/>
      <w:marBottom w:val="0"/>
      <w:divBdr>
        <w:top w:val="none" w:sz="0" w:space="0" w:color="auto"/>
        <w:left w:val="none" w:sz="0" w:space="0" w:color="auto"/>
        <w:bottom w:val="none" w:sz="0" w:space="0" w:color="auto"/>
        <w:right w:val="none" w:sz="0" w:space="0" w:color="auto"/>
      </w:divBdr>
    </w:div>
    <w:div w:id="481165350">
      <w:bodyDiv w:val="1"/>
      <w:marLeft w:val="0"/>
      <w:marRight w:val="0"/>
      <w:marTop w:val="0"/>
      <w:marBottom w:val="0"/>
      <w:divBdr>
        <w:top w:val="none" w:sz="0" w:space="0" w:color="auto"/>
        <w:left w:val="none" w:sz="0" w:space="0" w:color="auto"/>
        <w:bottom w:val="none" w:sz="0" w:space="0" w:color="auto"/>
        <w:right w:val="none" w:sz="0" w:space="0" w:color="auto"/>
      </w:divBdr>
      <w:divsChild>
        <w:div w:id="892740404">
          <w:marLeft w:val="0"/>
          <w:marRight w:val="0"/>
          <w:marTop w:val="0"/>
          <w:marBottom w:val="0"/>
          <w:divBdr>
            <w:top w:val="none" w:sz="0" w:space="0" w:color="auto"/>
            <w:left w:val="none" w:sz="0" w:space="0" w:color="auto"/>
            <w:bottom w:val="none" w:sz="0" w:space="0" w:color="auto"/>
            <w:right w:val="none" w:sz="0" w:space="0" w:color="auto"/>
          </w:divBdr>
          <w:divsChild>
            <w:div w:id="43116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563412">
      <w:bodyDiv w:val="1"/>
      <w:marLeft w:val="0"/>
      <w:marRight w:val="0"/>
      <w:marTop w:val="0"/>
      <w:marBottom w:val="0"/>
      <w:divBdr>
        <w:top w:val="none" w:sz="0" w:space="0" w:color="auto"/>
        <w:left w:val="none" w:sz="0" w:space="0" w:color="auto"/>
        <w:bottom w:val="none" w:sz="0" w:space="0" w:color="auto"/>
        <w:right w:val="none" w:sz="0" w:space="0" w:color="auto"/>
      </w:divBdr>
    </w:div>
    <w:div w:id="505438580">
      <w:bodyDiv w:val="1"/>
      <w:marLeft w:val="0"/>
      <w:marRight w:val="0"/>
      <w:marTop w:val="0"/>
      <w:marBottom w:val="0"/>
      <w:divBdr>
        <w:top w:val="none" w:sz="0" w:space="0" w:color="auto"/>
        <w:left w:val="none" w:sz="0" w:space="0" w:color="auto"/>
        <w:bottom w:val="none" w:sz="0" w:space="0" w:color="auto"/>
        <w:right w:val="none" w:sz="0" w:space="0" w:color="auto"/>
      </w:divBdr>
    </w:div>
    <w:div w:id="784538140">
      <w:bodyDiv w:val="1"/>
      <w:marLeft w:val="0"/>
      <w:marRight w:val="0"/>
      <w:marTop w:val="0"/>
      <w:marBottom w:val="0"/>
      <w:divBdr>
        <w:top w:val="none" w:sz="0" w:space="0" w:color="auto"/>
        <w:left w:val="none" w:sz="0" w:space="0" w:color="auto"/>
        <w:bottom w:val="none" w:sz="0" w:space="0" w:color="auto"/>
        <w:right w:val="none" w:sz="0" w:space="0" w:color="auto"/>
      </w:divBdr>
    </w:div>
    <w:div w:id="819346830">
      <w:bodyDiv w:val="1"/>
      <w:marLeft w:val="0"/>
      <w:marRight w:val="0"/>
      <w:marTop w:val="0"/>
      <w:marBottom w:val="0"/>
      <w:divBdr>
        <w:top w:val="none" w:sz="0" w:space="0" w:color="auto"/>
        <w:left w:val="none" w:sz="0" w:space="0" w:color="auto"/>
        <w:bottom w:val="none" w:sz="0" w:space="0" w:color="auto"/>
        <w:right w:val="none" w:sz="0" w:space="0" w:color="auto"/>
      </w:divBdr>
    </w:div>
    <w:div w:id="876894911">
      <w:bodyDiv w:val="1"/>
      <w:marLeft w:val="0"/>
      <w:marRight w:val="0"/>
      <w:marTop w:val="0"/>
      <w:marBottom w:val="0"/>
      <w:divBdr>
        <w:top w:val="none" w:sz="0" w:space="0" w:color="auto"/>
        <w:left w:val="none" w:sz="0" w:space="0" w:color="auto"/>
        <w:bottom w:val="none" w:sz="0" w:space="0" w:color="auto"/>
        <w:right w:val="none" w:sz="0" w:space="0" w:color="auto"/>
      </w:divBdr>
    </w:div>
    <w:div w:id="982084673">
      <w:bodyDiv w:val="1"/>
      <w:marLeft w:val="0"/>
      <w:marRight w:val="0"/>
      <w:marTop w:val="0"/>
      <w:marBottom w:val="0"/>
      <w:divBdr>
        <w:top w:val="none" w:sz="0" w:space="0" w:color="auto"/>
        <w:left w:val="none" w:sz="0" w:space="0" w:color="auto"/>
        <w:bottom w:val="none" w:sz="0" w:space="0" w:color="auto"/>
        <w:right w:val="none" w:sz="0" w:space="0" w:color="auto"/>
      </w:divBdr>
    </w:div>
    <w:div w:id="993266552">
      <w:bodyDiv w:val="1"/>
      <w:marLeft w:val="0"/>
      <w:marRight w:val="0"/>
      <w:marTop w:val="0"/>
      <w:marBottom w:val="0"/>
      <w:divBdr>
        <w:top w:val="none" w:sz="0" w:space="0" w:color="auto"/>
        <w:left w:val="none" w:sz="0" w:space="0" w:color="auto"/>
        <w:bottom w:val="none" w:sz="0" w:space="0" w:color="auto"/>
        <w:right w:val="none" w:sz="0" w:space="0" w:color="auto"/>
      </w:divBdr>
    </w:div>
    <w:div w:id="1024674796">
      <w:bodyDiv w:val="1"/>
      <w:marLeft w:val="0"/>
      <w:marRight w:val="0"/>
      <w:marTop w:val="0"/>
      <w:marBottom w:val="0"/>
      <w:divBdr>
        <w:top w:val="none" w:sz="0" w:space="0" w:color="auto"/>
        <w:left w:val="none" w:sz="0" w:space="0" w:color="auto"/>
        <w:bottom w:val="none" w:sz="0" w:space="0" w:color="auto"/>
        <w:right w:val="none" w:sz="0" w:space="0" w:color="auto"/>
      </w:divBdr>
    </w:div>
    <w:div w:id="1085952091">
      <w:bodyDiv w:val="1"/>
      <w:marLeft w:val="0"/>
      <w:marRight w:val="0"/>
      <w:marTop w:val="0"/>
      <w:marBottom w:val="0"/>
      <w:divBdr>
        <w:top w:val="none" w:sz="0" w:space="0" w:color="auto"/>
        <w:left w:val="none" w:sz="0" w:space="0" w:color="auto"/>
        <w:bottom w:val="none" w:sz="0" w:space="0" w:color="auto"/>
        <w:right w:val="none" w:sz="0" w:space="0" w:color="auto"/>
      </w:divBdr>
      <w:divsChild>
        <w:div w:id="1838575098">
          <w:marLeft w:val="0"/>
          <w:marRight w:val="0"/>
          <w:marTop w:val="0"/>
          <w:marBottom w:val="0"/>
          <w:divBdr>
            <w:top w:val="none" w:sz="0" w:space="0" w:color="auto"/>
            <w:left w:val="none" w:sz="0" w:space="0" w:color="auto"/>
            <w:bottom w:val="none" w:sz="0" w:space="0" w:color="auto"/>
            <w:right w:val="none" w:sz="0" w:space="0" w:color="auto"/>
          </w:divBdr>
          <w:divsChild>
            <w:div w:id="171241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093208">
      <w:bodyDiv w:val="1"/>
      <w:marLeft w:val="0"/>
      <w:marRight w:val="0"/>
      <w:marTop w:val="0"/>
      <w:marBottom w:val="0"/>
      <w:divBdr>
        <w:top w:val="none" w:sz="0" w:space="0" w:color="auto"/>
        <w:left w:val="none" w:sz="0" w:space="0" w:color="auto"/>
        <w:bottom w:val="none" w:sz="0" w:space="0" w:color="auto"/>
        <w:right w:val="none" w:sz="0" w:space="0" w:color="auto"/>
      </w:divBdr>
    </w:div>
    <w:div w:id="1206603337">
      <w:bodyDiv w:val="1"/>
      <w:marLeft w:val="0"/>
      <w:marRight w:val="0"/>
      <w:marTop w:val="0"/>
      <w:marBottom w:val="0"/>
      <w:divBdr>
        <w:top w:val="none" w:sz="0" w:space="0" w:color="auto"/>
        <w:left w:val="none" w:sz="0" w:space="0" w:color="auto"/>
        <w:bottom w:val="none" w:sz="0" w:space="0" w:color="auto"/>
        <w:right w:val="none" w:sz="0" w:space="0" w:color="auto"/>
      </w:divBdr>
    </w:div>
    <w:div w:id="1232035292">
      <w:bodyDiv w:val="1"/>
      <w:marLeft w:val="0"/>
      <w:marRight w:val="0"/>
      <w:marTop w:val="0"/>
      <w:marBottom w:val="0"/>
      <w:divBdr>
        <w:top w:val="none" w:sz="0" w:space="0" w:color="auto"/>
        <w:left w:val="none" w:sz="0" w:space="0" w:color="auto"/>
        <w:bottom w:val="none" w:sz="0" w:space="0" w:color="auto"/>
        <w:right w:val="none" w:sz="0" w:space="0" w:color="auto"/>
      </w:divBdr>
    </w:div>
    <w:div w:id="1352224594">
      <w:bodyDiv w:val="1"/>
      <w:marLeft w:val="0"/>
      <w:marRight w:val="0"/>
      <w:marTop w:val="0"/>
      <w:marBottom w:val="0"/>
      <w:divBdr>
        <w:top w:val="none" w:sz="0" w:space="0" w:color="auto"/>
        <w:left w:val="none" w:sz="0" w:space="0" w:color="auto"/>
        <w:bottom w:val="none" w:sz="0" w:space="0" w:color="auto"/>
        <w:right w:val="none" w:sz="0" w:space="0" w:color="auto"/>
      </w:divBdr>
    </w:div>
    <w:div w:id="1450081205">
      <w:bodyDiv w:val="1"/>
      <w:marLeft w:val="0"/>
      <w:marRight w:val="0"/>
      <w:marTop w:val="0"/>
      <w:marBottom w:val="0"/>
      <w:divBdr>
        <w:top w:val="none" w:sz="0" w:space="0" w:color="auto"/>
        <w:left w:val="none" w:sz="0" w:space="0" w:color="auto"/>
        <w:bottom w:val="none" w:sz="0" w:space="0" w:color="auto"/>
        <w:right w:val="none" w:sz="0" w:space="0" w:color="auto"/>
      </w:divBdr>
    </w:div>
    <w:div w:id="1476870304">
      <w:bodyDiv w:val="1"/>
      <w:marLeft w:val="0"/>
      <w:marRight w:val="0"/>
      <w:marTop w:val="0"/>
      <w:marBottom w:val="0"/>
      <w:divBdr>
        <w:top w:val="none" w:sz="0" w:space="0" w:color="auto"/>
        <w:left w:val="none" w:sz="0" w:space="0" w:color="auto"/>
        <w:bottom w:val="none" w:sz="0" w:space="0" w:color="auto"/>
        <w:right w:val="none" w:sz="0" w:space="0" w:color="auto"/>
      </w:divBdr>
    </w:div>
    <w:div w:id="1505821280">
      <w:bodyDiv w:val="1"/>
      <w:marLeft w:val="0"/>
      <w:marRight w:val="0"/>
      <w:marTop w:val="0"/>
      <w:marBottom w:val="0"/>
      <w:divBdr>
        <w:top w:val="none" w:sz="0" w:space="0" w:color="auto"/>
        <w:left w:val="none" w:sz="0" w:space="0" w:color="auto"/>
        <w:bottom w:val="none" w:sz="0" w:space="0" w:color="auto"/>
        <w:right w:val="none" w:sz="0" w:space="0" w:color="auto"/>
      </w:divBdr>
    </w:div>
    <w:div w:id="1682470467">
      <w:bodyDiv w:val="1"/>
      <w:marLeft w:val="0"/>
      <w:marRight w:val="0"/>
      <w:marTop w:val="0"/>
      <w:marBottom w:val="0"/>
      <w:divBdr>
        <w:top w:val="none" w:sz="0" w:space="0" w:color="auto"/>
        <w:left w:val="none" w:sz="0" w:space="0" w:color="auto"/>
        <w:bottom w:val="none" w:sz="0" w:space="0" w:color="auto"/>
        <w:right w:val="none" w:sz="0" w:space="0" w:color="auto"/>
      </w:divBdr>
    </w:div>
    <w:div w:id="1706447204">
      <w:bodyDiv w:val="1"/>
      <w:marLeft w:val="0"/>
      <w:marRight w:val="0"/>
      <w:marTop w:val="0"/>
      <w:marBottom w:val="0"/>
      <w:divBdr>
        <w:top w:val="none" w:sz="0" w:space="0" w:color="auto"/>
        <w:left w:val="none" w:sz="0" w:space="0" w:color="auto"/>
        <w:bottom w:val="none" w:sz="0" w:space="0" w:color="auto"/>
        <w:right w:val="none" w:sz="0" w:space="0" w:color="auto"/>
      </w:divBdr>
      <w:divsChild>
        <w:div w:id="831408721">
          <w:marLeft w:val="0"/>
          <w:marRight w:val="0"/>
          <w:marTop w:val="0"/>
          <w:marBottom w:val="0"/>
          <w:divBdr>
            <w:top w:val="none" w:sz="0" w:space="0" w:color="auto"/>
            <w:left w:val="none" w:sz="0" w:space="0" w:color="auto"/>
            <w:bottom w:val="none" w:sz="0" w:space="0" w:color="auto"/>
            <w:right w:val="none" w:sz="0" w:space="0" w:color="auto"/>
          </w:divBdr>
          <w:divsChild>
            <w:div w:id="880018914">
              <w:marLeft w:val="0"/>
              <w:marRight w:val="0"/>
              <w:marTop w:val="120"/>
              <w:marBottom w:val="0"/>
              <w:divBdr>
                <w:top w:val="none" w:sz="0" w:space="0" w:color="auto"/>
                <w:left w:val="none" w:sz="0" w:space="0" w:color="auto"/>
                <w:bottom w:val="none" w:sz="0" w:space="0" w:color="auto"/>
                <w:right w:val="none" w:sz="0" w:space="0" w:color="auto"/>
              </w:divBdr>
              <w:divsChild>
                <w:div w:id="17882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511347">
      <w:bodyDiv w:val="1"/>
      <w:marLeft w:val="0"/>
      <w:marRight w:val="0"/>
      <w:marTop w:val="0"/>
      <w:marBottom w:val="0"/>
      <w:divBdr>
        <w:top w:val="none" w:sz="0" w:space="0" w:color="auto"/>
        <w:left w:val="none" w:sz="0" w:space="0" w:color="auto"/>
        <w:bottom w:val="none" w:sz="0" w:space="0" w:color="auto"/>
        <w:right w:val="none" w:sz="0" w:space="0" w:color="auto"/>
      </w:divBdr>
    </w:div>
    <w:div w:id="2102409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orbregant/ai_tandem_learning/blob/main/data_cleaned.xlsx"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github.com/borbregant/ai_tandem_learning/blob/main/feature_importance.ipynb" TargetMode="External"/><Relationship Id="rId14" Type="http://schemas.openxmlformats.org/officeDocument/2006/relationships/image" Target="media/image7.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91EEE6-65AE-4346-B056-E675F4477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2275</TotalTime>
  <Pages>25</Pages>
  <Words>28126</Words>
  <Characters>160322</Characters>
  <Application>Microsoft Office Word</Application>
  <DocSecurity>0</DocSecurity>
  <Lines>1336</Lines>
  <Paragraphs>376</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188072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453</cp:revision>
  <cp:lastPrinted>2023-09-30T17:21:00Z</cp:lastPrinted>
  <dcterms:created xsi:type="dcterms:W3CDTF">2023-09-23T17:00:00Z</dcterms:created>
  <dcterms:modified xsi:type="dcterms:W3CDTF">2023-12-20T09:53:00Z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id="V4Sr5K7I"/&gt;&lt;style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