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BE19E05" w:rsidR="00431CE2" w:rsidRDefault="008E2808" w:rsidP="00431CE2">
      <w:r>
        <w:t>The main objective of higher</w:t>
      </w:r>
      <w:r w:rsidR="00A749E1">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05F427ED" w14:textId="374D0C34" w:rsidR="00BE32BB" w:rsidRDefault="00BE32BB" w:rsidP="008E3FD3">
      <w:r>
        <w:t>Using all predictor variables, RF, KNN and GB performed best with accuracies 0.5</w:t>
      </w:r>
      <w:r w:rsidR="003C0653">
        <w:t>4</w:t>
      </w:r>
      <w:r>
        <w:t>, 0.5</w:t>
      </w:r>
      <w:r w:rsidR="003C0653">
        <w:t>3</w:t>
      </w:r>
      <w:r>
        <w:t>, 0.</w:t>
      </w:r>
      <w:r w:rsidR="003C0653">
        <w:t>47</w:t>
      </w:r>
      <w:r>
        <w:t xml:space="preserve"> and </w:t>
      </w:r>
      <w:r w:rsidR="00BB7BC7">
        <w:t xml:space="preserve">macro </w:t>
      </w:r>
      <w:r>
        <w:t>F1 scores 0.3</w:t>
      </w:r>
      <w:r w:rsidR="003C0653">
        <w:t>7</w:t>
      </w:r>
      <w:r>
        <w:t>, 0.3</w:t>
      </w:r>
      <w:r w:rsidR="003C0653">
        <w:t>6</w:t>
      </w:r>
      <w:r>
        <w:t>, 0.3</w:t>
      </w:r>
      <w:r w:rsidR="003C0653">
        <w:t>3</w:t>
      </w:r>
      <w:r>
        <w:t xml:space="preserve"> respectively, which is fair considering data balance. Balancing the dataset and using only 2 outcome classes, performance was better, with best algorithm being </w:t>
      </w:r>
      <w:r w:rsidR="003C0653">
        <w:t>GB</w:t>
      </w:r>
      <w:r>
        <w:t>, performing moderately well, having accuracy of 0.</w:t>
      </w:r>
      <w:r w:rsidR="003C0653">
        <w:t>59</w:t>
      </w:r>
      <w:r>
        <w:t xml:space="preserve"> and F1-score of 0.59.</w:t>
      </w:r>
    </w:p>
    <w:p w14:paraId="66BAC5AE" w14:textId="77777777" w:rsidR="004D78C0" w:rsidRDefault="004D78C0" w:rsidP="007F12D2">
      <w:pPr>
        <w:pStyle w:val="Heading3"/>
      </w:pPr>
      <w:r>
        <w:t>Conclusion</w:t>
      </w:r>
    </w:p>
    <w:p w14:paraId="1DB5D00F" w14:textId="40842129"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r w:rsidR="003C0653">
        <w:t xml:space="preserve"> Crucial insight that a simplified approach can yield more effective results is made from </w:t>
      </w:r>
      <w:r w:rsidR="003C0653" w:rsidRPr="003C0653">
        <w:t>the transformation of the machine learning classification problem from three states to two</w:t>
      </w:r>
      <w:r w:rsidR="003C0653">
        <w:t>.</w:t>
      </w:r>
    </w:p>
    <w:p w14:paraId="2B3C85A1" w14:textId="533B1C34" w:rsidR="00431CE2" w:rsidRDefault="00431CE2" w:rsidP="007F12D2">
      <w:pPr>
        <w:pStyle w:val="Heading3"/>
      </w:pPr>
      <w:r>
        <w:lastRenderedPageBreak/>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t>Introduction and t</w:t>
      </w:r>
      <w:r w:rsidR="00431CE2">
        <w:t>heoretical framework</w:t>
      </w:r>
    </w:p>
    <w:p w14:paraId="3403DB81" w14:textId="3248F0B5" w:rsidR="00127C86" w:rsidRDefault="00A963E5" w:rsidP="00127C86">
      <w:pPr>
        <w:pStyle w:val="Heading3"/>
      </w:pPr>
      <w:r>
        <w:t>Teaching methods and tandem learning</w:t>
      </w:r>
    </w:p>
    <w:p w14:paraId="09C5887C" w14:textId="0FFE30A6" w:rsidR="00E10539" w:rsidRDefault="00205AA2" w:rsidP="00593B76">
      <w:r>
        <w:t>/</w:t>
      </w:r>
      <w:proofErr w:type="spellStart"/>
      <w:r>
        <w:t>kratek</w:t>
      </w:r>
      <w:proofErr w:type="spellEnd"/>
      <w:r>
        <w:t xml:space="preserve"> </w:t>
      </w:r>
      <w:proofErr w:type="spellStart"/>
      <w:r>
        <w:t>povzetek</w:t>
      </w:r>
      <w:proofErr w:type="spellEnd"/>
      <w:r>
        <w:t xml:space="preserve"> </w:t>
      </w:r>
      <w:proofErr w:type="spellStart"/>
      <w:r>
        <w:t>članka</w:t>
      </w:r>
      <w:proofErr w:type="spellEnd"/>
      <w:r>
        <w:t xml:space="preserve"> </w:t>
      </w:r>
      <w:proofErr w:type="spellStart"/>
      <w:r>
        <w:t>variable_importance</w:t>
      </w:r>
      <w:proofErr w:type="spellEnd"/>
      <w:r>
        <w:t xml:space="preserve"> o </w:t>
      </w:r>
      <w:proofErr w:type="spellStart"/>
      <w:r>
        <w:t>teoriji</w:t>
      </w:r>
      <w:proofErr w:type="spellEnd"/>
      <w:r>
        <w:t xml:space="preserve"> za </w:t>
      </w:r>
      <w:proofErr w:type="spellStart"/>
      <w:r>
        <w:t>učenje</w:t>
      </w:r>
      <w:proofErr w:type="spellEnd"/>
      <w:r>
        <w:t xml:space="preserve"> v </w:t>
      </w:r>
      <w:proofErr w:type="spellStart"/>
      <w:r>
        <w:t>skupinah</w:t>
      </w:r>
      <w:proofErr w:type="spellEnd"/>
      <w:r>
        <w:t>/</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15447E" w:rsidR="009A6124" w:rsidRDefault="002D0F73" w:rsidP="002D0F73">
      <w:pPr>
        <w:pStyle w:val="Caption"/>
      </w:pPr>
      <w:bookmarkStart w:id="0" w:name="_Ref148335758"/>
      <w:r>
        <w:t xml:space="preserve">Figure </w:t>
      </w:r>
      <w:fldSimple w:instr=" SEQ Figure \* ARABIC ">
        <w:r w:rsidR="003D5954">
          <w:rPr>
            <w:noProof/>
          </w:rPr>
          <w:t>1</w:t>
        </w:r>
      </w:fldSimple>
      <w:bookmarkEnd w:id="0"/>
      <w:r>
        <w:t>: Knowledge discovery process</w:t>
      </w:r>
    </w:p>
    <w:p w14:paraId="52886305" w14:textId="05CA5879" w:rsidR="005D03D9" w:rsidRPr="002D0F73" w:rsidRDefault="009A6124" w:rsidP="002C0557">
      <w:pPr>
        <w:rPr>
          <w:color w:val="FF0000"/>
        </w:rPr>
      </w:pPr>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w:t>
      </w:r>
      <w:r w:rsidR="002C0557">
        <w:t xml:space="preserve">, which includes educational sciences </w:t>
      </w:r>
      <w:r w:rsidR="002C0557">
        <w:fldChar w:fldCharType="begin"/>
      </w:r>
      <w:r w:rsidR="002C0557">
        <w:instrText xml:space="preserve"> ADDIN ZOTERO_ITEM CSL_CITATION {"citationID":"H1d2CnVi","properties":{"formattedCitation":"(Shaik et al., 2023)","plainCitation":"(Shaik et al.,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fldChar w:fldCharType="separate"/>
      </w:r>
      <w:r w:rsidR="002C0557" w:rsidRPr="002C0557">
        <w:rPr>
          <w:rFonts w:ascii="Calibri" w:hAnsi="Calibri" w:cs="Calibri"/>
        </w:rPr>
        <w:t>(Shaik et al., 2023)</w:t>
      </w:r>
      <w:r w:rsidR="002C0557">
        <w:fldChar w:fldCharType="end"/>
      </w:r>
      <w:r w:rsidRPr="009A6124">
        <w:t>,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(Baradwaj &amp; Pal, 2012)</w:t>
      </w:r>
      <w:r w:rsidR="00E31527">
        <w:fldChar w:fldCharType="end"/>
      </w:r>
      <w:r w:rsidR="00E31527">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5D68B7AF"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(Ofori et al., 2020; Qazdar et al., 2019; Rastrollo-Guerrero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14AFB">
        <w:instrText xml:space="preserve"> ADDIN ZOTERO_ITEM CSL_CITATION {"citationID":"kNxZxIsn","properties":{"formattedCitation":"(Siemens &amp; Gasevic, 2012)","plainCitation":"(Siemens &amp; Gasevic, 2012)","dontUpdate":true,"noteIndex":0},"citationItems":[{"id":28,"uris":["http://zotero.org/users/local/1Uxvmohd/items/JEAUDUGN"],"itemData":{"id":28,"type":"article-journal","container-title":"Educational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Siemens &amp; Gasevi</w:t>
      </w:r>
      <w:r w:rsidR="008E7276">
        <w:rPr>
          <w:rFonts w:ascii="Calibri" w:hAnsi="Calibri" w:cs="Calibri"/>
        </w:rPr>
        <w:t>c</w:t>
      </w:r>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(Abana, 2019; Bhusal, 2021; Cortez &amp; Silva, 2008; Kotsiantis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lastRenderedPageBreak/>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62BE1752" w:rsidR="007D042D" w:rsidRPr="007D042D" w:rsidRDefault="0098623D" w:rsidP="007D042D">
      <w:r>
        <w:t>In this retrospective study w</w:t>
      </w:r>
      <w:r w:rsidR="007D042D">
        <w:t xml:space="preserve">e used a dataset gathered at a high school in Slovenia, which is </w:t>
      </w:r>
      <w:proofErr w:type="spellStart"/>
      <w:r w:rsidR="005F1862">
        <w:t>pulicly</w:t>
      </w:r>
      <w:proofErr w:type="spellEnd"/>
      <w:r w:rsidR="005F1862">
        <w:t xml:space="preserve"> </w:t>
      </w:r>
      <w:r w:rsidR="007D042D">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rsidR="007D042D">
        <w:t xml:space="preserve">Sample comprised of </w:t>
      </w:r>
      <w:r w:rsidR="00155728">
        <w:t>89</w:t>
      </w:r>
      <w:r w:rsidR="007D042D">
        <w:t xml:space="preserve"> </w:t>
      </w:r>
      <w:r w:rsidR="007D042D" w:rsidRPr="00423309">
        <w:rPr>
          <w:lang w:val="sl-SI"/>
        </w:rPr>
        <w:t xml:space="preserve">11th </w:t>
      </w:r>
      <w:proofErr w:type="spellStart"/>
      <w:r w:rsidR="007D042D" w:rsidRPr="00423309">
        <w:rPr>
          <w:lang w:val="sl-SI"/>
        </w:rPr>
        <w:t>and</w:t>
      </w:r>
      <w:proofErr w:type="spellEnd"/>
      <w:r w:rsidR="007D042D" w:rsidRPr="00423309">
        <w:rPr>
          <w:lang w:val="sl-SI"/>
        </w:rPr>
        <w:t xml:space="preserve"> 12th grade </w:t>
      </w:r>
      <w:proofErr w:type="spellStart"/>
      <w:r w:rsidR="007D042D" w:rsidRPr="00423309">
        <w:rPr>
          <w:lang w:val="sl-SI"/>
        </w:rPr>
        <w:t>of</w:t>
      </w:r>
      <w:proofErr w:type="spellEnd"/>
      <w:r w:rsidR="007D042D" w:rsidRPr="00423309">
        <w:rPr>
          <w:lang w:val="sl-SI"/>
        </w:rPr>
        <w:t xml:space="preserve"> a </w:t>
      </w:r>
      <w:proofErr w:type="spellStart"/>
      <w:r w:rsidR="007D042D" w:rsidRPr="00423309">
        <w:rPr>
          <w:lang w:val="sl-SI"/>
        </w:rPr>
        <w:t>Slovenian</w:t>
      </w:r>
      <w:proofErr w:type="spellEnd"/>
      <w:r w:rsidR="007D042D" w:rsidRPr="00423309">
        <w:rPr>
          <w:lang w:val="sl-SI"/>
        </w:rPr>
        <w:t xml:space="preserve"> </w:t>
      </w:r>
      <w:proofErr w:type="spellStart"/>
      <w:r w:rsidR="007D042D" w:rsidRPr="00423309">
        <w:rPr>
          <w:lang w:val="sl-SI"/>
        </w:rPr>
        <w:t>Gymnasium</w:t>
      </w:r>
      <w:proofErr w:type="spellEnd"/>
      <w:r w:rsidR="007D042D" w:rsidRPr="00423309">
        <w:rPr>
          <w:lang w:val="sl-SI"/>
        </w:rPr>
        <w:t xml:space="preserve"> (</w:t>
      </w:r>
      <w:proofErr w:type="spellStart"/>
      <w:r w:rsidR="007D042D" w:rsidRPr="00423309">
        <w:rPr>
          <w:lang w:val="sl-SI"/>
        </w:rPr>
        <w:t>i.e</w:t>
      </w:r>
      <w:proofErr w:type="spellEnd"/>
      <w:r w:rsidR="007D042D" w:rsidRPr="00423309">
        <w:rPr>
          <w:lang w:val="sl-SI"/>
        </w:rPr>
        <w:t xml:space="preserve">., </w:t>
      </w:r>
      <w:proofErr w:type="spellStart"/>
      <w:r w:rsidR="007D042D" w:rsidRPr="00423309">
        <w:rPr>
          <w:lang w:val="sl-SI"/>
        </w:rPr>
        <w:t>high</w:t>
      </w:r>
      <w:proofErr w:type="spellEnd"/>
      <w:r w:rsidR="007D042D" w:rsidRPr="00423309">
        <w:rPr>
          <w:lang w:val="sl-SI"/>
        </w:rPr>
        <w:t xml:space="preserve"> </w:t>
      </w:r>
      <w:proofErr w:type="spellStart"/>
      <w:r w:rsidR="007D042D" w:rsidRPr="00423309">
        <w:rPr>
          <w:lang w:val="sl-SI"/>
        </w:rPr>
        <w:t>school</w:t>
      </w:r>
      <w:proofErr w:type="spellEnd"/>
      <w:r w:rsidR="007D042D" w:rsidRPr="00423309">
        <w:rPr>
          <w:lang w:val="sl-SI"/>
        </w:rPr>
        <w:t>)</w:t>
      </w:r>
      <w:r>
        <w:rPr>
          <w:lang w:val="sl-SI"/>
        </w:rPr>
        <w:t xml:space="preserve">; 28 </w:t>
      </w:r>
      <w:proofErr w:type="spellStart"/>
      <w:r>
        <w:rPr>
          <w:lang w:val="sl-SI"/>
        </w:rPr>
        <w:t>males</w:t>
      </w:r>
      <w:proofErr w:type="spellEnd"/>
      <w:r>
        <w:rPr>
          <w:lang w:val="sl-SI"/>
        </w:rPr>
        <w:t xml:space="preserve"> </w:t>
      </w:r>
      <w:proofErr w:type="spellStart"/>
      <w:r>
        <w:rPr>
          <w:lang w:val="sl-SI"/>
        </w:rPr>
        <w:t>and</w:t>
      </w:r>
      <w:proofErr w:type="spellEnd"/>
      <w:r>
        <w:rPr>
          <w:lang w:val="sl-SI"/>
        </w:rPr>
        <w:t xml:space="preserve"> 61 </w:t>
      </w:r>
      <w:proofErr w:type="spellStart"/>
      <w:r>
        <w:rPr>
          <w:lang w:val="sl-SI"/>
        </w:rPr>
        <w:t>females</w:t>
      </w:r>
      <w:proofErr w:type="spellEnd"/>
      <w:r w:rsidR="007D042D" w:rsidRPr="00423309">
        <w:rPr>
          <w:lang w:val="sl-SI"/>
        </w:rPr>
        <w:t>.</w:t>
      </w:r>
      <w:r w:rsidR="007D042D">
        <w:rPr>
          <w:lang w:val="sl-SI"/>
        </w:rPr>
        <w:t xml:space="preserve"> </w:t>
      </w:r>
      <w:proofErr w:type="spellStart"/>
      <w:r w:rsidR="007D042D">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w:t>
      </w:r>
      <w:r w:rsidR="000D2EEC">
        <w:rPr>
          <w:lang w:val="sl-SI"/>
        </w:rPr>
        <w:t>.</w:t>
      </w:r>
      <w:r w:rsidR="00445D02">
        <w:rPr>
          <w:lang w:val="sl-SI"/>
        </w:rPr>
        <w:t xml:space="preserve">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0D2EEC">
        <w:rPr>
          <w:lang w:val="sl-SI"/>
        </w:rPr>
        <w:t xml:space="preserve"> </w:t>
      </w:r>
      <w:proofErr w:type="spellStart"/>
      <w:r w:rsidR="000D2EEC">
        <w:rPr>
          <w:lang w:val="sl-SI"/>
        </w:rPr>
        <w:t>all</w:t>
      </w:r>
      <w:proofErr w:type="spellEnd"/>
      <w:r w:rsidR="000D2EEC">
        <w:rPr>
          <w:lang w:val="sl-SI"/>
        </w:rPr>
        <w:t xml:space="preserve"> </w:t>
      </w:r>
      <w:proofErr w:type="spellStart"/>
      <w:r w:rsidR="000D2EEC">
        <w:rPr>
          <w:lang w:val="sl-SI"/>
        </w:rPr>
        <w:t>of</w:t>
      </w:r>
      <w:proofErr w:type="spellEnd"/>
      <w:r w:rsidR="000D2EEC">
        <w:rPr>
          <w:lang w:val="sl-SI"/>
        </w:rPr>
        <w:t xml:space="preserve"> </w:t>
      </w:r>
      <w:proofErr w:type="spellStart"/>
      <w:r w:rsidR="000D2EEC">
        <w:rPr>
          <w:lang w:val="sl-SI"/>
        </w:rPr>
        <w:t>them</w:t>
      </w:r>
      <w:proofErr w:type="spellEnd"/>
      <w:r w:rsidR="000D2EEC">
        <w:rPr>
          <w:lang w:val="sl-SI"/>
        </w:rPr>
        <w:t xml:space="preserve"> </w:t>
      </w:r>
      <w:proofErr w:type="spellStart"/>
      <w:r w:rsidR="000D2EEC">
        <w:rPr>
          <w:lang w:val="sl-SI"/>
        </w:rPr>
        <w:t>having</w:t>
      </w:r>
      <w:proofErr w:type="spellEnd"/>
      <w:r w:rsidR="000D2EEC">
        <w:rPr>
          <w:lang w:val="sl-SI"/>
        </w:rPr>
        <w:t xml:space="preserve"> fair </w:t>
      </w:r>
      <w:proofErr w:type="spellStart"/>
      <w:r w:rsidR="000D2EEC">
        <w:rPr>
          <w:lang w:val="sl-SI"/>
        </w:rPr>
        <w:t>results</w:t>
      </w:r>
      <w:proofErr w:type="spellEnd"/>
      <w:r w:rsidR="000D2EEC">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1B8B0513" w:rsidR="00085A16" w:rsidRPr="00085A16" w:rsidRDefault="00A236C2" w:rsidP="00431CE2">
      <w:pPr>
        <w:rPr>
          <w:lang w:val="sl-SI"/>
        </w:rPr>
      </w:pPr>
      <w:r>
        <w:t xml:space="preserve">We implemented </w:t>
      </w:r>
      <w:r w:rsidR="000D2EEC">
        <w:t>9</w:t>
      </w:r>
      <w:r>
        <w:t xml:space="preserve">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Ada Boots (with 100</w:t>
      </w:r>
      <w:r w:rsidR="000D2EEC">
        <w:t>0</w:t>
      </w:r>
      <w:r w:rsidR="00085A16">
        <w:t xml:space="preserve">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w:t>
      </w:r>
      <w:r w:rsidR="000D2EEC">
        <w:t>0</w:t>
      </w:r>
      <w:r w:rsidR="00085A16">
        <w:t xml:space="preserve">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w:t>
      </w:r>
      <w:r w:rsidR="000D2EEC">
        <w:t>0</w:t>
      </w:r>
      <w:r w:rsidR="00085A16">
        <w:t xml:space="preserve">00 estimators). </w:t>
      </w:r>
      <w:r>
        <w:t xml:space="preserve">Said algorithms are capable of performing 3 state classification. Models were evaluated using 5x2-CV with stratified folds with the main metric of performance evaluation being </w:t>
      </w:r>
      <w:r w:rsidR="0061289B">
        <w:t xml:space="preserve">macro </w:t>
      </w:r>
      <w:r>
        <w:t>F1-score through average fold repetition.</w:t>
      </w:r>
    </w:p>
    <w:p w14:paraId="08592E76" w14:textId="63363925" w:rsidR="00431CE2" w:rsidRDefault="00431CE2" w:rsidP="00431CE2">
      <w:pPr>
        <w:pStyle w:val="Heading2"/>
      </w:pPr>
      <w:r>
        <w:lastRenderedPageBreak/>
        <w:t>Results</w:t>
      </w:r>
    </w:p>
    <w:p w14:paraId="4B708CF6" w14:textId="0C29A429" w:rsidR="008D0571" w:rsidRDefault="002258EE" w:rsidP="000C0ACA">
      <w:pPr>
        <w:pStyle w:val="Heading3"/>
      </w:pPr>
      <w:r>
        <w:t>Student sample</w:t>
      </w:r>
      <w:r w:rsidR="000D2EEC">
        <w:t xml:space="preserve"> and variables used</w:t>
      </w:r>
    </w:p>
    <w:p w14:paraId="60BD9751" w14:textId="234258CE" w:rsidR="000D2EEC" w:rsidRDefault="000D2EEC" w:rsidP="000D2EEC">
      <w:r>
        <w:t xml:space="preserve">Target variable was a three state measure of successfulness on Likert scale, both regarding academic performance as well as general wellbeing during implementation of tandem learning. </w:t>
      </w:r>
      <w:r w:rsidR="00BF61B7" w:rsidRPr="00BF61B7">
        <w:rPr>
          <w:lang w:val="sl"/>
        </w:rPr>
        <w:t xml:space="preserve">general </w:t>
      </w:r>
      <w:proofErr w:type="spellStart"/>
      <w:r w:rsidR="00BF61B7" w:rsidRPr="00BF61B7">
        <w:rPr>
          <w:lang w:val="sl"/>
        </w:rPr>
        <w:t>sense</w:t>
      </w:r>
      <w:proofErr w:type="spellEnd"/>
      <w:r w:rsidR="00BF61B7" w:rsidRPr="00BF61B7">
        <w:rPr>
          <w:lang w:val="sl"/>
        </w:rPr>
        <w:t xml:space="preserve"> (</w:t>
      </w:r>
      <w:proofErr w:type="spellStart"/>
      <w:r w:rsidR="00BF61B7" w:rsidRPr="00BF61B7">
        <w:rPr>
          <w:lang w:val="sl"/>
        </w:rPr>
        <w:t>gender</w:t>
      </w:r>
      <w:proofErr w:type="spellEnd"/>
      <w:r w:rsidR="00BF61B7" w:rsidRPr="00BF61B7">
        <w:rPr>
          <w:lang w:val="sl"/>
        </w:rPr>
        <w:t xml:space="preserve">, </w:t>
      </w:r>
      <w:proofErr w:type="spellStart"/>
      <w:r w:rsidR="00BF61B7" w:rsidRPr="00BF61B7">
        <w:rPr>
          <w:lang w:val="sl"/>
        </w:rPr>
        <w:t>class</w:t>
      </w:r>
      <w:proofErr w:type="spellEnd"/>
      <w:r w:rsidR="00BF61B7" w:rsidRPr="00BF61B7">
        <w:rPr>
          <w:lang w:val="sl"/>
        </w:rPr>
        <w:t xml:space="preserve">, </w:t>
      </w:r>
      <w:proofErr w:type="spellStart"/>
      <w:r w:rsidR="00BF61B7" w:rsidRPr="00BF61B7">
        <w:rPr>
          <w:lang w:val="sl"/>
        </w:rPr>
        <w:t>professor</w:t>
      </w:r>
      <w:proofErr w:type="spellEnd"/>
      <w:r w:rsidR="00BF61B7" w:rsidRPr="00BF61B7">
        <w:rPr>
          <w:lang w:val="sl"/>
        </w:rPr>
        <w:t xml:space="preserve">, </w:t>
      </w:r>
      <w:proofErr w:type="spellStart"/>
      <w:r w:rsidR="00BF61B7" w:rsidRPr="00BF61B7">
        <w:rPr>
          <w:lang w:val="sl"/>
        </w:rPr>
        <w:t>previous</w:t>
      </w:r>
      <w:proofErr w:type="spellEnd"/>
      <w:r w:rsidR="00BF61B7" w:rsidRPr="00BF61B7">
        <w:rPr>
          <w:lang w:val="sl"/>
        </w:rPr>
        <w:t xml:space="preserve"> grade,) in </w:t>
      </w:r>
      <w:proofErr w:type="spellStart"/>
      <w:r w:rsidR="00BF61B7" w:rsidRPr="00BF61B7">
        <w:rPr>
          <w:lang w:val="sl"/>
        </w:rPr>
        <w:t>psychological</w:t>
      </w:r>
      <w:proofErr w:type="spellEnd"/>
      <w:r w:rsidR="00BF61B7" w:rsidRPr="00BF61B7">
        <w:rPr>
          <w:lang w:val="sl"/>
        </w:rPr>
        <w:t xml:space="preserve"> </w:t>
      </w:r>
      <w:proofErr w:type="spellStart"/>
      <w:r w:rsidR="00BF61B7" w:rsidRPr="00BF61B7">
        <w:rPr>
          <w:lang w:val="sl"/>
        </w:rPr>
        <w:t>sense</w:t>
      </w:r>
      <w:proofErr w:type="spellEnd"/>
      <w:r w:rsidR="00BF61B7" w:rsidRPr="00BF61B7">
        <w:rPr>
          <w:lang w:val="sl"/>
        </w:rPr>
        <w:t xml:space="preserve"> (MBTI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extroversion-introversion</w:t>
      </w:r>
      <w:proofErr w:type="spellEnd"/>
      <w:r w:rsidR="00BF61B7" w:rsidRPr="00BF61B7">
        <w:rPr>
          <w:lang w:val="sl"/>
        </w:rPr>
        <w:t xml:space="preserve">, </w:t>
      </w:r>
      <w:proofErr w:type="spellStart"/>
      <w:r w:rsidR="00BF61B7" w:rsidRPr="00BF61B7">
        <w:rPr>
          <w:lang w:val="sl"/>
        </w:rPr>
        <w:t>sensing-intuition</w:t>
      </w:r>
      <w:proofErr w:type="spellEnd"/>
      <w:r w:rsidR="00BF61B7" w:rsidRPr="00BF61B7">
        <w:rPr>
          <w:lang w:val="sl"/>
        </w:rPr>
        <w:t xml:space="preserve">, </w:t>
      </w:r>
      <w:proofErr w:type="spellStart"/>
      <w:r w:rsidR="00BF61B7" w:rsidRPr="00BF61B7">
        <w:rPr>
          <w:lang w:val="sl"/>
        </w:rPr>
        <w:t>thinking-feeling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judging-perceiving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other</w:t>
      </w:r>
      <w:proofErr w:type="spellEnd"/>
      <w:r w:rsidR="00BF61B7" w:rsidRPr="00BF61B7">
        <w:rPr>
          <w:lang w:val="sl"/>
        </w:rPr>
        <w:t xml:space="preserve">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mathematical</w:t>
      </w:r>
      <w:proofErr w:type="spellEnd"/>
      <w:r w:rsidR="00BF61B7" w:rsidRPr="00BF61B7">
        <w:rPr>
          <w:lang w:val="sl"/>
        </w:rPr>
        <w:t xml:space="preserve"> </w:t>
      </w:r>
      <w:proofErr w:type="spellStart"/>
      <w:r w:rsidR="00BF61B7" w:rsidRPr="00BF61B7">
        <w:rPr>
          <w:lang w:val="sl"/>
        </w:rPr>
        <w:t>anxiety</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motivation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in </w:t>
      </w:r>
      <w:proofErr w:type="spellStart"/>
      <w:r w:rsidR="00BF61B7" w:rsidRPr="00BF61B7">
        <w:rPr>
          <w:lang w:val="sl"/>
        </w:rPr>
        <w:t>regards</w:t>
      </w:r>
      <w:proofErr w:type="spellEnd"/>
      <w:r w:rsidR="00BF61B7" w:rsidRPr="00BF61B7">
        <w:rPr>
          <w:lang w:val="sl"/>
        </w:rPr>
        <w:t xml:space="preserve"> to tandem </w:t>
      </w:r>
      <w:proofErr w:type="spellStart"/>
      <w:r w:rsidR="00BF61B7" w:rsidRPr="00BF61B7">
        <w:rPr>
          <w:lang w:val="sl"/>
        </w:rPr>
        <w:t>learning</w:t>
      </w:r>
      <w:proofErr w:type="spellEnd"/>
      <w:r w:rsidR="00BF61B7" w:rsidRPr="00BF61B7">
        <w:rPr>
          <w:lang w:val="sl"/>
        </w:rPr>
        <w:t xml:space="preserve"> (</w:t>
      </w:r>
      <w:proofErr w:type="spellStart"/>
      <w:r w:rsidR="00BF61B7" w:rsidRPr="00BF61B7">
        <w:rPr>
          <w:lang w:val="sl"/>
        </w:rPr>
        <w:t>qualitative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quantitative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whether</w:t>
      </w:r>
      <w:proofErr w:type="spellEnd"/>
      <w:r w:rsidR="00BF61B7" w:rsidRPr="00BF61B7">
        <w:rPr>
          <w:lang w:val="sl"/>
        </w:rPr>
        <w:t xml:space="preserve"> </w:t>
      </w:r>
      <w:proofErr w:type="spellStart"/>
      <w:r w:rsidR="00BF61B7" w:rsidRPr="00BF61B7">
        <w:rPr>
          <w:lang w:val="sl"/>
        </w:rPr>
        <w:t>student</w:t>
      </w:r>
      <w:proofErr w:type="spellEnd"/>
      <w:r w:rsidR="00BF61B7" w:rsidRPr="00BF61B7">
        <w:rPr>
          <w:lang w:val="sl"/>
        </w:rPr>
        <w:t xml:space="preserve"> </w:t>
      </w:r>
      <w:proofErr w:type="spellStart"/>
      <w:r w:rsidR="00BF61B7" w:rsidRPr="00BF61B7">
        <w:rPr>
          <w:lang w:val="sl"/>
        </w:rPr>
        <w:t>outperformed</w:t>
      </w:r>
      <w:proofErr w:type="spellEnd"/>
      <w:r w:rsidR="00BF61B7" w:rsidRPr="00BF61B7">
        <w:rPr>
          <w:lang w:val="sl"/>
        </w:rPr>
        <w:t xml:space="preserve"> </w:t>
      </w:r>
      <w:proofErr w:type="spellStart"/>
      <w:r w:rsidR="00BF61B7" w:rsidRPr="00BF61B7">
        <w:rPr>
          <w:lang w:val="sl"/>
        </w:rPr>
        <w:t>their</w:t>
      </w:r>
      <w:proofErr w:type="spellEnd"/>
      <w:r w:rsidR="00BF61B7" w:rsidRPr="00BF61B7">
        <w:rPr>
          <w:lang w:val="sl"/>
        </w:rPr>
        <w:t xml:space="preserve"> partner).</w:t>
      </w:r>
      <w:r w:rsidR="008D0571">
        <w:rPr>
          <w:lang w:val="sl"/>
        </w:rPr>
        <w:t xml:space="preserve"> </w:t>
      </w:r>
      <w:r w:rsidR="008D0571" w:rsidRPr="000D2EEC">
        <w:t xml:space="preserve">For a more detailed and precise dataset description, refer to </w:t>
      </w:r>
      <w:r w:rsidR="009F6F2B">
        <w:fldChar w:fldCharType="begin"/>
      </w:r>
      <w:r w:rsidR="009F6F2B">
        <w:instrText xml:space="preserve"> ADDIN ZOTERO_ITEM CSL_CITATION {"citationID":"BSxApyKp","properties":{"formattedCitation":"(Bregant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9F6F2B">
        <w:fldChar w:fldCharType="separate"/>
      </w:r>
      <w:r w:rsidR="009F6F2B" w:rsidRPr="009F6F2B">
        <w:rPr>
          <w:rFonts w:ascii="Calibri" w:hAnsi="Calibri" w:cs="Calibri"/>
        </w:rPr>
        <w:t>(Bregant et al., 2024)</w:t>
      </w:r>
      <w:r w:rsidR="009F6F2B">
        <w:fldChar w:fldCharType="end"/>
      </w:r>
      <w:r w:rsidR="008D0571" w:rsidRPr="000D2EEC">
        <w:t xml:space="preserve"> for comprehensive insights.</w:t>
      </w:r>
    </w:p>
    <w:p w14:paraId="26CE29FC" w14:textId="003F0F47" w:rsidR="008D0571" w:rsidRDefault="008D0571" w:rsidP="000D2EEC">
      <w:r>
        <w:t>For machine learning purposes that follows it is important to know that target variable was not balanced with represented classes being 6, 39 and 44 respectively on Likert scale.</w:t>
      </w:r>
    </w:p>
    <w:p w14:paraId="623CE092" w14:textId="734661FD" w:rsidR="00415125" w:rsidRDefault="000D2EEC" w:rsidP="000D2EEC">
      <w:r>
        <w:t xml:space="preserve">Feature importance was already performed by </w:t>
      </w:r>
      <w:r w:rsidR="00D14AFB">
        <w:fldChar w:fldCharType="begin"/>
      </w:r>
      <w:r w:rsidR="00D14AFB">
        <w:instrText xml:space="preserve"> ADDIN ZOTERO_ITEM CSL_CITATION {"citationID":"ZvkwFQ4I","properties":{"formattedCitation":"(Bregant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D14AFB">
        <w:fldChar w:fldCharType="separate"/>
      </w:r>
      <w:r w:rsidR="00D14AFB" w:rsidRPr="00D14AFB">
        <w:rPr>
          <w:rFonts w:ascii="Calibri" w:hAnsi="Calibri" w:cs="Calibri"/>
        </w:rPr>
        <w:t>(Bregant et al., 2024)</w:t>
      </w:r>
      <w:r w:rsidR="00D14AFB">
        <w:fldChar w:fldCharType="end"/>
      </w:r>
      <w:r>
        <w:t xml:space="preserve">, indicating </w:t>
      </w:r>
      <w:r w:rsidR="008D0571">
        <w:t>that variables in regards to tandem learning are most important, followed by variables in general sense and lastly variables regarding psychological profile of students were least important.</w:t>
      </w:r>
    </w:p>
    <w:p w14:paraId="1F86D2A2" w14:textId="46BEEA54" w:rsidR="000D2EEC" w:rsidRPr="000D2EEC" w:rsidRDefault="000D2EEC" w:rsidP="000D2EEC"/>
    <w:p w14:paraId="6A81B08E" w14:textId="77777777" w:rsidR="00D14AFB" w:rsidRDefault="000D2EEC" w:rsidP="00D14AFB">
      <w:pPr>
        <w:keepNext/>
      </w:pPr>
      <w:r>
        <w:rPr>
          <w:rFonts w:ascii="Calibri" w:hAnsi="Calibri" w:cs="Calibri"/>
          <w:noProof/>
          <w:kern w:val="0"/>
          <w:lang w:val="sl"/>
        </w:rPr>
        <w:drawing>
          <wp:inline distT="0" distB="0" distL="0" distR="0" wp14:anchorId="598E24A4" wp14:editId="5E1BE136">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3D83918C" w14:textId="5B6EE2BC" w:rsidR="00894913" w:rsidRDefault="00D14AFB" w:rsidP="00D14AFB">
      <w:pPr>
        <w:pStyle w:val="Caption"/>
      </w:pPr>
      <w:r>
        <w:t xml:space="preserve">Figure </w:t>
      </w:r>
      <w:fldSimple w:instr=" SEQ Figure \* ARABIC ">
        <w:r w:rsidR="003D5954">
          <w:rPr>
            <w:noProof/>
          </w:rPr>
          <w:t>2</w:t>
        </w:r>
      </w:fldSimple>
      <w:r>
        <w:t>: Variables used</w:t>
      </w:r>
    </w:p>
    <w:p w14:paraId="5F5D4676" w14:textId="77777777" w:rsidR="0058562F" w:rsidRDefault="0058562F" w:rsidP="00560D61"/>
    <w:p w14:paraId="1FABBA01" w14:textId="3A482EB4" w:rsidR="002258EE" w:rsidRDefault="002258EE" w:rsidP="002258EE">
      <w:pPr>
        <w:pStyle w:val="Heading3"/>
      </w:pPr>
      <w:r>
        <w:t>Model performance</w:t>
      </w:r>
    </w:p>
    <w:p w14:paraId="4008EEF2" w14:textId="6289E798" w:rsidR="005E105E" w:rsidRPr="005E105E" w:rsidRDefault="005E105E" w:rsidP="005E105E">
      <w:pPr>
        <w:rPr>
          <w:lang w:val="sl-SI"/>
        </w:rPr>
      </w:pPr>
      <w:r>
        <w:t xml:space="preserve">According to F1 metric, the three models with generally better performances in our experiments were Random forest, K-Nearest </w:t>
      </w:r>
      <w:proofErr w:type="spellStart"/>
      <w:r>
        <w:t>Neighbors</w:t>
      </w:r>
      <w:proofErr w:type="spellEnd"/>
      <w:r>
        <w:t xml:space="preserve">, and Gradient boosting. Their performance are fair, as their accuracy was still better than number of samples in biggest class </w:t>
      </w:r>
      <w:r w:rsidRPr="005E105E">
        <w:rPr>
          <w:lang w:val="sl-SI"/>
        </w:rPr>
        <w:t>(49.4%)</w:t>
      </w:r>
      <w:r>
        <w:rPr>
          <w:lang w:val="sl-SI"/>
        </w:rPr>
        <w:t xml:space="preserve"> </w:t>
      </w:r>
      <w:r>
        <w:rPr>
          <w:color w:val="FF0000"/>
          <w:lang w:val="sl-SI"/>
        </w:rPr>
        <w:t>Torej bolje od ugibanja</w:t>
      </w:r>
      <w:r>
        <w:rPr>
          <w:lang w:val="sl-SI"/>
        </w:rPr>
        <w:t xml:space="preserve">. </w:t>
      </w:r>
      <w:proofErr w:type="spellStart"/>
      <w:r>
        <w:rPr>
          <w:lang w:val="sl-SI"/>
        </w:rPr>
        <w:t>Other</w:t>
      </w:r>
      <w:proofErr w:type="spellEnd"/>
      <w:r>
        <w:rPr>
          <w:lang w:val="sl-SI"/>
        </w:rPr>
        <w:t xml:space="preserve"> </w:t>
      </w:r>
      <w:proofErr w:type="spellStart"/>
      <w:r>
        <w:rPr>
          <w:lang w:val="sl-SI"/>
        </w:rPr>
        <w:t>models</w:t>
      </w:r>
      <w:proofErr w:type="spellEnd"/>
      <w:r>
        <w:rPr>
          <w:lang w:val="sl-SI"/>
        </w:rPr>
        <w:t xml:space="preserve"> </w:t>
      </w:r>
      <w:proofErr w:type="spellStart"/>
      <w:r>
        <w:rPr>
          <w:lang w:val="sl-SI"/>
        </w:rPr>
        <w:t>performed</w:t>
      </w:r>
      <w:proofErr w:type="spellEnd"/>
      <w:r>
        <w:rPr>
          <w:lang w:val="sl-SI"/>
        </w:rPr>
        <w:t xml:space="preserve"> </w:t>
      </w:r>
      <w:proofErr w:type="spellStart"/>
      <w:r>
        <w:rPr>
          <w:lang w:val="sl-SI"/>
        </w:rPr>
        <w:t>worse</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performance</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they</w:t>
      </w:r>
      <w:proofErr w:type="spellEnd"/>
      <w:r>
        <w:rPr>
          <w:lang w:val="sl-SI"/>
        </w:rPr>
        <w:t xml:space="preserve"> </w:t>
      </w:r>
      <w:r w:rsidRPr="005E105E">
        <w:t>might not be learning the underlying patterns effectively</w:t>
      </w:r>
      <w:r>
        <w:t>. Whole classification</w:t>
      </w:r>
      <w:r w:rsidR="00DC5150">
        <w:t xml:space="preserve"> table</w:t>
      </w:r>
      <w:r>
        <w:t xml:space="preserve"> can be found in Table 1.</w:t>
      </w:r>
    </w:p>
    <w:p w14:paraId="5C8797D3" w14:textId="78B54F4A" w:rsidR="008D0571" w:rsidRDefault="008D0571" w:rsidP="008D0571">
      <w:pPr>
        <w:pStyle w:val="Caption"/>
        <w:keepNext/>
      </w:pPr>
      <w:r>
        <w:t xml:space="preserve">Table </w:t>
      </w:r>
      <w:fldSimple w:instr=" SEQ Table \* ARABIC ">
        <w:r>
          <w:rPr>
            <w:noProof/>
          </w:rPr>
          <w:t>1</w:t>
        </w:r>
      </w:fldSimple>
      <w:r>
        <w:t>: Classification result</w:t>
      </w:r>
      <w:r w:rsidR="003D5954">
        <w:t>.</w:t>
      </w:r>
    </w:p>
    <w:tbl>
      <w:tblPr>
        <w:tblStyle w:val="TableGrid"/>
        <w:tblW w:w="0" w:type="auto"/>
        <w:tblLook w:val="04A0" w:firstRow="1" w:lastRow="0" w:firstColumn="1" w:lastColumn="0" w:noHBand="0" w:noVBand="1"/>
      </w:tblPr>
      <w:tblGrid>
        <w:gridCol w:w="1812"/>
        <w:gridCol w:w="1812"/>
        <w:gridCol w:w="1812"/>
        <w:gridCol w:w="1813"/>
        <w:gridCol w:w="1813"/>
      </w:tblGrid>
      <w:tr w:rsidR="003D5954" w:rsidRPr="00415125" w14:paraId="77C1AEE9" w14:textId="77777777" w:rsidTr="003D5954">
        <w:tc>
          <w:tcPr>
            <w:tcW w:w="1812" w:type="dxa"/>
          </w:tcPr>
          <w:p w14:paraId="4C5824E7" w14:textId="77777777" w:rsidR="003D5954" w:rsidRPr="00415125" w:rsidRDefault="003D5954" w:rsidP="003D5954">
            <w:r w:rsidRPr="00415125">
              <w:t>Classifier</w:t>
            </w:r>
          </w:p>
        </w:tc>
        <w:tc>
          <w:tcPr>
            <w:tcW w:w="1812" w:type="dxa"/>
          </w:tcPr>
          <w:p w14:paraId="6C8C8AB5" w14:textId="56008A1C" w:rsidR="003D5954" w:rsidRPr="00415125" w:rsidRDefault="0061289B" w:rsidP="003D5954">
            <w:r>
              <w:rPr>
                <w:noProof/>
              </w:rPr>
              <w:t>A</w:t>
            </w:r>
            <w:r w:rsidR="003D5954" w:rsidRPr="003D5954">
              <w:rPr>
                <w:noProof/>
              </w:rPr>
              <w:t>ccuracy</w:t>
            </w:r>
          </w:p>
        </w:tc>
        <w:tc>
          <w:tcPr>
            <w:tcW w:w="1812" w:type="dxa"/>
          </w:tcPr>
          <w:p w14:paraId="66B224F5" w14:textId="5E1DAF2D" w:rsidR="003D5954" w:rsidRPr="00415125" w:rsidRDefault="0061289B" w:rsidP="003D5954">
            <w:r>
              <w:rPr>
                <w:noProof/>
              </w:rPr>
              <w:t>P</w:t>
            </w:r>
            <w:r w:rsidR="003D5954" w:rsidRPr="003D5954">
              <w:rPr>
                <w:noProof/>
              </w:rPr>
              <w:t>recision_macro</w:t>
            </w:r>
          </w:p>
        </w:tc>
        <w:tc>
          <w:tcPr>
            <w:tcW w:w="1813" w:type="dxa"/>
          </w:tcPr>
          <w:p w14:paraId="5B40B7B9" w14:textId="3ECCEDDD" w:rsidR="003D5954" w:rsidRPr="00415125" w:rsidRDefault="0061289B" w:rsidP="003D5954">
            <w:r>
              <w:rPr>
                <w:noProof/>
              </w:rPr>
              <w:t>R</w:t>
            </w:r>
            <w:r w:rsidR="003D5954" w:rsidRPr="003D5954">
              <w:rPr>
                <w:noProof/>
              </w:rPr>
              <w:t>ecall_macro</w:t>
            </w:r>
          </w:p>
        </w:tc>
        <w:tc>
          <w:tcPr>
            <w:tcW w:w="1813" w:type="dxa"/>
          </w:tcPr>
          <w:p w14:paraId="5CD5238D" w14:textId="38182575" w:rsidR="003D5954" w:rsidRPr="00415125" w:rsidRDefault="0061289B" w:rsidP="003D5954">
            <w:r>
              <w:rPr>
                <w:noProof/>
              </w:rPr>
              <w:t>F</w:t>
            </w:r>
            <w:r w:rsidR="003D5954" w:rsidRPr="003D5954">
              <w:rPr>
                <w:noProof/>
              </w:rPr>
              <w:t>1_macro</w:t>
            </w:r>
          </w:p>
        </w:tc>
      </w:tr>
      <w:tr w:rsidR="003D5954" w:rsidRPr="00415125" w14:paraId="2BE298F9" w14:textId="77777777" w:rsidTr="003D5954">
        <w:tc>
          <w:tcPr>
            <w:tcW w:w="1812" w:type="dxa"/>
          </w:tcPr>
          <w:p w14:paraId="5C6026EA" w14:textId="77777777" w:rsidR="003D5954" w:rsidRPr="00415125" w:rsidRDefault="003D5954" w:rsidP="003D5954">
            <w:r w:rsidRPr="00415125">
              <w:lastRenderedPageBreak/>
              <w:t>Naive Bayes</w:t>
            </w:r>
          </w:p>
        </w:tc>
        <w:tc>
          <w:tcPr>
            <w:tcW w:w="1812" w:type="dxa"/>
          </w:tcPr>
          <w:p w14:paraId="6FC1CC07" w14:textId="32FFDB92" w:rsidR="003D5954" w:rsidRPr="00415125" w:rsidRDefault="003D5954" w:rsidP="003D5954">
            <w:r w:rsidRPr="003D5954">
              <w:rPr>
                <w:noProof/>
              </w:rPr>
              <w:t>0.35</w:t>
            </w:r>
          </w:p>
        </w:tc>
        <w:tc>
          <w:tcPr>
            <w:tcW w:w="1812" w:type="dxa"/>
          </w:tcPr>
          <w:p w14:paraId="78BD0D65" w14:textId="6FE951B7" w:rsidR="003D5954" w:rsidRPr="00415125" w:rsidRDefault="003D5954" w:rsidP="003D5954">
            <w:r w:rsidRPr="003D5954">
              <w:rPr>
                <w:noProof/>
              </w:rPr>
              <w:t>0.41</w:t>
            </w:r>
          </w:p>
        </w:tc>
        <w:tc>
          <w:tcPr>
            <w:tcW w:w="1813" w:type="dxa"/>
          </w:tcPr>
          <w:p w14:paraId="07B7C86B" w14:textId="02EAEDA5" w:rsidR="003D5954" w:rsidRPr="00415125" w:rsidRDefault="003D5954" w:rsidP="003D5954">
            <w:r w:rsidRPr="003D5954">
              <w:rPr>
                <w:noProof/>
              </w:rPr>
              <w:t>0.39</w:t>
            </w:r>
          </w:p>
        </w:tc>
        <w:tc>
          <w:tcPr>
            <w:tcW w:w="1813" w:type="dxa"/>
          </w:tcPr>
          <w:p w14:paraId="30905390" w14:textId="128D3CDA" w:rsidR="003D5954" w:rsidRPr="00415125" w:rsidRDefault="003D5954" w:rsidP="003D5954">
            <w:r w:rsidRPr="003D5954">
              <w:rPr>
                <w:noProof/>
              </w:rPr>
              <w:t>0.3</w:t>
            </w:r>
          </w:p>
        </w:tc>
      </w:tr>
      <w:tr w:rsidR="003D5954" w:rsidRPr="00415125" w14:paraId="248890EF" w14:textId="77777777" w:rsidTr="003D5954">
        <w:tc>
          <w:tcPr>
            <w:tcW w:w="1812" w:type="dxa"/>
          </w:tcPr>
          <w:p w14:paraId="2F13643F" w14:textId="77777777" w:rsidR="003D5954" w:rsidRPr="00415125" w:rsidRDefault="003D5954" w:rsidP="003D5954">
            <w:r w:rsidRPr="00415125">
              <w:t xml:space="preserve">K-Nearest </w:t>
            </w:r>
            <w:proofErr w:type="spellStart"/>
            <w:r w:rsidRPr="00415125">
              <w:t>Neighbors</w:t>
            </w:r>
            <w:proofErr w:type="spellEnd"/>
          </w:p>
        </w:tc>
        <w:tc>
          <w:tcPr>
            <w:tcW w:w="1812" w:type="dxa"/>
          </w:tcPr>
          <w:p w14:paraId="15F98BEC" w14:textId="5360602D" w:rsidR="003D5954" w:rsidRPr="00415125" w:rsidRDefault="003D5954" w:rsidP="003D5954">
            <w:r w:rsidRPr="003D5954">
              <w:rPr>
                <w:noProof/>
              </w:rPr>
              <w:t>0.53</w:t>
            </w:r>
          </w:p>
        </w:tc>
        <w:tc>
          <w:tcPr>
            <w:tcW w:w="1812" w:type="dxa"/>
          </w:tcPr>
          <w:p w14:paraId="217997B5" w14:textId="1AC5D326" w:rsidR="003D5954" w:rsidRPr="00415125" w:rsidRDefault="003D5954" w:rsidP="003D5954">
            <w:r w:rsidRPr="003D5954">
              <w:rPr>
                <w:noProof/>
              </w:rPr>
              <w:t>0.36</w:t>
            </w:r>
          </w:p>
        </w:tc>
        <w:tc>
          <w:tcPr>
            <w:tcW w:w="1813" w:type="dxa"/>
          </w:tcPr>
          <w:p w14:paraId="50BDAC5B" w14:textId="2F6FE332" w:rsidR="003D5954" w:rsidRPr="00415125" w:rsidRDefault="003D5954" w:rsidP="003D5954">
            <w:r w:rsidRPr="003D5954">
              <w:rPr>
                <w:noProof/>
              </w:rPr>
              <w:t>0.38</w:t>
            </w:r>
          </w:p>
        </w:tc>
        <w:tc>
          <w:tcPr>
            <w:tcW w:w="1813" w:type="dxa"/>
          </w:tcPr>
          <w:p w14:paraId="178A0257" w14:textId="28BB3B89" w:rsidR="003D5954" w:rsidRPr="00415125" w:rsidRDefault="003D5954" w:rsidP="003D5954">
            <w:r w:rsidRPr="003D5954">
              <w:rPr>
                <w:noProof/>
              </w:rPr>
              <w:t>0.36</w:t>
            </w:r>
          </w:p>
        </w:tc>
      </w:tr>
      <w:tr w:rsidR="003D5954" w:rsidRPr="00415125" w14:paraId="16C7AE96" w14:textId="77777777" w:rsidTr="003D5954">
        <w:tc>
          <w:tcPr>
            <w:tcW w:w="1812" w:type="dxa"/>
          </w:tcPr>
          <w:p w14:paraId="262CE5AF" w14:textId="77777777" w:rsidR="003D5954" w:rsidRPr="00415125" w:rsidRDefault="003D5954" w:rsidP="003D5954">
            <w:r w:rsidRPr="00415125">
              <w:t>Decision Tree</w:t>
            </w:r>
          </w:p>
        </w:tc>
        <w:tc>
          <w:tcPr>
            <w:tcW w:w="1812" w:type="dxa"/>
          </w:tcPr>
          <w:p w14:paraId="237441A5" w14:textId="210D7275" w:rsidR="003D5954" w:rsidRPr="00415125" w:rsidRDefault="003D5954" w:rsidP="003D5954">
            <w:r w:rsidRPr="003D5954">
              <w:rPr>
                <w:noProof/>
              </w:rPr>
              <w:t>0.4</w:t>
            </w:r>
          </w:p>
        </w:tc>
        <w:tc>
          <w:tcPr>
            <w:tcW w:w="1812" w:type="dxa"/>
          </w:tcPr>
          <w:p w14:paraId="3E070CF7" w14:textId="605DA337" w:rsidR="003D5954" w:rsidRPr="00415125" w:rsidRDefault="003D5954" w:rsidP="003D5954">
            <w:r w:rsidRPr="003D5954">
              <w:rPr>
                <w:noProof/>
              </w:rPr>
              <w:t>0.31</w:t>
            </w:r>
          </w:p>
        </w:tc>
        <w:tc>
          <w:tcPr>
            <w:tcW w:w="1813" w:type="dxa"/>
          </w:tcPr>
          <w:p w14:paraId="2F893826" w14:textId="7F996C3A" w:rsidR="003D5954" w:rsidRPr="00415125" w:rsidRDefault="003D5954" w:rsidP="003D5954">
            <w:r w:rsidRPr="003D5954">
              <w:rPr>
                <w:noProof/>
              </w:rPr>
              <w:t>0.29</w:t>
            </w:r>
          </w:p>
        </w:tc>
        <w:tc>
          <w:tcPr>
            <w:tcW w:w="1813" w:type="dxa"/>
          </w:tcPr>
          <w:p w14:paraId="3E3BCA2B" w14:textId="328D3DD0" w:rsidR="003D5954" w:rsidRPr="00415125" w:rsidRDefault="003D5954" w:rsidP="003D5954">
            <w:r w:rsidRPr="003D5954">
              <w:rPr>
                <w:noProof/>
              </w:rPr>
              <w:t>0.28</w:t>
            </w:r>
          </w:p>
        </w:tc>
      </w:tr>
      <w:tr w:rsidR="003D5954" w:rsidRPr="00415125" w14:paraId="7ECDDAE6" w14:textId="77777777" w:rsidTr="003D5954">
        <w:tc>
          <w:tcPr>
            <w:tcW w:w="1812" w:type="dxa"/>
          </w:tcPr>
          <w:p w14:paraId="0581779A" w14:textId="77777777" w:rsidR="003D5954" w:rsidRPr="00415125" w:rsidRDefault="003D5954" w:rsidP="003D5954">
            <w:r w:rsidRPr="00415125">
              <w:t>Gaussian Mixture</w:t>
            </w:r>
          </w:p>
        </w:tc>
        <w:tc>
          <w:tcPr>
            <w:tcW w:w="1812" w:type="dxa"/>
          </w:tcPr>
          <w:p w14:paraId="52D610E2" w14:textId="7AEBAC6D" w:rsidR="003D5954" w:rsidRPr="00415125" w:rsidRDefault="003D5954" w:rsidP="003D5954">
            <w:r w:rsidRPr="003D5954">
              <w:rPr>
                <w:noProof/>
              </w:rPr>
              <w:t>0.01</w:t>
            </w:r>
          </w:p>
        </w:tc>
        <w:tc>
          <w:tcPr>
            <w:tcW w:w="1812" w:type="dxa"/>
          </w:tcPr>
          <w:p w14:paraId="795281F1" w14:textId="22D3CA1A" w:rsidR="003D5954" w:rsidRPr="00415125" w:rsidRDefault="003D5954" w:rsidP="003D5954">
            <w:r w:rsidRPr="003D5954">
              <w:rPr>
                <w:noProof/>
              </w:rPr>
              <w:t>0.0</w:t>
            </w:r>
          </w:p>
        </w:tc>
        <w:tc>
          <w:tcPr>
            <w:tcW w:w="1813" w:type="dxa"/>
          </w:tcPr>
          <w:p w14:paraId="6D500491" w14:textId="561B28E4" w:rsidR="003D5954" w:rsidRPr="00415125" w:rsidRDefault="003D5954" w:rsidP="003D5954">
            <w:r w:rsidRPr="003D5954">
              <w:rPr>
                <w:noProof/>
              </w:rPr>
              <w:t>0.07</w:t>
            </w:r>
          </w:p>
        </w:tc>
        <w:tc>
          <w:tcPr>
            <w:tcW w:w="1813" w:type="dxa"/>
          </w:tcPr>
          <w:p w14:paraId="31CC1EFF" w14:textId="75EF6AD1" w:rsidR="003D5954" w:rsidRPr="00415125" w:rsidRDefault="003D5954" w:rsidP="003D5954">
            <w:r w:rsidRPr="003D5954">
              <w:rPr>
                <w:noProof/>
              </w:rPr>
              <w:t>0.01</w:t>
            </w:r>
          </w:p>
        </w:tc>
      </w:tr>
      <w:tr w:rsidR="003D5954" w:rsidRPr="00415125" w14:paraId="4B02B00F" w14:textId="77777777" w:rsidTr="003D5954">
        <w:tc>
          <w:tcPr>
            <w:tcW w:w="1812" w:type="dxa"/>
          </w:tcPr>
          <w:p w14:paraId="3A53A796" w14:textId="77777777" w:rsidR="003D5954" w:rsidRPr="00415125" w:rsidRDefault="003D5954" w:rsidP="003D5954">
            <w:r w:rsidRPr="00415125">
              <w:t>Linear Discriminant Analysis</w:t>
            </w:r>
          </w:p>
        </w:tc>
        <w:tc>
          <w:tcPr>
            <w:tcW w:w="1812" w:type="dxa"/>
          </w:tcPr>
          <w:p w14:paraId="3650ED0D" w14:textId="7BD0A78C" w:rsidR="003D5954" w:rsidRPr="00415125" w:rsidRDefault="003D5954" w:rsidP="003D5954">
            <w:r w:rsidRPr="003D5954">
              <w:rPr>
                <w:noProof/>
              </w:rPr>
              <w:t>0.44</w:t>
            </w:r>
          </w:p>
        </w:tc>
        <w:tc>
          <w:tcPr>
            <w:tcW w:w="1812" w:type="dxa"/>
          </w:tcPr>
          <w:p w14:paraId="59A2D11B" w14:textId="5A776033" w:rsidR="003D5954" w:rsidRPr="00415125" w:rsidRDefault="003D5954" w:rsidP="003D5954">
            <w:r w:rsidRPr="003D5954">
              <w:rPr>
                <w:noProof/>
              </w:rPr>
              <w:t>0.31</w:t>
            </w:r>
          </w:p>
        </w:tc>
        <w:tc>
          <w:tcPr>
            <w:tcW w:w="1813" w:type="dxa"/>
          </w:tcPr>
          <w:p w14:paraId="563CDA4A" w14:textId="4792DA09" w:rsidR="003D5954" w:rsidRPr="00415125" w:rsidRDefault="003D5954" w:rsidP="003D5954">
            <w:r w:rsidRPr="003D5954">
              <w:rPr>
                <w:noProof/>
              </w:rPr>
              <w:t>0.31</w:t>
            </w:r>
          </w:p>
        </w:tc>
        <w:tc>
          <w:tcPr>
            <w:tcW w:w="1813" w:type="dxa"/>
          </w:tcPr>
          <w:p w14:paraId="778F2EC8" w14:textId="4B787275" w:rsidR="003D5954" w:rsidRPr="00415125" w:rsidRDefault="003D5954" w:rsidP="003D5954">
            <w:r w:rsidRPr="003D5954">
              <w:rPr>
                <w:noProof/>
              </w:rPr>
              <w:t>0.31</w:t>
            </w:r>
          </w:p>
        </w:tc>
      </w:tr>
      <w:tr w:rsidR="003D5954" w:rsidRPr="00415125" w14:paraId="4F27211B" w14:textId="77777777" w:rsidTr="003D5954">
        <w:tc>
          <w:tcPr>
            <w:tcW w:w="1812" w:type="dxa"/>
          </w:tcPr>
          <w:p w14:paraId="4128FD9A" w14:textId="77777777" w:rsidR="003D5954" w:rsidRPr="00415125" w:rsidRDefault="003D5954" w:rsidP="003D5954">
            <w:r w:rsidRPr="00415125">
              <w:t>AdaBoost</w:t>
            </w:r>
          </w:p>
        </w:tc>
        <w:tc>
          <w:tcPr>
            <w:tcW w:w="1812" w:type="dxa"/>
          </w:tcPr>
          <w:p w14:paraId="5C95C1BA" w14:textId="36CC56B7" w:rsidR="003D5954" w:rsidRPr="00415125" w:rsidRDefault="003D5954" w:rsidP="003D5954">
            <w:r w:rsidRPr="003D5954">
              <w:rPr>
                <w:noProof/>
              </w:rPr>
              <w:t>0.39</w:t>
            </w:r>
          </w:p>
        </w:tc>
        <w:tc>
          <w:tcPr>
            <w:tcW w:w="1812" w:type="dxa"/>
          </w:tcPr>
          <w:p w14:paraId="7835F307" w14:textId="7D0F4659" w:rsidR="003D5954" w:rsidRPr="00415125" w:rsidRDefault="003D5954" w:rsidP="003D5954">
            <w:r w:rsidRPr="003D5954">
              <w:rPr>
                <w:noProof/>
              </w:rPr>
              <w:t>0.27</w:t>
            </w:r>
          </w:p>
        </w:tc>
        <w:tc>
          <w:tcPr>
            <w:tcW w:w="1813" w:type="dxa"/>
          </w:tcPr>
          <w:p w14:paraId="48B95A6A" w14:textId="0E256D51" w:rsidR="003D5954" w:rsidRPr="00415125" w:rsidRDefault="003D5954" w:rsidP="003D5954">
            <w:r w:rsidRPr="003D5954">
              <w:rPr>
                <w:noProof/>
              </w:rPr>
              <w:t>0.28</w:t>
            </w:r>
          </w:p>
        </w:tc>
        <w:tc>
          <w:tcPr>
            <w:tcW w:w="1813" w:type="dxa"/>
          </w:tcPr>
          <w:p w14:paraId="09CE6C8D" w14:textId="32256A7B" w:rsidR="003D5954" w:rsidRPr="00415125" w:rsidRDefault="003D5954" w:rsidP="003D5954">
            <w:r w:rsidRPr="003D5954">
              <w:rPr>
                <w:noProof/>
              </w:rPr>
              <w:t>0.27</w:t>
            </w:r>
          </w:p>
        </w:tc>
      </w:tr>
      <w:tr w:rsidR="003D5954" w:rsidRPr="00415125" w14:paraId="3FF47B8D" w14:textId="77777777" w:rsidTr="003D5954">
        <w:tc>
          <w:tcPr>
            <w:tcW w:w="1812" w:type="dxa"/>
          </w:tcPr>
          <w:p w14:paraId="2B2DF861" w14:textId="77777777" w:rsidR="003D5954" w:rsidRPr="00415125" w:rsidRDefault="003D5954" w:rsidP="003D5954">
            <w:r w:rsidRPr="00415125">
              <w:t>Gradient Boosting</w:t>
            </w:r>
          </w:p>
        </w:tc>
        <w:tc>
          <w:tcPr>
            <w:tcW w:w="1812" w:type="dxa"/>
          </w:tcPr>
          <w:p w14:paraId="1D9E6679" w14:textId="2C2CC6BF" w:rsidR="003D5954" w:rsidRPr="00415125" w:rsidRDefault="003D5954" w:rsidP="003D5954">
            <w:r w:rsidRPr="003D5954">
              <w:rPr>
                <w:noProof/>
              </w:rPr>
              <w:t>0.47</w:t>
            </w:r>
          </w:p>
        </w:tc>
        <w:tc>
          <w:tcPr>
            <w:tcW w:w="1812" w:type="dxa"/>
          </w:tcPr>
          <w:p w14:paraId="60CE0380" w14:textId="14084092" w:rsidR="003D5954" w:rsidRPr="00415125" w:rsidRDefault="003D5954" w:rsidP="003D5954">
            <w:r w:rsidRPr="003D5954">
              <w:rPr>
                <w:noProof/>
              </w:rPr>
              <w:t>0.33</w:t>
            </w:r>
          </w:p>
        </w:tc>
        <w:tc>
          <w:tcPr>
            <w:tcW w:w="1813" w:type="dxa"/>
          </w:tcPr>
          <w:p w14:paraId="5A6933A5" w14:textId="2B90700C" w:rsidR="003D5954" w:rsidRPr="00415125" w:rsidRDefault="003D5954" w:rsidP="003D5954">
            <w:r w:rsidRPr="003D5954">
              <w:rPr>
                <w:noProof/>
              </w:rPr>
              <w:t>0.34</w:t>
            </w:r>
          </w:p>
        </w:tc>
        <w:tc>
          <w:tcPr>
            <w:tcW w:w="1813" w:type="dxa"/>
          </w:tcPr>
          <w:p w14:paraId="10EF1B3C" w14:textId="01766779" w:rsidR="003D5954" w:rsidRPr="00415125" w:rsidRDefault="003D5954" w:rsidP="003D5954">
            <w:r w:rsidRPr="003D5954">
              <w:rPr>
                <w:noProof/>
              </w:rPr>
              <w:t>0.33</w:t>
            </w:r>
          </w:p>
        </w:tc>
      </w:tr>
      <w:tr w:rsidR="003D5954" w:rsidRPr="00415125" w14:paraId="23758F3E" w14:textId="77777777" w:rsidTr="003D5954">
        <w:tc>
          <w:tcPr>
            <w:tcW w:w="1812" w:type="dxa"/>
          </w:tcPr>
          <w:p w14:paraId="2134B740" w14:textId="77777777" w:rsidR="003D5954" w:rsidRPr="00415125" w:rsidRDefault="003D5954" w:rsidP="003D5954">
            <w:r w:rsidRPr="00415125">
              <w:t>Support Vector Machine</w:t>
            </w:r>
          </w:p>
        </w:tc>
        <w:tc>
          <w:tcPr>
            <w:tcW w:w="1812" w:type="dxa"/>
          </w:tcPr>
          <w:p w14:paraId="7E66E2B8" w14:textId="71E81462" w:rsidR="003D5954" w:rsidRPr="00415125" w:rsidRDefault="003D5954" w:rsidP="003D5954">
            <w:r w:rsidRPr="003D5954">
              <w:rPr>
                <w:noProof/>
              </w:rPr>
              <w:t>0.45</w:t>
            </w:r>
          </w:p>
        </w:tc>
        <w:tc>
          <w:tcPr>
            <w:tcW w:w="1812" w:type="dxa"/>
          </w:tcPr>
          <w:p w14:paraId="4C14B031" w14:textId="3FF11173" w:rsidR="003D5954" w:rsidRPr="00415125" w:rsidRDefault="003D5954" w:rsidP="003D5954">
            <w:r w:rsidRPr="003D5954">
              <w:rPr>
                <w:noProof/>
              </w:rPr>
              <w:t>0.16</w:t>
            </w:r>
          </w:p>
        </w:tc>
        <w:tc>
          <w:tcPr>
            <w:tcW w:w="1813" w:type="dxa"/>
          </w:tcPr>
          <w:p w14:paraId="50B831AC" w14:textId="47098FD5" w:rsidR="003D5954" w:rsidRPr="00415125" w:rsidRDefault="003D5954" w:rsidP="003D5954">
            <w:r w:rsidRPr="003D5954">
              <w:rPr>
                <w:noProof/>
              </w:rPr>
              <w:t>0.3</w:t>
            </w:r>
          </w:p>
        </w:tc>
        <w:tc>
          <w:tcPr>
            <w:tcW w:w="1813" w:type="dxa"/>
          </w:tcPr>
          <w:p w14:paraId="45568693" w14:textId="250FD500" w:rsidR="003D5954" w:rsidRPr="00415125" w:rsidRDefault="003D5954" w:rsidP="003D5954">
            <w:r w:rsidRPr="003D5954">
              <w:rPr>
                <w:noProof/>
              </w:rPr>
              <w:t>0.21</w:t>
            </w:r>
          </w:p>
        </w:tc>
      </w:tr>
      <w:tr w:rsidR="003D5954" w:rsidRPr="00415125" w14:paraId="7D32B580" w14:textId="77777777" w:rsidTr="003D5954">
        <w:tc>
          <w:tcPr>
            <w:tcW w:w="1812" w:type="dxa"/>
          </w:tcPr>
          <w:p w14:paraId="70050F31" w14:textId="77777777" w:rsidR="003D5954" w:rsidRPr="00415125" w:rsidRDefault="003D5954" w:rsidP="003D5954">
            <w:r w:rsidRPr="00415125">
              <w:t>Random Forest</w:t>
            </w:r>
          </w:p>
        </w:tc>
        <w:tc>
          <w:tcPr>
            <w:tcW w:w="1812" w:type="dxa"/>
          </w:tcPr>
          <w:p w14:paraId="0D24CA8F" w14:textId="0A86A9C0" w:rsidR="003D5954" w:rsidRPr="00415125" w:rsidRDefault="003D5954" w:rsidP="003D5954">
            <w:r w:rsidRPr="003D5954">
              <w:rPr>
                <w:noProof/>
              </w:rPr>
              <w:t>0.54</w:t>
            </w:r>
          </w:p>
        </w:tc>
        <w:tc>
          <w:tcPr>
            <w:tcW w:w="1812" w:type="dxa"/>
          </w:tcPr>
          <w:p w14:paraId="577B77E3" w14:textId="644643A4" w:rsidR="003D5954" w:rsidRPr="00415125" w:rsidRDefault="003D5954" w:rsidP="003D5954">
            <w:r w:rsidRPr="003D5954">
              <w:rPr>
                <w:noProof/>
              </w:rPr>
              <w:t>0.37</w:t>
            </w:r>
          </w:p>
        </w:tc>
        <w:tc>
          <w:tcPr>
            <w:tcW w:w="1813" w:type="dxa"/>
          </w:tcPr>
          <w:p w14:paraId="36B31230" w14:textId="1F73784D" w:rsidR="003D5954" w:rsidRPr="00415125" w:rsidRDefault="003D5954" w:rsidP="003D5954">
            <w:r w:rsidRPr="003D5954">
              <w:rPr>
                <w:noProof/>
              </w:rPr>
              <w:t>0.38</w:t>
            </w:r>
          </w:p>
        </w:tc>
        <w:tc>
          <w:tcPr>
            <w:tcW w:w="1813" w:type="dxa"/>
          </w:tcPr>
          <w:p w14:paraId="0ECD834C" w14:textId="08324C50" w:rsidR="003D5954" w:rsidRPr="00415125" w:rsidRDefault="003D5954" w:rsidP="003D5954">
            <w:r w:rsidRPr="003D5954">
              <w:rPr>
                <w:noProof/>
              </w:rPr>
              <w:t>0.37</w:t>
            </w:r>
          </w:p>
        </w:tc>
      </w:tr>
    </w:tbl>
    <w:p w14:paraId="3A9F3A41" w14:textId="77777777" w:rsidR="003D5954" w:rsidRDefault="003D5954" w:rsidP="002258EE">
      <w:pPr>
        <w:rPr>
          <w:noProof/>
        </w:rPr>
      </w:pPr>
    </w:p>
    <w:p w14:paraId="31F6D885" w14:textId="0EF07AAF" w:rsidR="00BC2F08" w:rsidRDefault="00BC2F08" w:rsidP="002258EE">
      <w:pPr>
        <w:rPr>
          <w:noProof/>
        </w:rPr>
      </w:pPr>
      <w:r>
        <w:rPr>
          <w:noProof/>
        </w:rPr>
        <w:t xml:space="preserve">In </w:t>
      </w:r>
      <w:r w:rsidRPr="00BC2F08">
        <w:rPr>
          <w:noProof/>
        </w:rPr>
        <w:t>analyzing the model's performance, the plotted confusion matrices provide a visual representation of its classification accuracy, revealing the interplay between true positives, true negatives, false positives, and false negatives</w:t>
      </w:r>
      <w:r w:rsidR="00583D3D">
        <w:rPr>
          <w:noProof/>
        </w:rPr>
        <w:t xml:space="preserve"> </w:t>
      </w:r>
      <w:r w:rsidR="00583D3D">
        <w:rPr>
          <w:noProof/>
        </w:rPr>
        <w:fldChar w:fldCharType="begin"/>
      </w:r>
      <w:r w:rsidR="00583D3D">
        <w:rPr>
          <w:noProof/>
        </w:rPr>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Pr>
          <w:noProof/>
        </w:rPr>
        <w:fldChar w:fldCharType="separate"/>
      </w:r>
      <w:r w:rsidR="00583D3D" w:rsidRPr="00583D3D">
        <w:rPr>
          <w:rFonts w:ascii="Calibri" w:hAnsi="Calibri" w:cs="Calibri"/>
        </w:rPr>
        <w:t>(Chicco et al., 2021)</w:t>
      </w:r>
      <w:r w:rsidR="00583D3D">
        <w:rPr>
          <w:noProof/>
        </w:rPr>
        <w:fldChar w:fldCharType="end"/>
      </w:r>
      <w:r w:rsidRPr="00BC2F08">
        <w:rPr>
          <w:noProof/>
        </w:rPr>
        <w:t>.</w:t>
      </w:r>
    </w:p>
    <w:p w14:paraId="59A15BA1" w14:textId="65F73ECB" w:rsidR="008D0571" w:rsidRDefault="00BC2F08" w:rsidP="008D0571">
      <w:pPr>
        <w:pStyle w:val="Caption"/>
        <w:keepNext/>
      </w:pPr>
      <w:r>
        <w:lastRenderedPageBreak/>
        <w:t>Figure</w:t>
      </w:r>
      <w:r w:rsidR="008D0571">
        <w:t xml:space="preserve"> </w:t>
      </w:r>
      <w:fldSimple w:instr=" SEQ Table \* ARABIC ">
        <w:r w:rsidR="008D0571">
          <w:rPr>
            <w:noProof/>
          </w:rPr>
          <w:t>2</w:t>
        </w:r>
      </w:fldSimple>
      <w:r w:rsidR="008D0571">
        <w:t>: Confusion matrices of classification</w:t>
      </w:r>
      <w:r w:rsidR="00DC5150">
        <w:t>.</w:t>
      </w:r>
    </w:p>
    <w:p w14:paraId="14F4B68F" w14:textId="68FF0709" w:rsidR="008D0571" w:rsidRDefault="00DC5150" w:rsidP="002258EE">
      <w:r>
        <w:rPr>
          <w:noProof/>
        </w:rPr>
        <w:drawing>
          <wp:inline distT="0" distB="0" distL="0" distR="0" wp14:anchorId="695C1265" wp14:editId="1305E893">
            <wp:extent cx="5760720" cy="5851525"/>
            <wp:effectExtent l="0" t="0" r="0" b="0"/>
            <wp:docPr id="1682480312"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80312" name="Picture 1" descr="A grid of blue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5851525"/>
                    </a:xfrm>
                    <a:prstGeom prst="rect">
                      <a:avLst/>
                    </a:prstGeom>
                    <a:noFill/>
                    <a:ln>
                      <a:noFill/>
                    </a:ln>
                  </pic:spPr>
                </pic:pic>
              </a:graphicData>
            </a:graphic>
          </wp:inline>
        </w:drawing>
      </w:r>
    </w:p>
    <w:p w14:paraId="72E439FA" w14:textId="22CCF4F1" w:rsidR="00BC2F08" w:rsidRPr="002258EE" w:rsidRDefault="00BC2F08" w:rsidP="002258EE">
      <w:r w:rsidRPr="00BC2F08">
        <w:t>To counter the imbalance in our dataset, we opted for a binary approach, merging classes 0 and 1 to create a more balanced representation</w:t>
      </w:r>
      <w:r w:rsidR="00583D3D">
        <w:t xml:space="preserve"> </w:t>
      </w:r>
      <w:r w:rsidR="00583D3D">
        <w:fldChar w:fldCharType="begin"/>
      </w:r>
      <w:r w:rsidR="00583D3D">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fldChar w:fldCharType="separate"/>
      </w:r>
      <w:r w:rsidR="00583D3D" w:rsidRPr="00583D3D">
        <w:rPr>
          <w:rFonts w:ascii="Calibri" w:hAnsi="Calibri" w:cs="Calibri"/>
        </w:rPr>
        <w:t>(Harangi et al., 2020)</w:t>
      </w:r>
      <w:r w:rsidR="00583D3D">
        <w:fldChar w:fldCharType="end"/>
      </w:r>
      <w:r>
        <w:t>. Therefore we got class 0 with 45 (50.6%) and class 1 with 44 (49.4%) representations. With this approach</w:t>
      </w:r>
      <w:r w:rsidR="00825257">
        <w:t xml:space="preserve"> all algorithms, except </w:t>
      </w:r>
      <w:r w:rsidR="00DC5150">
        <w:t>GM and KNN</w:t>
      </w:r>
      <w:r w:rsidR="00825257">
        <w:t xml:space="preserve"> performed fair. </w:t>
      </w:r>
      <w:r w:rsidR="00800DAF">
        <w:t>GB</w:t>
      </w:r>
      <w:r w:rsidR="00193AC2">
        <w:t xml:space="preserve"> performed best, with moderate accuracy (0.59 averaged F1-score).</w:t>
      </w:r>
    </w:p>
    <w:p w14:paraId="708016E3" w14:textId="4419CD3A" w:rsidR="008D0571" w:rsidRDefault="008D0571" w:rsidP="008D0571">
      <w:pPr>
        <w:pStyle w:val="Caption"/>
        <w:keepNext/>
      </w:pPr>
      <w:r>
        <w:t xml:space="preserve">Table </w:t>
      </w:r>
      <w:fldSimple w:instr=" SEQ Table \* ARABIC ">
        <w:r>
          <w:rPr>
            <w:noProof/>
          </w:rPr>
          <w:t>3</w:t>
        </w:r>
      </w:fldSimple>
      <w:r>
        <w:t>: Classification result of two classes</w:t>
      </w:r>
      <w:r w:rsidR="00DC5150">
        <w:t xml:space="preserve">... </w:t>
      </w:r>
      <w:proofErr w:type="spellStart"/>
      <w:r w:rsidR="00DC5150">
        <w:t>zamenjaj</w:t>
      </w:r>
      <w:proofErr w:type="spellEnd"/>
      <w:r w:rsidR="00DC5150">
        <w:t xml:space="preserve"> </w:t>
      </w:r>
      <w:proofErr w:type="spellStart"/>
      <w:r w:rsidR="00DC5150">
        <w:t>rezultate</w:t>
      </w:r>
      <w:proofErr w:type="spellEnd"/>
      <w:r w:rsidR="00DC5150">
        <w:t xml:space="preserve">, </w:t>
      </w:r>
      <w:proofErr w:type="spellStart"/>
      <w:r w:rsidR="00DC5150">
        <w:t>saj</w:t>
      </w:r>
      <w:proofErr w:type="spellEnd"/>
      <w:r w:rsidR="00DC5150">
        <w:t xml:space="preserve"> so </w:t>
      </w:r>
      <w:proofErr w:type="spellStart"/>
      <w:r w:rsidR="00DC5150">
        <w:t>posodobljeni</w:t>
      </w:r>
      <w:proofErr w:type="spellEnd"/>
      <w:r w:rsidR="00DC5150">
        <w:t>...</w:t>
      </w:r>
    </w:p>
    <w:tbl>
      <w:tblPr>
        <w:tblStyle w:val="TableGrid"/>
        <w:tblW w:w="0" w:type="auto"/>
        <w:tblLook w:val="04A0" w:firstRow="1" w:lastRow="0" w:firstColumn="1" w:lastColumn="0" w:noHBand="0" w:noVBand="1"/>
      </w:tblPr>
      <w:tblGrid>
        <w:gridCol w:w="1812"/>
        <w:gridCol w:w="1812"/>
        <w:gridCol w:w="1812"/>
        <w:gridCol w:w="1813"/>
        <w:gridCol w:w="1813"/>
      </w:tblGrid>
      <w:tr w:rsidR="0061289B" w:rsidRPr="008D0571" w14:paraId="6E71FFE0" w14:textId="77777777" w:rsidTr="008D0571">
        <w:tc>
          <w:tcPr>
            <w:tcW w:w="1812" w:type="dxa"/>
          </w:tcPr>
          <w:p w14:paraId="3BB8165A" w14:textId="77777777" w:rsidR="0061289B" w:rsidRPr="008D0571" w:rsidRDefault="0061289B" w:rsidP="0061289B">
            <w:r w:rsidRPr="008D0571">
              <w:t>Classifier</w:t>
            </w:r>
          </w:p>
        </w:tc>
        <w:tc>
          <w:tcPr>
            <w:tcW w:w="1812" w:type="dxa"/>
          </w:tcPr>
          <w:p w14:paraId="203E56A2" w14:textId="37732C5C" w:rsidR="0061289B" w:rsidRPr="008D0571" w:rsidRDefault="0061289B" w:rsidP="0061289B">
            <w:r>
              <w:t>A</w:t>
            </w:r>
            <w:r w:rsidRPr="0061289B">
              <w:t>ccuracy</w:t>
            </w:r>
          </w:p>
        </w:tc>
        <w:tc>
          <w:tcPr>
            <w:tcW w:w="1812" w:type="dxa"/>
          </w:tcPr>
          <w:p w14:paraId="128E59D3" w14:textId="48F18C47" w:rsidR="0061289B" w:rsidRPr="008D0571" w:rsidRDefault="0061289B" w:rsidP="0061289B">
            <w:proofErr w:type="spellStart"/>
            <w:r>
              <w:t>P</w:t>
            </w:r>
            <w:r w:rsidRPr="0061289B">
              <w:t>recision_macro</w:t>
            </w:r>
            <w:proofErr w:type="spellEnd"/>
          </w:p>
        </w:tc>
        <w:tc>
          <w:tcPr>
            <w:tcW w:w="1813" w:type="dxa"/>
          </w:tcPr>
          <w:p w14:paraId="7A18A660" w14:textId="7ADD08F0" w:rsidR="0061289B" w:rsidRPr="008D0571" w:rsidRDefault="0061289B" w:rsidP="0061289B">
            <w:proofErr w:type="spellStart"/>
            <w:r>
              <w:t>R</w:t>
            </w:r>
            <w:r w:rsidRPr="0061289B">
              <w:t>ecall_macro</w:t>
            </w:r>
            <w:proofErr w:type="spellEnd"/>
          </w:p>
        </w:tc>
        <w:tc>
          <w:tcPr>
            <w:tcW w:w="1813" w:type="dxa"/>
          </w:tcPr>
          <w:p w14:paraId="1EB3AFF5" w14:textId="5DA9E098" w:rsidR="0061289B" w:rsidRPr="008D0571" w:rsidRDefault="0061289B" w:rsidP="0061289B">
            <w:r>
              <w:t>F</w:t>
            </w:r>
            <w:r w:rsidRPr="0061289B">
              <w:t>1_macro</w:t>
            </w:r>
          </w:p>
        </w:tc>
      </w:tr>
      <w:tr w:rsidR="0061289B" w:rsidRPr="008D0571" w14:paraId="37A96CF0" w14:textId="77777777" w:rsidTr="008D0571">
        <w:tc>
          <w:tcPr>
            <w:tcW w:w="1812" w:type="dxa"/>
          </w:tcPr>
          <w:p w14:paraId="26722538" w14:textId="77777777" w:rsidR="0061289B" w:rsidRPr="008D0571" w:rsidRDefault="0061289B" w:rsidP="0061289B">
            <w:r w:rsidRPr="008D0571">
              <w:t>Naive Bayes</w:t>
            </w:r>
          </w:p>
        </w:tc>
        <w:tc>
          <w:tcPr>
            <w:tcW w:w="1812" w:type="dxa"/>
          </w:tcPr>
          <w:p w14:paraId="040A9E1A" w14:textId="477174ED" w:rsidR="0061289B" w:rsidRPr="008D0571" w:rsidRDefault="0061289B" w:rsidP="0061289B">
            <w:r w:rsidRPr="0061289B">
              <w:t>0.54</w:t>
            </w:r>
          </w:p>
        </w:tc>
        <w:tc>
          <w:tcPr>
            <w:tcW w:w="1812" w:type="dxa"/>
          </w:tcPr>
          <w:p w14:paraId="26600D3C" w14:textId="0E519C7F" w:rsidR="0061289B" w:rsidRPr="008D0571" w:rsidRDefault="0061289B" w:rsidP="0061289B">
            <w:r w:rsidRPr="0061289B">
              <w:t>0.54</w:t>
            </w:r>
          </w:p>
        </w:tc>
        <w:tc>
          <w:tcPr>
            <w:tcW w:w="1813" w:type="dxa"/>
          </w:tcPr>
          <w:p w14:paraId="4DE87CB4" w14:textId="0C7371CF" w:rsidR="0061289B" w:rsidRPr="008D0571" w:rsidRDefault="0061289B" w:rsidP="0061289B">
            <w:r w:rsidRPr="0061289B">
              <w:t>0.54</w:t>
            </w:r>
          </w:p>
        </w:tc>
        <w:tc>
          <w:tcPr>
            <w:tcW w:w="1813" w:type="dxa"/>
          </w:tcPr>
          <w:p w14:paraId="6B04F149" w14:textId="45AEA370" w:rsidR="0061289B" w:rsidRPr="008D0571" w:rsidRDefault="0061289B" w:rsidP="0061289B">
            <w:r w:rsidRPr="0061289B">
              <w:t>0.51</w:t>
            </w:r>
          </w:p>
        </w:tc>
      </w:tr>
      <w:tr w:rsidR="0061289B" w:rsidRPr="008D0571" w14:paraId="2B7A6007" w14:textId="77777777" w:rsidTr="008D0571">
        <w:tc>
          <w:tcPr>
            <w:tcW w:w="1812" w:type="dxa"/>
          </w:tcPr>
          <w:p w14:paraId="79C510EB" w14:textId="77777777" w:rsidR="0061289B" w:rsidRPr="008D0571" w:rsidRDefault="0061289B" w:rsidP="0061289B">
            <w:r w:rsidRPr="008D0571">
              <w:t xml:space="preserve">K-Nearest </w:t>
            </w:r>
            <w:proofErr w:type="spellStart"/>
            <w:r w:rsidRPr="008D0571">
              <w:t>Neighbors</w:t>
            </w:r>
            <w:proofErr w:type="spellEnd"/>
          </w:p>
        </w:tc>
        <w:tc>
          <w:tcPr>
            <w:tcW w:w="1812" w:type="dxa"/>
          </w:tcPr>
          <w:p w14:paraId="1827107E" w14:textId="19B400C1" w:rsidR="0061289B" w:rsidRPr="008D0571" w:rsidRDefault="0061289B" w:rsidP="0061289B">
            <w:r w:rsidRPr="0061289B">
              <w:t>0.5</w:t>
            </w:r>
          </w:p>
        </w:tc>
        <w:tc>
          <w:tcPr>
            <w:tcW w:w="1812" w:type="dxa"/>
          </w:tcPr>
          <w:p w14:paraId="2DB074D6" w14:textId="3D9CC293" w:rsidR="0061289B" w:rsidRPr="008D0571" w:rsidRDefault="0061289B" w:rsidP="0061289B">
            <w:r w:rsidRPr="0061289B">
              <w:t>0.49</w:t>
            </w:r>
          </w:p>
        </w:tc>
        <w:tc>
          <w:tcPr>
            <w:tcW w:w="1813" w:type="dxa"/>
          </w:tcPr>
          <w:p w14:paraId="657EFF05" w14:textId="7B87C170" w:rsidR="0061289B" w:rsidRPr="008D0571" w:rsidRDefault="0061289B" w:rsidP="0061289B">
            <w:r w:rsidRPr="0061289B">
              <w:t>0.5</w:t>
            </w:r>
          </w:p>
        </w:tc>
        <w:tc>
          <w:tcPr>
            <w:tcW w:w="1813" w:type="dxa"/>
          </w:tcPr>
          <w:p w14:paraId="540A5562" w14:textId="13B09103" w:rsidR="0061289B" w:rsidRPr="008D0571" w:rsidRDefault="0061289B" w:rsidP="0061289B">
            <w:r w:rsidRPr="0061289B">
              <w:t>0.49</w:t>
            </w:r>
          </w:p>
        </w:tc>
      </w:tr>
      <w:tr w:rsidR="0061289B" w:rsidRPr="008D0571" w14:paraId="65B3E7CF" w14:textId="77777777" w:rsidTr="008D0571">
        <w:tc>
          <w:tcPr>
            <w:tcW w:w="1812" w:type="dxa"/>
          </w:tcPr>
          <w:p w14:paraId="10C2B4B4" w14:textId="77777777" w:rsidR="0061289B" w:rsidRPr="008D0571" w:rsidRDefault="0061289B" w:rsidP="0061289B">
            <w:r w:rsidRPr="008D0571">
              <w:t>Decision Tree</w:t>
            </w:r>
          </w:p>
        </w:tc>
        <w:tc>
          <w:tcPr>
            <w:tcW w:w="1812" w:type="dxa"/>
          </w:tcPr>
          <w:p w14:paraId="189B0DCC" w14:textId="65B46B62" w:rsidR="0061289B" w:rsidRPr="008D0571" w:rsidRDefault="0061289B" w:rsidP="0061289B">
            <w:r w:rsidRPr="0061289B">
              <w:t>0.53</w:t>
            </w:r>
          </w:p>
        </w:tc>
        <w:tc>
          <w:tcPr>
            <w:tcW w:w="1812" w:type="dxa"/>
          </w:tcPr>
          <w:p w14:paraId="0F6D0BA0" w14:textId="71B053F4" w:rsidR="0061289B" w:rsidRPr="008D0571" w:rsidRDefault="0061289B" w:rsidP="0061289B">
            <w:r w:rsidRPr="0061289B">
              <w:t>0.53</w:t>
            </w:r>
          </w:p>
        </w:tc>
        <w:tc>
          <w:tcPr>
            <w:tcW w:w="1813" w:type="dxa"/>
          </w:tcPr>
          <w:p w14:paraId="6563BBA9" w14:textId="3632609D" w:rsidR="0061289B" w:rsidRPr="008D0571" w:rsidRDefault="0061289B" w:rsidP="0061289B">
            <w:r w:rsidRPr="0061289B">
              <w:t>0.52</w:t>
            </w:r>
          </w:p>
        </w:tc>
        <w:tc>
          <w:tcPr>
            <w:tcW w:w="1813" w:type="dxa"/>
          </w:tcPr>
          <w:p w14:paraId="3E2327A0" w14:textId="3866AD56" w:rsidR="0061289B" w:rsidRPr="008D0571" w:rsidRDefault="0061289B" w:rsidP="0061289B">
            <w:r w:rsidRPr="0061289B">
              <w:t>0.52</w:t>
            </w:r>
          </w:p>
        </w:tc>
      </w:tr>
      <w:tr w:rsidR="0061289B" w:rsidRPr="008D0571" w14:paraId="13D6AEA4" w14:textId="77777777" w:rsidTr="008D0571">
        <w:tc>
          <w:tcPr>
            <w:tcW w:w="1812" w:type="dxa"/>
          </w:tcPr>
          <w:p w14:paraId="41D0E35D" w14:textId="77777777" w:rsidR="0061289B" w:rsidRPr="008D0571" w:rsidRDefault="0061289B" w:rsidP="0061289B">
            <w:r w:rsidRPr="008D0571">
              <w:t>Gaussian Mixture</w:t>
            </w:r>
          </w:p>
        </w:tc>
        <w:tc>
          <w:tcPr>
            <w:tcW w:w="1812" w:type="dxa"/>
          </w:tcPr>
          <w:p w14:paraId="05AF4799" w14:textId="6F780DAB" w:rsidR="0061289B" w:rsidRPr="008D0571" w:rsidRDefault="0061289B" w:rsidP="0061289B">
            <w:r w:rsidRPr="0061289B">
              <w:t>0.51</w:t>
            </w:r>
          </w:p>
        </w:tc>
        <w:tc>
          <w:tcPr>
            <w:tcW w:w="1812" w:type="dxa"/>
          </w:tcPr>
          <w:p w14:paraId="305A5FC5" w14:textId="0BBA0DFA" w:rsidR="0061289B" w:rsidRPr="008D0571" w:rsidRDefault="0061289B" w:rsidP="0061289B">
            <w:r w:rsidRPr="0061289B">
              <w:t>0.45</w:t>
            </w:r>
          </w:p>
        </w:tc>
        <w:tc>
          <w:tcPr>
            <w:tcW w:w="1813" w:type="dxa"/>
          </w:tcPr>
          <w:p w14:paraId="1618E255" w14:textId="337C9DCC" w:rsidR="0061289B" w:rsidRPr="008D0571" w:rsidRDefault="0061289B" w:rsidP="0061289B">
            <w:r w:rsidRPr="0061289B">
              <w:t>0.5</w:t>
            </w:r>
          </w:p>
        </w:tc>
        <w:tc>
          <w:tcPr>
            <w:tcW w:w="1813" w:type="dxa"/>
          </w:tcPr>
          <w:p w14:paraId="53AFA195" w14:textId="7B5FE288" w:rsidR="0061289B" w:rsidRPr="008D0571" w:rsidRDefault="0061289B" w:rsidP="0061289B">
            <w:r w:rsidRPr="0061289B">
              <w:t>0.45</w:t>
            </w:r>
          </w:p>
        </w:tc>
      </w:tr>
      <w:tr w:rsidR="0061289B" w:rsidRPr="008D0571" w14:paraId="08840209" w14:textId="77777777" w:rsidTr="008D0571">
        <w:tc>
          <w:tcPr>
            <w:tcW w:w="1812" w:type="dxa"/>
          </w:tcPr>
          <w:p w14:paraId="2DF6976E" w14:textId="77777777" w:rsidR="0061289B" w:rsidRPr="008D0571" w:rsidRDefault="0061289B" w:rsidP="0061289B">
            <w:r w:rsidRPr="008D0571">
              <w:lastRenderedPageBreak/>
              <w:t>Linear Discriminant Analysis</w:t>
            </w:r>
          </w:p>
        </w:tc>
        <w:tc>
          <w:tcPr>
            <w:tcW w:w="1812" w:type="dxa"/>
          </w:tcPr>
          <w:p w14:paraId="681C263C" w14:textId="3196185E" w:rsidR="0061289B" w:rsidRPr="008D0571" w:rsidRDefault="0061289B" w:rsidP="0061289B">
            <w:r w:rsidRPr="0061289B">
              <w:t>0.55</w:t>
            </w:r>
          </w:p>
        </w:tc>
        <w:tc>
          <w:tcPr>
            <w:tcW w:w="1812" w:type="dxa"/>
          </w:tcPr>
          <w:p w14:paraId="1AF3AC62" w14:textId="1803DDBC" w:rsidR="0061289B" w:rsidRPr="008D0571" w:rsidRDefault="0061289B" w:rsidP="0061289B">
            <w:r w:rsidRPr="0061289B">
              <w:t>0.55</w:t>
            </w:r>
          </w:p>
        </w:tc>
        <w:tc>
          <w:tcPr>
            <w:tcW w:w="1813" w:type="dxa"/>
          </w:tcPr>
          <w:p w14:paraId="1128E440" w14:textId="238E1740" w:rsidR="0061289B" w:rsidRPr="008D0571" w:rsidRDefault="0061289B" w:rsidP="0061289B">
            <w:r w:rsidRPr="0061289B">
              <w:t>0.55</w:t>
            </w:r>
          </w:p>
        </w:tc>
        <w:tc>
          <w:tcPr>
            <w:tcW w:w="1813" w:type="dxa"/>
          </w:tcPr>
          <w:p w14:paraId="68C92B03" w14:textId="3C277DFA" w:rsidR="0061289B" w:rsidRPr="008D0571" w:rsidRDefault="0061289B" w:rsidP="0061289B">
            <w:r w:rsidRPr="0061289B">
              <w:t>0.54</w:t>
            </w:r>
          </w:p>
        </w:tc>
      </w:tr>
      <w:tr w:rsidR="0061289B" w:rsidRPr="008D0571" w14:paraId="3FFB9FCB" w14:textId="77777777" w:rsidTr="008D0571">
        <w:tc>
          <w:tcPr>
            <w:tcW w:w="1812" w:type="dxa"/>
          </w:tcPr>
          <w:p w14:paraId="4B4ED4FB" w14:textId="77777777" w:rsidR="0061289B" w:rsidRPr="008D0571" w:rsidRDefault="0061289B" w:rsidP="0061289B">
            <w:r w:rsidRPr="008D0571">
              <w:t>AdaBoost</w:t>
            </w:r>
          </w:p>
        </w:tc>
        <w:tc>
          <w:tcPr>
            <w:tcW w:w="1812" w:type="dxa"/>
          </w:tcPr>
          <w:p w14:paraId="2A4D867D" w14:textId="16641EED" w:rsidR="0061289B" w:rsidRPr="008D0571" w:rsidRDefault="0061289B" w:rsidP="0061289B">
            <w:r w:rsidRPr="0061289B">
              <w:t>0.55</w:t>
            </w:r>
          </w:p>
        </w:tc>
        <w:tc>
          <w:tcPr>
            <w:tcW w:w="1812" w:type="dxa"/>
          </w:tcPr>
          <w:p w14:paraId="7B2D3310" w14:textId="080A9A1E" w:rsidR="0061289B" w:rsidRPr="008D0571" w:rsidRDefault="0061289B" w:rsidP="0061289B">
            <w:r w:rsidRPr="0061289B">
              <w:t>0.55</w:t>
            </w:r>
          </w:p>
        </w:tc>
        <w:tc>
          <w:tcPr>
            <w:tcW w:w="1813" w:type="dxa"/>
          </w:tcPr>
          <w:p w14:paraId="100CDBDC" w14:textId="069D7621" w:rsidR="0061289B" w:rsidRPr="008D0571" w:rsidRDefault="0061289B" w:rsidP="0061289B">
            <w:r w:rsidRPr="0061289B">
              <w:t>0.55</w:t>
            </w:r>
          </w:p>
        </w:tc>
        <w:tc>
          <w:tcPr>
            <w:tcW w:w="1813" w:type="dxa"/>
          </w:tcPr>
          <w:p w14:paraId="585B41E4" w14:textId="0C4F0C30" w:rsidR="0061289B" w:rsidRPr="008D0571" w:rsidRDefault="0061289B" w:rsidP="0061289B">
            <w:r w:rsidRPr="0061289B">
              <w:t>0.54</w:t>
            </w:r>
          </w:p>
        </w:tc>
      </w:tr>
      <w:tr w:rsidR="0061289B" w:rsidRPr="008D0571" w14:paraId="1B90FE16" w14:textId="77777777" w:rsidTr="008D0571">
        <w:tc>
          <w:tcPr>
            <w:tcW w:w="1812" w:type="dxa"/>
          </w:tcPr>
          <w:p w14:paraId="332E1207" w14:textId="77777777" w:rsidR="0061289B" w:rsidRPr="008D0571" w:rsidRDefault="0061289B" w:rsidP="0061289B">
            <w:r w:rsidRPr="008D0571">
              <w:t>Gradient Boosting</w:t>
            </w:r>
          </w:p>
        </w:tc>
        <w:tc>
          <w:tcPr>
            <w:tcW w:w="1812" w:type="dxa"/>
          </w:tcPr>
          <w:p w14:paraId="097663DF" w14:textId="60BDB0B4" w:rsidR="0061289B" w:rsidRPr="008D0571" w:rsidRDefault="0061289B" w:rsidP="0061289B">
            <w:r w:rsidRPr="0061289B">
              <w:t>0.59</w:t>
            </w:r>
          </w:p>
        </w:tc>
        <w:tc>
          <w:tcPr>
            <w:tcW w:w="1812" w:type="dxa"/>
          </w:tcPr>
          <w:p w14:paraId="1DE226E0" w14:textId="3211DC5B" w:rsidR="0061289B" w:rsidRPr="008D0571" w:rsidRDefault="0061289B" w:rsidP="0061289B">
            <w:r w:rsidRPr="0061289B">
              <w:t>0.59</w:t>
            </w:r>
          </w:p>
        </w:tc>
        <w:tc>
          <w:tcPr>
            <w:tcW w:w="1813" w:type="dxa"/>
          </w:tcPr>
          <w:p w14:paraId="07FA1015" w14:textId="04ED39A3" w:rsidR="0061289B" w:rsidRPr="008D0571" w:rsidRDefault="0061289B" w:rsidP="0061289B">
            <w:r w:rsidRPr="0061289B">
              <w:t>0.59</w:t>
            </w:r>
          </w:p>
        </w:tc>
        <w:tc>
          <w:tcPr>
            <w:tcW w:w="1813" w:type="dxa"/>
          </w:tcPr>
          <w:p w14:paraId="1F47ABA8" w14:textId="02927ACA" w:rsidR="0061289B" w:rsidRPr="008D0571" w:rsidRDefault="0061289B" w:rsidP="0061289B">
            <w:r w:rsidRPr="0061289B">
              <w:t>0.59</w:t>
            </w:r>
          </w:p>
        </w:tc>
      </w:tr>
      <w:tr w:rsidR="0061289B" w:rsidRPr="008D0571" w14:paraId="60955901" w14:textId="77777777" w:rsidTr="008D0571">
        <w:tc>
          <w:tcPr>
            <w:tcW w:w="1812" w:type="dxa"/>
          </w:tcPr>
          <w:p w14:paraId="2470525C" w14:textId="77777777" w:rsidR="0061289B" w:rsidRPr="008D0571" w:rsidRDefault="0061289B" w:rsidP="0061289B">
            <w:r w:rsidRPr="008D0571">
              <w:t>Support Vector Machine</w:t>
            </w:r>
          </w:p>
        </w:tc>
        <w:tc>
          <w:tcPr>
            <w:tcW w:w="1812" w:type="dxa"/>
          </w:tcPr>
          <w:p w14:paraId="04144807" w14:textId="06C24D39" w:rsidR="0061289B" w:rsidRPr="008D0571" w:rsidRDefault="0061289B" w:rsidP="0061289B">
            <w:r w:rsidRPr="0061289B">
              <w:t>0.58</w:t>
            </w:r>
          </w:p>
        </w:tc>
        <w:tc>
          <w:tcPr>
            <w:tcW w:w="1812" w:type="dxa"/>
          </w:tcPr>
          <w:p w14:paraId="191BD54A" w14:textId="50609579" w:rsidR="0061289B" w:rsidRPr="008D0571" w:rsidRDefault="0061289B" w:rsidP="0061289B">
            <w:r w:rsidRPr="0061289B">
              <w:t>0.59</w:t>
            </w:r>
          </w:p>
        </w:tc>
        <w:tc>
          <w:tcPr>
            <w:tcW w:w="1813" w:type="dxa"/>
          </w:tcPr>
          <w:p w14:paraId="5BD239D1" w14:textId="26840D41" w:rsidR="0061289B" w:rsidRPr="008D0571" w:rsidRDefault="0061289B" w:rsidP="0061289B">
            <w:r w:rsidRPr="0061289B">
              <w:t>0.58</w:t>
            </w:r>
          </w:p>
        </w:tc>
        <w:tc>
          <w:tcPr>
            <w:tcW w:w="1813" w:type="dxa"/>
          </w:tcPr>
          <w:p w14:paraId="2B010123" w14:textId="3707D1B9" w:rsidR="0061289B" w:rsidRPr="008D0571" w:rsidRDefault="0061289B" w:rsidP="0061289B">
            <w:r w:rsidRPr="0061289B">
              <w:t>0.56</w:t>
            </w:r>
          </w:p>
        </w:tc>
      </w:tr>
      <w:tr w:rsidR="0061289B" w:rsidRPr="008D0571" w14:paraId="16D2E844" w14:textId="77777777" w:rsidTr="008D0571">
        <w:tc>
          <w:tcPr>
            <w:tcW w:w="1812" w:type="dxa"/>
          </w:tcPr>
          <w:p w14:paraId="5C846B88" w14:textId="77777777" w:rsidR="0061289B" w:rsidRPr="008D0571" w:rsidRDefault="0061289B" w:rsidP="0061289B">
            <w:r w:rsidRPr="008D0571">
              <w:t>Random Forest</w:t>
            </w:r>
          </w:p>
        </w:tc>
        <w:tc>
          <w:tcPr>
            <w:tcW w:w="1812" w:type="dxa"/>
          </w:tcPr>
          <w:p w14:paraId="5F1E1706" w14:textId="68C335E2" w:rsidR="0061289B" w:rsidRPr="008D0571" w:rsidRDefault="0061289B" w:rsidP="0061289B">
            <w:r w:rsidRPr="0061289B">
              <w:t>0.54</w:t>
            </w:r>
          </w:p>
        </w:tc>
        <w:tc>
          <w:tcPr>
            <w:tcW w:w="1812" w:type="dxa"/>
          </w:tcPr>
          <w:p w14:paraId="20661A1F" w14:textId="55FDD89C" w:rsidR="0061289B" w:rsidRPr="008D0571" w:rsidRDefault="0061289B" w:rsidP="0061289B">
            <w:r w:rsidRPr="0061289B">
              <w:t>0.54</w:t>
            </w:r>
          </w:p>
        </w:tc>
        <w:tc>
          <w:tcPr>
            <w:tcW w:w="1813" w:type="dxa"/>
          </w:tcPr>
          <w:p w14:paraId="0804E20B" w14:textId="6BCEC738" w:rsidR="0061289B" w:rsidRPr="008D0571" w:rsidRDefault="0061289B" w:rsidP="0061289B">
            <w:r w:rsidRPr="0061289B">
              <w:t>0.54</w:t>
            </w:r>
          </w:p>
        </w:tc>
        <w:tc>
          <w:tcPr>
            <w:tcW w:w="1813" w:type="dxa"/>
          </w:tcPr>
          <w:p w14:paraId="3E607E1D" w14:textId="61C2F08B" w:rsidR="0061289B" w:rsidRPr="008D0571" w:rsidRDefault="0061289B" w:rsidP="0061289B">
            <w:r w:rsidRPr="0061289B">
              <w:t>0.53</w:t>
            </w:r>
          </w:p>
        </w:tc>
      </w:tr>
    </w:tbl>
    <w:p w14:paraId="1D0F81A4" w14:textId="77777777" w:rsidR="008D0571" w:rsidRDefault="008D0571" w:rsidP="00D2053F"/>
    <w:p w14:paraId="18FC2180" w14:textId="77777777" w:rsidR="00800DAF" w:rsidRDefault="00800DAF" w:rsidP="00800DAF">
      <w:pPr>
        <w:keepNext/>
      </w:pPr>
      <w:r>
        <w:rPr>
          <w:noProof/>
        </w:rPr>
        <w:drawing>
          <wp:inline distT="0" distB="0" distL="0" distR="0" wp14:anchorId="56E35C17" wp14:editId="259CFF96">
            <wp:extent cx="5760720" cy="5851525"/>
            <wp:effectExtent l="0" t="0" r="0" b="0"/>
            <wp:docPr id="325100618"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00618" name="Picture 2" descr="A blue squares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851525"/>
                    </a:xfrm>
                    <a:prstGeom prst="rect">
                      <a:avLst/>
                    </a:prstGeom>
                    <a:noFill/>
                    <a:ln>
                      <a:noFill/>
                    </a:ln>
                  </pic:spPr>
                </pic:pic>
              </a:graphicData>
            </a:graphic>
          </wp:inline>
        </w:drawing>
      </w:r>
    </w:p>
    <w:p w14:paraId="21EE8BF4" w14:textId="09DDEC9F" w:rsidR="00800DAF" w:rsidRDefault="00800DAF" w:rsidP="00800DAF">
      <w:pPr>
        <w:pStyle w:val="Caption"/>
      </w:pPr>
      <w:r>
        <w:t xml:space="preserve">Figure </w:t>
      </w:r>
      <w:fldSimple w:instr=" SEQ Figure \* ARABIC ">
        <w:r w:rsidR="003D5954">
          <w:rPr>
            <w:noProof/>
          </w:rPr>
          <w:t>3</w:t>
        </w:r>
      </w:fldSimple>
      <w:r>
        <w:t>: Confusion matrices for 2-state classification.</w:t>
      </w:r>
    </w:p>
    <w:p w14:paraId="229306DD" w14:textId="0A04A8F2" w:rsidR="00193AC2" w:rsidRPr="00193AC2" w:rsidRDefault="00193AC2" w:rsidP="00D2053F">
      <w:r>
        <w:t>We also performed ML algorithms with less predictor variables, as discussed. We dropped all six variables regarding psychological profile of students in sample and achieved low performance on all algorithms mentioned above.</w:t>
      </w:r>
    </w:p>
    <w:p w14:paraId="1BAEE8B6" w14:textId="09C71FFB" w:rsidR="008D0571" w:rsidRDefault="008D0571" w:rsidP="008D0571">
      <w:pPr>
        <w:pStyle w:val="Caption"/>
        <w:keepNext/>
      </w:pPr>
      <w:r>
        <w:lastRenderedPageBreak/>
        <w:t xml:space="preserve">Table </w:t>
      </w:r>
      <w:fldSimple w:instr=" SEQ Table \* ARABIC ">
        <w:r>
          <w:rPr>
            <w:noProof/>
          </w:rPr>
          <w:t>4</w:t>
        </w:r>
      </w:fldSimple>
      <w: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481E5E6E" w14:textId="77777777" w:rsidTr="008D0571">
        <w:tc>
          <w:tcPr>
            <w:tcW w:w="1812" w:type="dxa"/>
          </w:tcPr>
          <w:p w14:paraId="5404F980" w14:textId="77777777" w:rsidR="008D0571" w:rsidRPr="008D0571" w:rsidRDefault="008D0571" w:rsidP="0029422C">
            <w:r w:rsidRPr="008D0571">
              <w:t>Classifier</w:t>
            </w:r>
          </w:p>
        </w:tc>
        <w:tc>
          <w:tcPr>
            <w:tcW w:w="1812" w:type="dxa"/>
          </w:tcPr>
          <w:p w14:paraId="5DE47937" w14:textId="77777777" w:rsidR="008D0571" w:rsidRPr="008D0571" w:rsidRDefault="008D0571" w:rsidP="0029422C">
            <w:r w:rsidRPr="008D0571">
              <w:t>Accuracy</w:t>
            </w:r>
          </w:p>
        </w:tc>
        <w:tc>
          <w:tcPr>
            <w:tcW w:w="1812" w:type="dxa"/>
          </w:tcPr>
          <w:p w14:paraId="210B2B64" w14:textId="77777777" w:rsidR="008D0571" w:rsidRPr="008D0571" w:rsidRDefault="008D0571" w:rsidP="0029422C">
            <w:r w:rsidRPr="008D0571">
              <w:t>Precision</w:t>
            </w:r>
          </w:p>
        </w:tc>
        <w:tc>
          <w:tcPr>
            <w:tcW w:w="1813" w:type="dxa"/>
          </w:tcPr>
          <w:p w14:paraId="448C7132" w14:textId="77777777" w:rsidR="008D0571" w:rsidRPr="008D0571" w:rsidRDefault="008D0571" w:rsidP="0029422C">
            <w:r w:rsidRPr="008D0571">
              <w:t>Recall</w:t>
            </w:r>
          </w:p>
        </w:tc>
        <w:tc>
          <w:tcPr>
            <w:tcW w:w="1813" w:type="dxa"/>
          </w:tcPr>
          <w:p w14:paraId="5ADF6B25" w14:textId="77777777" w:rsidR="008D0571" w:rsidRPr="008D0571" w:rsidRDefault="008D0571" w:rsidP="0029422C">
            <w:r w:rsidRPr="008D0571">
              <w:t>F1-score</w:t>
            </w:r>
          </w:p>
        </w:tc>
      </w:tr>
      <w:tr w:rsidR="008D0571" w:rsidRPr="008D0571" w14:paraId="613A9312" w14:textId="77777777" w:rsidTr="008D0571">
        <w:tc>
          <w:tcPr>
            <w:tcW w:w="1812" w:type="dxa"/>
          </w:tcPr>
          <w:p w14:paraId="501982B1" w14:textId="77777777" w:rsidR="008D0571" w:rsidRPr="008D0571" w:rsidRDefault="008D0571" w:rsidP="0029422C">
            <w:r w:rsidRPr="008D0571">
              <w:t>Naive Bayes</w:t>
            </w:r>
          </w:p>
        </w:tc>
        <w:tc>
          <w:tcPr>
            <w:tcW w:w="1812" w:type="dxa"/>
          </w:tcPr>
          <w:p w14:paraId="7DB7AD3E" w14:textId="77777777" w:rsidR="008D0571" w:rsidRPr="008D0571" w:rsidRDefault="008D0571" w:rsidP="0029422C">
            <w:r w:rsidRPr="008D0571">
              <w:t>0.339</w:t>
            </w:r>
          </w:p>
        </w:tc>
        <w:tc>
          <w:tcPr>
            <w:tcW w:w="1812" w:type="dxa"/>
          </w:tcPr>
          <w:p w14:paraId="0A7E27C7" w14:textId="77777777" w:rsidR="008D0571" w:rsidRPr="008D0571" w:rsidRDefault="008D0571" w:rsidP="0029422C">
            <w:r w:rsidRPr="008D0571">
              <w:t>0.260</w:t>
            </w:r>
          </w:p>
        </w:tc>
        <w:tc>
          <w:tcPr>
            <w:tcW w:w="1813" w:type="dxa"/>
          </w:tcPr>
          <w:p w14:paraId="24C8A156" w14:textId="77777777" w:rsidR="008D0571" w:rsidRPr="008D0571" w:rsidRDefault="008D0571" w:rsidP="0029422C">
            <w:r w:rsidRPr="008D0571">
              <w:t>0.376</w:t>
            </w:r>
          </w:p>
        </w:tc>
        <w:tc>
          <w:tcPr>
            <w:tcW w:w="1813" w:type="dxa"/>
          </w:tcPr>
          <w:p w14:paraId="3FE221E1" w14:textId="77777777" w:rsidR="008D0571" w:rsidRPr="008D0571" w:rsidRDefault="008D0571" w:rsidP="0029422C">
            <w:r w:rsidRPr="008D0571">
              <w:t>0.250</w:t>
            </w:r>
          </w:p>
        </w:tc>
      </w:tr>
      <w:tr w:rsidR="008D0571" w:rsidRPr="008D0571" w14:paraId="1A243DF8" w14:textId="77777777" w:rsidTr="008D0571">
        <w:tc>
          <w:tcPr>
            <w:tcW w:w="1812" w:type="dxa"/>
          </w:tcPr>
          <w:p w14:paraId="1F290DAE" w14:textId="77777777" w:rsidR="008D0571" w:rsidRPr="008D0571" w:rsidRDefault="008D0571" w:rsidP="0029422C">
            <w:r w:rsidRPr="008D0571">
              <w:t xml:space="preserve">K-Nearest </w:t>
            </w:r>
            <w:proofErr w:type="spellStart"/>
            <w:r w:rsidRPr="008D0571">
              <w:t>Neighbors</w:t>
            </w:r>
            <w:proofErr w:type="spellEnd"/>
          </w:p>
        </w:tc>
        <w:tc>
          <w:tcPr>
            <w:tcW w:w="1812" w:type="dxa"/>
          </w:tcPr>
          <w:p w14:paraId="04FE9485" w14:textId="77777777" w:rsidR="008D0571" w:rsidRPr="008D0571" w:rsidRDefault="008D0571" w:rsidP="0029422C">
            <w:r w:rsidRPr="008D0571">
              <w:t>0.494</w:t>
            </w:r>
          </w:p>
        </w:tc>
        <w:tc>
          <w:tcPr>
            <w:tcW w:w="1812" w:type="dxa"/>
          </w:tcPr>
          <w:p w14:paraId="359470A8" w14:textId="77777777" w:rsidR="008D0571" w:rsidRPr="008D0571" w:rsidRDefault="008D0571" w:rsidP="0029422C">
            <w:r w:rsidRPr="008D0571">
              <w:t>0.343</w:t>
            </w:r>
          </w:p>
        </w:tc>
        <w:tc>
          <w:tcPr>
            <w:tcW w:w="1813" w:type="dxa"/>
          </w:tcPr>
          <w:p w14:paraId="1AB2BBAB" w14:textId="77777777" w:rsidR="008D0571" w:rsidRPr="008D0571" w:rsidRDefault="008D0571" w:rsidP="0029422C">
            <w:r w:rsidRPr="008D0571">
              <w:t>0.359</w:t>
            </w:r>
          </w:p>
        </w:tc>
        <w:tc>
          <w:tcPr>
            <w:tcW w:w="1813" w:type="dxa"/>
          </w:tcPr>
          <w:p w14:paraId="55D65268" w14:textId="77777777" w:rsidR="008D0571" w:rsidRPr="008D0571" w:rsidRDefault="008D0571" w:rsidP="0029422C">
            <w:r w:rsidRPr="008D0571">
              <w:t>0.340</w:t>
            </w:r>
          </w:p>
        </w:tc>
      </w:tr>
      <w:tr w:rsidR="008D0571" w:rsidRPr="008D0571" w14:paraId="31C8B203" w14:textId="77777777" w:rsidTr="008D0571">
        <w:tc>
          <w:tcPr>
            <w:tcW w:w="1812" w:type="dxa"/>
          </w:tcPr>
          <w:p w14:paraId="7B6A12EE" w14:textId="77777777" w:rsidR="008D0571" w:rsidRPr="008D0571" w:rsidRDefault="008D0571" w:rsidP="0029422C">
            <w:r w:rsidRPr="008D0571">
              <w:t>Decision Tree</w:t>
            </w:r>
          </w:p>
        </w:tc>
        <w:tc>
          <w:tcPr>
            <w:tcW w:w="1812" w:type="dxa"/>
          </w:tcPr>
          <w:p w14:paraId="2F652B60" w14:textId="77777777" w:rsidR="008D0571" w:rsidRPr="008D0571" w:rsidRDefault="008D0571" w:rsidP="0029422C">
            <w:r w:rsidRPr="008D0571">
              <w:t>0.449</w:t>
            </w:r>
          </w:p>
        </w:tc>
        <w:tc>
          <w:tcPr>
            <w:tcW w:w="1812" w:type="dxa"/>
          </w:tcPr>
          <w:p w14:paraId="573DBF8A" w14:textId="77777777" w:rsidR="008D0571" w:rsidRPr="008D0571" w:rsidRDefault="008D0571" w:rsidP="0029422C">
            <w:r w:rsidRPr="008D0571">
              <w:t>0.330</w:t>
            </w:r>
          </w:p>
        </w:tc>
        <w:tc>
          <w:tcPr>
            <w:tcW w:w="1813" w:type="dxa"/>
          </w:tcPr>
          <w:p w14:paraId="76E9FDC7" w14:textId="77777777" w:rsidR="008D0571" w:rsidRPr="008D0571" w:rsidRDefault="008D0571" w:rsidP="0029422C">
            <w:r w:rsidRPr="008D0571">
              <w:t>0.323</w:t>
            </w:r>
          </w:p>
        </w:tc>
        <w:tc>
          <w:tcPr>
            <w:tcW w:w="1813" w:type="dxa"/>
          </w:tcPr>
          <w:p w14:paraId="09B9A3AC" w14:textId="77777777" w:rsidR="008D0571" w:rsidRPr="008D0571" w:rsidRDefault="008D0571" w:rsidP="0029422C">
            <w:r w:rsidRPr="008D0571">
              <w:t>0.310</w:t>
            </w:r>
          </w:p>
        </w:tc>
      </w:tr>
      <w:tr w:rsidR="008D0571" w:rsidRPr="008D0571" w14:paraId="3CB76C86" w14:textId="77777777" w:rsidTr="008D0571">
        <w:tc>
          <w:tcPr>
            <w:tcW w:w="1812" w:type="dxa"/>
          </w:tcPr>
          <w:p w14:paraId="7B61DD3A" w14:textId="77777777" w:rsidR="008D0571" w:rsidRPr="008D0571" w:rsidRDefault="008D0571" w:rsidP="0029422C">
            <w:r w:rsidRPr="008D0571">
              <w:t>Gaussian Mixture</w:t>
            </w:r>
          </w:p>
        </w:tc>
        <w:tc>
          <w:tcPr>
            <w:tcW w:w="1812" w:type="dxa"/>
          </w:tcPr>
          <w:p w14:paraId="7470E67D" w14:textId="77777777" w:rsidR="008D0571" w:rsidRPr="008D0571" w:rsidRDefault="008D0571" w:rsidP="0029422C">
            <w:r w:rsidRPr="008D0571">
              <w:t>0.033</w:t>
            </w:r>
          </w:p>
        </w:tc>
        <w:tc>
          <w:tcPr>
            <w:tcW w:w="1812" w:type="dxa"/>
          </w:tcPr>
          <w:p w14:paraId="2A474352" w14:textId="77777777" w:rsidR="008D0571" w:rsidRPr="008D0571" w:rsidRDefault="008D0571" w:rsidP="0029422C">
            <w:r w:rsidRPr="008D0571">
              <w:t>0.016</w:t>
            </w:r>
          </w:p>
        </w:tc>
        <w:tc>
          <w:tcPr>
            <w:tcW w:w="1813" w:type="dxa"/>
          </w:tcPr>
          <w:p w14:paraId="0AEE68A6" w14:textId="77777777" w:rsidR="008D0571" w:rsidRPr="008D0571" w:rsidRDefault="008D0571" w:rsidP="0029422C">
            <w:r w:rsidRPr="008D0571">
              <w:t>0.142</w:t>
            </w:r>
          </w:p>
        </w:tc>
        <w:tc>
          <w:tcPr>
            <w:tcW w:w="1813" w:type="dxa"/>
          </w:tcPr>
          <w:p w14:paraId="77316332" w14:textId="77777777" w:rsidR="008D0571" w:rsidRPr="008D0571" w:rsidRDefault="008D0571" w:rsidP="0029422C">
            <w:r w:rsidRPr="008D0571">
              <w:t>0.027</w:t>
            </w:r>
          </w:p>
        </w:tc>
      </w:tr>
      <w:tr w:rsidR="008D0571" w:rsidRPr="008D0571" w14:paraId="17C58F1C" w14:textId="77777777" w:rsidTr="008D0571">
        <w:tc>
          <w:tcPr>
            <w:tcW w:w="1812" w:type="dxa"/>
          </w:tcPr>
          <w:p w14:paraId="63CB3827" w14:textId="77777777" w:rsidR="008D0571" w:rsidRPr="008D0571" w:rsidRDefault="008D0571" w:rsidP="003C503C">
            <w:r w:rsidRPr="008D0571">
              <w:t>Linear Discriminant Analysis</w:t>
            </w:r>
          </w:p>
        </w:tc>
        <w:tc>
          <w:tcPr>
            <w:tcW w:w="1812" w:type="dxa"/>
          </w:tcPr>
          <w:p w14:paraId="06362A74" w14:textId="77777777" w:rsidR="008D0571" w:rsidRPr="008D0571" w:rsidRDefault="008D0571" w:rsidP="003C503C">
            <w:r w:rsidRPr="008D0571">
              <w:t>0.394</w:t>
            </w:r>
          </w:p>
        </w:tc>
        <w:tc>
          <w:tcPr>
            <w:tcW w:w="1812" w:type="dxa"/>
          </w:tcPr>
          <w:p w14:paraId="67076866" w14:textId="77777777" w:rsidR="008D0571" w:rsidRPr="008D0571" w:rsidRDefault="008D0571" w:rsidP="003C503C">
            <w:r w:rsidRPr="008D0571">
              <w:t>0.239</w:t>
            </w:r>
          </w:p>
        </w:tc>
        <w:tc>
          <w:tcPr>
            <w:tcW w:w="1813" w:type="dxa"/>
          </w:tcPr>
          <w:p w14:paraId="223CFD1A" w14:textId="77777777" w:rsidR="008D0571" w:rsidRPr="008D0571" w:rsidRDefault="008D0571" w:rsidP="003C503C">
            <w:r w:rsidRPr="008D0571">
              <w:t>0.340</w:t>
            </w:r>
          </w:p>
        </w:tc>
        <w:tc>
          <w:tcPr>
            <w:tcW w:w="1813" w:type="dxa"/>
          </w:tcPr>
          <w:p w14:paraId="18C6A571" w14:textId="77777777" w:rsidR="008D0571" w:rsidRPr="008D0571" w:rsidRDefault="008D0571" w:rsidP="003C503C">
            <w:r w:rsidRPr="008D0571">
              <w:t>0.251</w:t>
            </w:r>
          </w:p>
        </w:tc>
      </w:tr>
      <w:tr w:rsidR="008D0571" w:rsidRPr="008D0571" w14:paraId="6156D751" w14:textId="77777777" w:rsidTr="008D0571">
        <w:tc>
          <w:tcPr>
            <w:tcW w:w="1812" w:type="dxa"/>
          </w:tcPr>
          <w:p w14:paraId="110FDB59" w14:textId="77777777" w:rsidR="008D0571" w:rsidRPr="008D0571" w:rsidRDefault="008D0571" w:rsidP="003C503C">
            <w:r w:rsidRPr="008D0571">
              <w:t>AdaBoost</w:t>
            </w:r>
          </w:p>
        </w:tc>
        <w:tc>
          <w:tcPr>
            <w:tcW w:w="1812" w:type="dxa"/>
          </w:tcPr>
          <w:p w14:paraId="285EA553" w14:textId="77777777" w:rsidR="008D0571" w:rsidRPr="008D0571" w:rsidRDefault="008D0571" w:rsidP="003C503C">
            <w:r w:rsidRPr="008D0571">
              <w:t>0.359</w:t>
            </w:r>
          </w:p>
        </w:tc>
        <w:tc>
          <w:tcPr>
            <w:tcW w:w="1812" w:type="dxa"/>
          </w:tcPr>
          <w:p w14:paraId="51F91946" w14:textId="77777777" w:rsidR="008D0571" w:rsidRPr="008D0571" w:rsidRDefault="008D0571" w:rsidP="003C503C">
            <w:r w:rsidRPr="008D0571">
              <w:t>0.252</w:t>
            </w:r>
          </w:p>
        </w:tc>
        <w:tc>
          <w:tcPr>
            <w:tcW w:w="1813" w:type="dxa"/>
          </w:tcPr>
          <w:p w14:paraId="5C4B6E24" w14:textId="77777777" w:rsidR="008D0571" w:rsidRPr="008D0571" w:rsidRDefault="008D0571" w:rsidP="003C503C">
            <w:r w:rsidRPr="008D0571">
              <w:t>0.263</w:t>
            </w:r>
          </w:p>
        </w:tc>
        <w:tc>
          <w:tcPr>
            <w:tcW w:w="1813" w:type="dxa"/>
          </w:tcPr>
          <w:p w14:paraId="54CD4181" w14:textId="77777777" w:rsidR="008D0571" w:rsidRPr="008D0571" w:rsidRDefault="008D0571" w:rsidP="003C503C">
            <w:r w:rsidRPr="008D0571">
              <w:t>0.250</w:t>
            </w:r>
          </w:p>
        </w:tc>
      </w:tr>
      <w:tr w:rsidR="008D0571" w:rsidRPr="008D0571" w14:paraId="7CE384C3" w14:textId="77777777" w:rsidTr="008D0571">
        <w:tc>
          <w:tcPr>
            <w:tcW w:w="1812" w:type="dxa"/>
          </w:tcPr>
          <w:p w14:paraId="5B8F1604" w14:textId="77777777" w:rsidR="008D0571" w:rsidRPr="008D0571" w:rsidRDefault="008D0571" w:rsidP="003C503C">
            <w:r w:rsidRPr="008D0571">
              <w:t>Gradient Boosting</w:t>
            </w:r>
          </w:p>
        </w:tc>
        <w:tc>
          <w:tcPr>
            <w:tcW w:w="1812" w:type="dxa"/>
          </w:tcPr>
          <w:p w14:paraId="1B4C7E42" w14:textId="77777777" w:rsidR="008D0571" w:rsidRPr="008D0571" w:rsidRDefault="008D0571" w:rsidP="003C503C">
            <w:r w:rsidRPr="008D0571">
              <w:t>0.405</w:t>
            </w:r>
          </w:p>
        </w:tc>
        <w:tc>
          <w:tcPr>
            <w:tcW w:w="1812" w:type="dxa"/>
          </w:tcPr>
          <w:p w14:paraId="6094658B" w14:textId="77777777" w:rsidR="008D0571" w:rsidRPr="008D0571" w:rsidRDefault="008D0571" w:rsidP="003C503C">
            <w:r w:rsidRPr="008D0571">
              <w:t>0.255</w:t>
            </w:r>
          </w:p>
        </w:tc>
        <w:tc>
          <w:tcPr>
            <w:tcW w:w="1813" w:type="dxa"/>
          </w:tcPr>
          <w:p w14:paraId="38086ED9" w14:textId="77777777" w:rsidR="008D0571" w:rsidRPr="008D0571" w:rsidRDefault="008D0571" w:rsidP="003C503C">
            <w:r w:rsidRPr="008D0571">
              <w:t>0.294</w:t>
            </w:r>
          </w:p>
        </w:tc>
        <w:tc>
          <w:tcPr>
            <w:tcW w:w="1813" w:type="dxa"/>
          </w:tcPr>
          <w:p w14:paraId="36913D25" w14:textId="77777777" w:rsidR="008D0571" w:rsidRPr="008D0571" w:rsidRDefault="008D0571" w:rsidP="003C503C">
            <w:r w:rsidRPr="008D0571">
              <w:t>0.265</w:t>
            </w:r>
          </w:p>
        </w:tc>
      </w:tr>
      <w:tr w:rsidR="008D0571" w:rsidRPr="008D0571" w14:paraId="0463F109" w14:textId="77777777" w:rsidTr="008D0571">
        <w:tc>
          <w:tcPr>
            <w:tcW w:w="1812" w:type="dxa"/>
          </w:tcPr>
          <w:p w14:paraId="3F692241" w14:textId="77777777" w:rsidR="008D0571" w:rsidRPr="008D0571" w:rsidRDefault="008D0571" w:rsidP="003C503C">
            <w:r w:rsidRPr="008D0571">
              <w:t>Support Vector Machine</w:t>
            </w:r>
          </w:p>
        </w:tc>
        <w:tc>
          <w:tcPr>
            <w:tcW w:w="1812" w:type="dxa"/>
          </w:tcPr>
          <w:p w14:paraId="3F53E35E" w14:textId="77777777" w:rsidR="008D0571" w:rsidRPr="008D0571" w:rsidRDefault="008D0571" w:rsidP="003C503C">
            <w:r w:rsidRPr="008D0571">
              <w:t>0.495</w:t>
            </w:r>
          </w:p>
        </w:tc>
        <w:tc>
          <w:tcPr>
            <w:tcW w:w="1812" w:type="dxa"/>
          </w:tcPr>
          <w:p w14:paraId="10465921" w14:textId="77777777" w:rsidR="008D0571" w:rsidRPr="008D0571" w:rsidRDefault="008D0571" w:rsidP="003C503C">
            <w:r w:rsidRPr="008D0571">
              <w:t>0.165</w:t>
            </w:r>
          </w:p>
        </w:tc>
        <w:tc>
          <w:tcPr>
            <w:tcW w:w="1813" w:type="dxa"/>
          </w:tcPr>
          <w:p w14:paraId="75D60181" w14:textId="77777777" w:rsidR="008D0571" w:rsidRPr="008D0571" w:rsidRDefault="008D0571" w:rsidP="003C503C">
            <w:r w:rsidRPr="008D0571">
              <w:t>0.333</w:t>
            </w:r>
          </w:p>
        </w:tc>
        <w:tc>
          <w:tcPr>
            <w:tcW w:w="1813" w:type="dxa"/>
          </w:tcPr>
          <w:p w14:paraId="2E04ACBF" w14:textId="77777777" w:rsidR="008D0571" w:rsidRPr="008D0571" w:rsidRDefault="008D0571" w:rsidP="003C503C">
            <w:r w:rsidRPr="008D0571">
              <w:t>0.221</w:t>
            </w:r>
          </w:p>
        </w:tc>
      </w:tr>
      <w:tr w:rsidR="008D0571" w:rsidRPr="008D0571" w14:paraId="036D1244" w14:textId="77777777" w:rsidTr="008D0571">
        <w:tc>
          <w:tcPr>
            <w:tcW w:w="1812" w:type="dxa"/>
          </w:tcPr>
          <w:p w14:paraId="09228AFD" w14:textId="77777777" w:rsidR="008D0571" w:rsidRPr="008D0571" w:rsidRDefault="008D0571" w:rsidP="003C503C">
            <w:r w:rsidRPr="008D0571">
              <w:t>Random Forest</w:t>
            </w:r>
          </w:p>
        </w:tc>
        <w:tc>
          <w:tcPr>
            <w:tcW w:w="1812" w:type="dxa"/>
          </w:tcPr>
          <w:p w14:paraId="0D3ABF8A" w14:textId="77777777" w:rsidR="008D0571" w:rsidRPr="008D0571" w:rsidRDefault="008D0571" w:rsidP="003C503C">
            <w:r w:rsidRPr="008D0571">
              <w:t>0.494</w:t>
            </w:r>
          </w:p>
        </w:tc>
        <w:tc>
          <w:tcPr>
            <w:tcW w:w="1812" w:type="dxa"/>
          </w:tcPr>
          <w:p w14:paraId="21D2CA61" w14:textId="77777777" w:rsidR="008D0571" w:rsidRPr="008D0571" w:rsidRDefault="008D0571" w:rsidP="003C503C">
            <w:r w:rsidRPr="008D0571">
              <w:t>0.301</w:t>
            </w:r>
          </w:p>
        </w:tc>
        <w:tc>
          <w:tcPr>
            <w:tcW w:w="1813" w:type="dxa"/>
          </w:tcPr>
          <w:p w14:paraId="2EAABC63" w14:textId="77777777" w:rsidR="008D0571" w:rsidRPr="008D0571" w:rsidRDefault="008D0571" w:rsidP="003C503C">
            <w:r w:rsidRPr="008D0571">
              <w:t>0.359</w:t>
            </w:r>
          </w:p>
        </w:tc>
        <w:tc>
          <w:tcPr>
            <w:tcW w:w="1813" w:type="dxa"/>
          </w:tcPr>
          <w:p w14:paraId="6709F0F0" w14:textId="77777777" w:rsidR="008D0571" w:rsidRPr="008D0571" w:rsidRDefault="008D0571" w:rsidP="003C503C">
            <w:r w:rsidRPr="008D0571">
              <w:t>0.315</w:t>
            </w:r>
          </w:p>
        </w:tc>
      </w:tr>
    </w:tbl>
    <w:p w14:paraId="47AFFA52" w14:textId="77777777" w:rsidR="00D2053F" w:rsidRDefault="00D2053F" w:rsidP="00D2053F"/>
    <w:p w14:paraId="3B2D6651" w14:textId="65E942D5" w:rsidR="003C503C" w:rsidRDefault="00D2053F" w:rsidP="00D2053F">
      <w:r w:rsidRPr="00D2053F">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t xml:space="preserve"> </w:t>
      </w:r>
      <w:r w:rsidR="00CE6EF4">
        <w:fldChar w:fldCharType="begin"/>
      </w:r>
      <w:r w:rsidR="00CE6EF4">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fldChar w:fldCharType="separate"/>
      </w:r>
      <w:r w:rsidR="00CE6EF4" w:rsidRPr="00CE6EF4">
        <w:rPr>
          <w:rFonts w:ascii="Calibri" w:hAnsi="Calibri" w:cs="Calibri"/>
        </w:rPr>
        <w:t>(Bibal et al., 2023)</w:t>
      </w:r>
      <w:r w:rsidR="00CE6EF4">
        <w:fldChar w:fldCharType="end"/>
      </w:r>
      <w:r w:rsidRPr="00D2053F">
        <w:t>.</w:t>
      </w:r>
      <w:r w:rsidR="00D45FDA">
        <w:t xml:space="preserve"> It can be found in Appendix A, and shows that the patterns in data may be hard to distinguish between, as was speculated.</w:t>
      </w:r>
    </w:p>
    <w:p w14:paraId="731CCB38" w14:textId="3A9CD55A" w:rsidR="00431CE2" w:rsidRDefault="00431CE2" w:rsidP="00AC6DAC">
      <w:pPr>
        <w:pStyle w:val="Heading2"/>
      </w:pPr>
      <w:r>
        <w:t>Discussion</w:t>
      </w:r>
    </w:p>
    <w:p w14:paraId="5642CD20" w14:textId="212F7DDB" w:rsidR="00AC6DAC" w:rsidRPr="00AC6DAC" w:rsidRDefault="00AC6DAC" w:rsidP="00AC6DAC">
      <w:r>
        <w:t xml:space="preserve">In this study, we used 9 ML algorithms to predict the success of tandem in three state of </w:t>
      </w:r>
      <w:hyperlink r:id="rId9" w:history="1">
        <w:r w:rsidRPr="00AC6DAC">
          <w:rPr>
            <w:rStyle w:val="Hyperlink"/>
          </w:rPr>
          <w:t>tandem learning dataset</w:t>
        </w:r>
      </w:hyperlink>
      <w:r>
        <w:t>, comprising of 89 students with 14 variables in various (continuous, categorical and ordinal) forms. Models performed poorly to fairly. Best accuracy an</w:t>
      </w:r>
      <w:r w:rsidR="00A63408">
        <w:t>d</w:t>
      </w:r>
      <w:r>
        <w:t xml:space="preserve"> F</w:t>
      </w:r>
      <w:r w:rsidR="00A63408">
        <w:t>1</w:t>
      </w:r>
      <w:r>
        <w:t xml:space="preserve"> score were achieved, when target variable was transformed into two states, however performance was still not the best. When taking variable importance into account, the model did also not improve.</w:t>
      </w:r>
    </w:p>
    <w:p w14:paraId="15CC7517" w14:textId="1E7DBDBC" w:rsidR="00AC6DAC" w:rsidRDefault="0085369A" w:rsidP="00803F8D">
      <w:pPr>
        <w:rPr>
          <w:lang w:val="sl"/>
        </w:rPr>
      </w:pPr>
      <w:proofErr w:type="spellStart"/>
      <w:r w:rsidRPr="0085369A">
        <w:rPr>
          <w:lang w:val="sl"/>
        </w:rPr>
        <w:t>The</w:t>
      </w:r>
      <w:proofErr w:type="spellEnd"/>
      <w:r w:rsidRPr="0085369A">
        <w:rPr>
          <w:lang w:val="sl"/>
        </w:rPr>
        <w:t xml:space="preserve"> </w:t>
      </w:r>
      <w:proofErr w:type="spellStart"/>
      <w:r w:rsidRPr="0085369A">
        <w:rPr>
          <w:lang w:val="sl"/>
        </w:rPr>
        <w:t>insights</w:t>
      </w:r>
      <w:proofErr w:type="spellEnd"/>
      <w:r w:rsidRPr="0085369A">
        <w:rPr>
          <w:lang w:val="sl"/>
        </w:rPr>
        <w:t xml:space="preserve"> </w:t>
      </w:r>
      <w:proofErr w:type="spellStart"/>
      <w:r w:rsidRPr="0085369A">
        <w:rPr>
          <w:lang w:val="sl"/>
        </w:rPr>
        <w:t>could</w:t>
      </w:r>
      <w:proofErr w:type="spellEnd"/>
      <w:r w:rsidRPr="0085369A">
        <w:rPr>
          <w:lang w:val="sl"/>
        </w:rPr>
        <w:t xml:space="preserve"> </w:t>
      </w:r>
      <w:proofErr w:type="spellStart"/>
      <w:r w:rsidRPr="0085369A">
        <w:rPr>
          <w:lang w:val="sl"/>
        </w:rPr>
        <w:t>contribute</w:t>
      </w:r>
      <w:proofErr w:type="spellEnd"/>
      <w:r w:rsidRPr="0085369A">
        <w:rPr>
          <w:lang w:val="sl"/>
        </w:rPr>
        <w:t xml:space="preserve"> </w:t>
      </w:r>
      <w:proofErr w:type="spellStart"/>
      <w:r w:rsidRPr="0085369A">
        <w:rPr>
          <w:lang w:val="sl"/>
        </w:rPr>
        <w:t>significantly</w:t>
      </w:r>
      <w:proofErr w:type="spellEnd"/>
      <w:r w:rsidRPr="0085369A">
        <w:rPr>
          <w:lang w:val="sl"/>
        </w:rPr>
        <w:t xml:space="preserve"> to </w:t>
      </w:r>
      <w:proofErr w:type="spellStart"/>
      <w:r w:rsidRPr="0085369A">
        <w:rPr>
          <w:lang w:val="sl"/>
        </w:rPr>
        <w:t>the</w:t>
      </w:r>
      <w:proofErr w:type="spellEnd"/>
      <w:r w:rsidRPr="0085369A">
        <w:rPr>
          <w:lang w:val="sl"/>
        </w:rPr>
        <w:t xml:space="preserve"> </w:t>
      </w:r>
      <w:proofErr w:type="spellStart"/>
      <w:r w:rsidRPr="0085369A">
        <w:rPr>
          <w:lang w:val="sl"/>
        </w:rPr>
        <w:t>development</w:t>
      </w:r>
      <w:proofErr w:type="spellEnd"/>
      <w:r w:rsidRPr="0085369A">
        <w:rPr>
          <w:lang w:val="sl"/>
        </w:rPr>
        <w:t xml:space="preserve"> </w:t>
      </w:r>
      <w:proofErr w:type="spellStart"/>
      <w:r w:rsidRPr="0085369A">
        <w:rPr>
          <w:lang w:val="sl"/>
        </w:rPr>
        <w:t>of</w:t>
      </w:r>
      <w:proofErr w:type="spellEnd"/>
      <w:r w:rsidRPr="0085369A">
        <w:rPr>
          <w:lang w:val="sl"/>
        </w:rPr>
        <w:t xml:space="preserve"> </w:t>
      </w:r>
      <w:proofErr w:type="spellStart"/>
      <w:r w:rsidRPr="0085369A">
        <w:rPr>
          <w:lang w:val="sl"/>
        </w:rPr>
        <w:t>tailored</w:t>
      </w:r>
      <w:proofErr w:type="spellEnd"/>
      <w:r w:rsidRPr="0085369A">
        <w:rPr>
          <w:lang w:val="sl"/>
        </w:rPr>
        <w:t xml:space="preserve"> </w:t>
      </w:r>
      <w:proofErr w:type="spellStart"/>
      <w:r>
        <w:rPr>
          <w:lang w:val="sl"/>
        </w:rPr>
        <w:t>individual</w:t>
      </w:r>
      <w:proofErr w:type="spellEnd"/>
      <w:r w:rsidRPr="0085369A">
        <w:rPr>
          <w:lang w:val="sl"/>
        </w:rPr>
        <w:t xml:space="preserve"> </w:t>
      </w:r>
      <w:proofErr w:type="spellStart"/>
      <w:r w:rsidRPr="0085369A">
        <w:rPr>
          <w:lang w:val="sl"/>
        </w:rPr>
        <w:t>instructional</w:t>
      </w:r>
      <w:proofErr w:type="spellEnd"/>
      <w:r w:rsidRPr="0085369A">
        <w:rPr>
          <w:lang w:val="sl"/>
        </w:rPr>
        <w:t xml:space="preserve"> </w:t>
      </w:r>
      <w:proofErr w:type="spellStart"/>
      <w:r w:rsidRPr="0085369A">
        <w:rPr>
          <w:lang w:val="sl"/>
        </w:rPr>
        <w:t>strategies</w:t>
      </w:r>
      <w:proofErr w:type="spellEnd"/>
      <w:r w:rsidRPr="0085369A">
        <w:rPr>
          <w:lang w:val="sl"/>
        </w:rPr>
        <w:t xml:space="preserve"> </w:t>
      </w:r>
      <w:proofErr w:type="spellStart"/>
      <w:r w:rsidRPr="0085369A">
        <w:rPr>
          <w:lang w:val="sl"/>
        </w:rPr>
        <w:t>aimed</w:t>
      </w:r>
      <w:proofErr w:type="spellEnd"/>
      <w:r w:rsidRPr="0085369A">
        <w:rPr>
          <w:lang w:val="sl"/>
        </w:rPr>
        <w:t xml:space="preserve"> at </w:t>
      </w:r>
      <w:proofErr w:type="spellStart"/>
      <w:r w:rsidRPr="0085369A">
        <w:rPr>
          <w:lang w:val="sl"/>
        </w:rPr>
        <w:t>optimizing</w:t>
      </w:r>
      <w:proofErr w:type="spellEnd"/>
      <w:r w:rsidRPr="0085369A">
        <w:rPr>
          <w:lang w:val="sl"/>
        </w:rPr>
        <w:t xml:space="preserve"> </w:t>
      </w:r>
      <w:proofErr w:type="spellStart"/>
      <w:r>
        <w:rPr>
          <w:lang w:val="sl"/>
        </w:rPr>
        <w:t>results</w:t>
      </w:r>
      <w:proofErr w:type="spellEnd"/>
      <w:r>
        <w:rPr>
          <w:lang w:val="sl"/>
        </w:rPr>
        <w:t xml:space="preserve"> </w:t>
      </w:r>
      <w:proofErr w:type="spellStart"/>
      <w:r>
        <w:rPr>
          <w:lang w:val="sl"/>
        </w:rPr>
        <w:t>and</w:t>
      </w:r>
      <w:proofErr w:type="spellEnd"/>
      <w:r>
        <w:rPr>
          <w:lang w:val="sl"/>
        </w:rPr>
        <w:t xml:space="preserve"> </w:t>
      </w:r>
      <w:proofErr w:type="spellStart"/>
      <w:r>
        <w:rPr>
          <w:lang w:val="sl"/>
        </w:rPr>
        <w:t>overall</w:t>
      </w:r>
      <w:proofErr w:type="spellEnd"/>
      <w:r>
        <w:rPr>
          <w:lang w:val="sl"/>
        </w:rPr>
        <w:t xml:space="preserve"> </w:t>
      </w:r>
      <w:proofErr w:type="spellStart"/>
      <w:r>
        <w:rPr>
          <w:lang w:val="sl"/>
        </w:rPr>
        <w:t>wellbeing</w:t>
      </w:r>
      <w:proofErr w:type="spellEnd"/>
      <w:r>
        <w:rPr>
          <w:lang w:val="sl"/>
        </w:rPr>
        <w:t xml:space="preserve"> </w:t>
      </w:r>
      <w:proofErr w:type="spellStart"/>
      <w:r>
        <w:rPr>
          <w:lang w:val="sl"/>
        </w:rPr>
        <w:t>during</w:t>
      </w:r>
      <w:proofErr w:type="spellEnd"/>
      <w:r>
        <w:rPr>
          <w:lang w:val="sl"/>
        </w:rPr>
        <w:t xml:space="preserve"> </w:t>
      </w:r>
      <w:proofErr w:type="spellStart"/>
      <w:r>
        <w:rPr>
          <w:lang w:val="sl"/>
        </w:rPr>
        <w:t>different</w:t>
      </w:r>
      <w:proofErr w:type="spellEnd"/>
      <w:r>
        <w:rPr>
          <w:lang w:val="sl"/>
        </w:rPr>
        <w:t xml:space="preserve"> </w:t>
      </w:r>
      <w:proofErr w:type="spellStart"/>
      <w:r>
        <w:rPr>
          <w:lang w:val="sl"/>
        </w:rPr>
        <w:t>teaching</w:t>
      </w:r>
      <w:proofErr w:type="spellEnd"/>
      <w:r>
        <w:rPr>
          <w:lang w:val="sl"/>
        </w:rPr>
        <w:t xml:space="preserve"> </w:t>
      </w:r>
      <w:proofErr w:type="spellStart"/>
      <w:r>
        <w:rPr>
          <w:lang w:val="sl"/>
        </w:rPr>
        <w:t>methods</w:t>
      </w:r>
      <w:proofErr w:type="spellEnd"/>
      <w:r>
        <w:rPr>
          <w:lang w:val="sl"/>
        </w:rPr>
        <w:t xml:space="preserve"> </w:t>
      </w:r>
      <w:proofErr w:type="spellStart"/>
      <w:r>
        <w:rPr>
          <w:lang w:val="sl"/>
        </w:rPr>
        <w:t>implementation</w:t>
      </w:r>
      <w:proofErr w:type="spellEnd"/>
      <w:r w:rsidRPr="0085369A">
        <w:rPr>
          <w:lang w:val="sl"/>
        </w:rPr>
        <w:t xml:space="preserve">. </w:t>
      </w:r>
      <w:proofErr w:type="spellStart"/>
      <w:r>
        <w:rPr>
          <w:lang w:val="sl"/>
        </w:rPr>
        <w:t>However</w:t>
      </w:r>
      <w:proofErr w:type="spellEnd"/>
      <w:r>
        <w:rPr>
          <w:lang w:val="sl"/>
        </w:rPr>
        <w:t xml:space="preserve">, </w:t>
      </w:r>
      <w:proofErr w:type="spellStart"/>
      <w:r>
        <w:rPr>
          <w:lang w:val="sl"/>
        </w:rPr>
        <w:t>for</w:t>
      </w:r>
      <w:proofErr w:type="spellEnd"/>
      <w:r>
        <w:rPr>
          <w:lang w:val="sl"/>
        </w:rPr>
        <w:t xml:space="preserve"> </w:t>
      </w:r>
      <w:proofErr w:type="spellStart"/>
      <w:r>
        <w:rPr>
          <w:lang w:val="sl"/>
        </w:rPr>
        <w:t>implementation</w:t>
      </w:r>
      <w:proofErr w:type="spellEnd"/>
      <w:r>
        <w:rPr>
          <w:lang w:val="sl"/>
        </w:rPr>
        <w:t xml:space="preserve"> </w:t>
      </w:r>
      <w:proofErr w:type="spellStart"/>
      <w:r>
        <w:rPr>
          <w:lang w:val="sl"/>
        </w:rPr>
        <w:t>of</w:t>
      </w:r>
      <w:proofErr w:type="spellEnd"/>
      <w:r>
        <w:rPr>
          <w:lang w:val="sl"/>
        </w:rPr>
        <w:t xml:space="preserve"> </w:t>
      </w:r>
      <w:proofErr w:type="spellStart"/>
      <w:r>
        <w:rPr>
          <w:lang w:val="sl"/>
        </w:rPr>
        <w:t>results</w:t>
      </w:r>
      <w:proofErr w:type="spellEnd"/>
      <w:r>
        <w:rPr>
          <w:lang w:val="sl"/>
        </w:rPr>
        <w:t xml:space="preserve">, </w:t>
      </w:r>
      <w:proofErr w:type="spellStart"/>
      <w:r>
        <w:rPr>
          <w:lang w:val="sl"/>
        </w:rPr>
        <w:t>we</w:t>
      </w:r>
      <w:proofErr w:type="spellEnd"/>
      <w:r>
        <w:rPr>
          <w:lang w:val="sl"/>
        </w:rPr>
        <w:t xml:space="preserve"> </w:t>
      </w:r>
      <w:proofErr w:type="spellStart"/>
      <w:r>
        <w:rPr>
          <w:lang w:val="sl"/>
        </w:rPr>
        <w:t>would</w:t>
      </w:r>
      <w:proofErr w:type="spellEnd"/>
      <w:r>
        <w:rPr>
          <w:lang w:val="sl"/>
        </w:rPr>
        <w:t xml:space="preserve"> like </w:t>
      </w:r>
      <w:proofErr w:type="spellStart"/>
      <w:r>
        <w:rPr>
          <w:lang w:val="sl"/>
        </w:rPr>
        <w:t>for</w:t>
      </w:r>
      <w:proofErr w:type="spellEnd"/>
      <w:r>
        <w:rPr>
          <w:lang w:val="sl"/>
        </w:rPr>
        <w:t xml:space="preserve"> </w:t>
      </w:r>
      <w:proofErr w:type="spellStart"/>
      <w:r>
        <w:rPr>
          <w:lang w:val="sl"/>
        </w:rPr>
        <w:t>the</w:t>
      </w:r>
      <w:proofErr w:type="spellEnd"/>
      <w:r>
        <w:rPr>
          <w:lang w:val="sl"/>
        </w:rPr>
        <w:t xml:space="preserve"> </w:t>
      </w:r>
      <w:proofErr w:type="spellStart"/>
      <w:r>
        <w:rPr>
          <w:lang w:val="sl"/>
        </w:rPr>
        <w:t>models</w:t>
      </w:r>
      <w:proofErr w:type="spellEnd"/>
      <w:r>
        <w:rPr>
          <w:lang w:val="sl"/>
        </w:rPr>
        <w:t xml:space="preserve"> to be more </w:t>
      </w:r>
      <w:proofErr w:type="spellStart"/>
      <w:r>
        <w:rPr>
          <w:lang w:val="sl"/>
        </w:rPr>
        <w:t>accurate</w:t>
      </w:r>
      <w:proofErr w:type="spellEnd"/>
      <w:r>
        <w:rPr>
          <w:lang w:val="sl"/>
        </w:rPr>
        <w:t xml:space="preserve"> </w:t>
      </w:r>
      <w:proofErr w:type="spellStart"/>
      <w:r>
        <w:rPr>
          <w:lang w:val="sl"/>
        </w:rPr>
        <w:t>and</w:t>
      </w:r>
      <w:proofErr w:type="spellEnd"/>
      <w:r>
        <w:rPr>
          <w:lang w:val="sl"/>
        </w:rPr>
        <w:t xml:space="preserve"> </w:t>
      </w:r>
      <w:proofErr w:type="spellStart"/>
      <w:r>
        <w:rPr>
          <w:lang w:val="sl"/>
        </w:rPr>
        <w:t>consistent</w:t>
      </w:r>
      <w:proofErr w:type="spellEnd"/>
      <w:r>
        <w:rPr>
          <w:lang w:val="sl"/>
        </w:rPr>
        <w:t xml:space="preserve">, </w:t>
      </w:r>
      <w:proofErr w:type="spellStart"/>
      <w:r>
        <w:rPr>
          <w:lang w:val="sl"/>
        </w:rPr>
        <w:t>therefore</w:t>
      </w:r>
      <w:proofErr w:type="spellEnd"/>
      <w:r>
        <w:rPr>
          <w:lang w:val="sl"/>
        </w:rPr>
        <w:t xml:space="preserve"> more </w:t>
      </w:r>
      <w:proofErr w:type="spellStart"/>
      <w:r>
        <w:rPr>
          <w:lang w:val="sl"/>
        </w:rPr>
        <w:t>insight</w:t>
      </w:r>
      <w:proofErr w:type="spellEnd"/>
      <w:r>
        <w:rPr>
          <w:lang w:val="sl"/>
        </w:rPr>
        <w:t xml:space="preserve"> </w:t>
      </w:r>
      <w:proofErr w:type="spellStart"/>
      <w:r>
        <w:rPr>
          <w:lang w:val="sl"/>
        </w:rPr>
        <w:t>regarding</w:t>
      </w:r>
      <w:proofErr w:type="spellEnd"/>
      <w:r>
        <w:rPr>
          <w:lang w:val="sl"/>
        </w:rPr>
        <w:t xml:space="preserve"> </w:t>
      </w:r>
      <w:proofErr w:type="spellStart"/>
      <w:r>
        <w:rPr>
          <w:lang w:val="sl"/>
        </w:rPr>
        <w:t>variables</w:t>
      </w:r>
      <w:proofErr w:type="spellEnd"/>
      <w:r>
        <w:rPr>
          <w:lang w:val="sl"/>
        </w:rPr>
        <w:t xml:space="preserve"> used is </w:t>
      </w:r>
      <w:proofErr w:type="spellStart"/>
      <w:r>
        <w:rPr>
          <w:lang w:val="sl"/>
        </w:rPr>
        <w:t>needed</w:t>
      </w:r>
      <w:proofErr w:type="spellEnd"/>
      <w:r>
        <w:rPr>
          <w:lang w:val="sl"/>
        </w:rPr>
        <w:t xml:space="preserve"> </w:t>
      </w:r>
      <w:proofErr w:type="spellStart"/>
      <w:r>
        <w:rPr>
          <w:lang w:val="sl"/>
        </w:rPr>
        <w:t>for</w:t>
      </w:r>
      <w:proofErr w:type="spellEnd"/>
      <w:r>
        <w:rPr>
          <w:lang w:val="sl"/>
        </w:rPr>
        <w:t xml:space="preserve"> model </w:t>
      </w:r>
      <w:proofErr w:type="spellStart"/>
      <w:r>
        <w:rPr>
          <w:lang w:val="sl"/>
        </w:rPr>
        <w:t>improvement</w:t>
      </w:r>
      <w:proofErr w:type="spellEnd"/>
      <w:r>
        <w:rPr>
          <w:lang w:val="sl"/>
        </w:rPr>
        <w:t>.</w:t>
      </w:r>
    </w:p>
    <w:p w14:paraId="3DA323B3" w14:textId="272B7A6E" w:rsidR="00803F8D" w:rsidRPr="00803F8D" w:rsidRDefault="00264083" w:rsidP="00803F8D">
      <w:r w:rsidRPr="00264083">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803F8D">
        <w:rPr>
          <w:rFonts w:cstheme="minorHAnsi"/>
          <w:color w:val="000000" w:themeColor="text1"/>
        </w:rPr>
        <w:t xml:space="preserve">informed consent </w:t>
      </w:r>
      <w:r w:rsidR="00803F8D" w:rsidRPr="00803F8D">
        <w:rPr>
          <w:rFonts w:cstheme="minorHAnsi"/>
          <w:color w:val="000000" w:themeColor="text1"/>
        </w:rPr>
        <w:fldChar w:fldCharType="begin"/>
      </w:r>
      <w:r w:rsidR="00803F8D" w:rsidRPr="00803F8D">
        <w:rPr>
          <w:rFonts w:cstheme="minorHAnsi"/>
          <w:color w:val="000000" w:themeColor="text1"/>
        </w:rPr>
        <w:instrText xml:space="preserve"> ADDIN ZOTERO_ITEM CSL_CITATION {"citationID":"GC0Lb72y","properties":{"formattedCitation":"(Akgun &amp; Greenhow, 2022; Starke et al., 2021)","plainCitation":"(Akgun &amp; Greenhow, 2022; Starke et al., 2021)","noteIndex":0},"citationItems":[{"id":308,"uris":["http://zotero.org/users/local/1Uxvmohd/items/JABWB6V2"],"itemData":{"id":308,"type":"article-journal","container-title":"AI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307,"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803F8D">
        <w:rPr>
          <w:rFonts w:cstheme="minorHAnsi"/>
          <w:color w:val="000000" w:themeColor="text1"/>
        </w:rPr>
        <w:fldChar w:fldCharType="separate"/>
      </w:r>
      <w:r w:rsidR="00803F8D" w:rsidRPr="00803F8D">
        <w:rPr>
          <w:rFonts w:cstheme="minorHAnsi"/>
          <w:color w:val="000000" w:themeColor="text1"/>
        </w:rPr>
        <w:t>(Akgun &amp; Greenhow, 2022; Starke et al., 2021)</w:t>
      </w:r>
      <w:r w:rsidR="00803F8D" w:rsidRPr="00803F8D">
        <w:rPr>
          <w:rFonts w:cstheme="minorHAnsi"/>
          <w:color w:val="000000" w:themeColor="text1"/>
        </w:rPr>
        <w:fldChar w:fldCharType="end"/>
      </w:r>
      <w:r w:rsidRPr="00803F8D">
        <w:rPr>
          <w:rFonts w:cstheme="minorHAnsi"/>
          <w:color w:val="000000" w:themeColor="text1"/>
        </w:rPr>
        <w:t xml:space="preserve">. Collecting and </w:t>
      </w:r>
      <w:proofErr w:type="spellStart"/>
      <w:r w:rsidRPr="00803F8D">
        <w:rPr>
          <w:rFonts w:cstheme="minorHAnsi"/>
          <w:color w:val="000000" w:themeColor="text1"/>
        </w:rPr>
        <w:t>analyzing</w:t>
      </w:r>
      <w:proofErr w:type="spellEnd"/>
      <w:r w:rsidRPr="00803F8D">
        <w:rPr>
          <w:rFonts w:cstheme="minorHAnsi"/>
          <w:color w:val="000000" w:themeColor="text1"/>
        </w:rPr>
        <w:t xml:space="preserve"> personal data to predict individual </w:t>
      </w:r>
      <w:proofErr w:type="spellStart"/>
      <w:r w:rsidRPr="00803F8D">
        <w:rPr>
          <w:rFonts w:cstheme="minorHAnsi"/>
          <w:color w:val="000000" w:themeColor="text1"/>
        </w:rPr>
        <w:t>behavior</w:t>
      </w:r>
      <w:proofErr w:type="spellEnd"/>
      <w:r w:rsidRPr="00803F8D">
        <w:rPr>
          <w:rFonts w:cstheme="minorHAnsi"/>
          <w:color w:val="000000" w:themeColor="text1"/>
        </w:rPr>
        <w:t xml:space="preserve"> may compromise students' privacy, requiring strict adherence to data anonymization and consent protocols. Moreover, the inclusion of variables like cultural background or learning styles may inadvertently perpetuate biases or stereotypes </w:t>
      </w:r>
      <w:r w:rsidRPr="00803F8D">
        <w:rPr>
          <w:rFonts w:cstheme="minorHAnsi"/>
          <w:color w:val="000000" w:themeColor="text1"/>
        </w:rPr>
        <w:fldChar w:fldCharType="begin"/>
      </w:r>
      <w:r w:rsidRPr="00803F8D">
        <w:rPr>
          <w:rFonts w:cstheme="minorHAnsi"/>
          <w:color w:val="000000" w:themeColor="text1"/>
        </w:rPr>
        <w:instrText xml:space="preserve"> ADDIN ZOTERO_ITEM CSL_CITATION {"citationID":"JUT7BcWY","properties":{"formattedCitation":"(Marinucci et al., 2023)","plainCitation":"(Marinucci et al., 2023)","noteIndex":0},"citationItems":[{"id":305,"uris":["http://zotero.org/users/local/1Uxvmohd/items/9ARQGRFK"],"itemData":{"id":305,"type":"article-journal","abstract":"Abstract\n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803F8D">
        <w:rPr>
          <w:rFonts w:cstheme="minorHAnsi"/>
          <w:color w:val="000000" w:themeColor="text1"/>
        </w:rPr>
        <w:fldChar w:fldCharType="separate"/>
      </w:r>
      <w:r w:rsidRPr="00803F8D">
        <w:rPr>
          <w:rFonts w:cstheme="minorHAnsi"/>
          <w:color w:val="000000" w:themeColor="text1"/>
        </w:rPr>
        <w:t>(Marinucci et al., 2023)</w:t>
      </w:r>
      <w:r w:rsidRPr="00803F8D">
        <w:rPr>
          <w:rFonts w:cstheme="minorHAnsi"/>
          <w:color w:val="000000" w:themeColor="text1"/>
        </w:rPr>
        <w:fldChar w:fldCharType="end"/>
      </w:r>
      <w:r w:rsidRPr="00803F8D">
        <w:rPr>
          <w:rFonts w:cstheme="minorHAnsi"/>
          <w:color w:val="000000" w:themeColor="text1"/>
        </w:rPr>
        <w:t>. Transparency</w:t>
      </w:r>
      <w:r w:rsidRPr="00803F8D">
        <w:rPr>
          <w:color w:val="000000" w:themeColor="text1"/>
        </w:rPr>
        <w:t xml:space="preserve"> </w:t>
      </w:r>
      <w:r w:rsidRPr="00264083">
        <w:t>in model development, interpretability, and ongoing evaluation to mitigate biases remain pivotal</w:t>
      </w:r>
      <w:r w:rsidR="00803F8D">
        <w:t>.</w:t>
      </w:r>
    </w:p>
    <w:p w14:paraId="2B0874DE" w14:textId="38077E76" w:rsidR="00431CE2" w:rsidRDefault="00431CE2" w:rsidP="00CF327D">
      <w:pPr>
        <w:pStyle w:val="Heading2"/>
      </w:pPr>
      <w:r>
        <w:t>Conclusions and limitations</w:t>
      </w:r>
    </w:p>
    <w:p w14:paraId="0B1918E5" w14:textId="48661854" w:rsidR="002C21AF" w:rsidRPr="002C21AF" w:rsidRDefault="002C21AF" w:rsidP="002C21AF">
      <w:r>
        <w:t xml:space="preserve">This study demonstrates that machine learning algorithms can be used for personalized predictive estimation of whether students respond well to new teaching methods. As using AI models is a fairly new construct, especially in education research, there is still a lot of room for improvement. Key factors </w:t>
      </w:r>
      <w:r>
        <w:lastRenderedPageBreak/>
        <w:t>that influence results must be investigated further to achieve better model outcomes. The potential incorporation of the developed model</w:t>
      </w:r>
      <w:r w:rsidR="00B81A4A">
        <w:t xml:space="preserve"> in regards to teacher assistance needs to be investigated further.</w:t>
      </w:r>
    </w:p>
    <w:p w14:paraId="2474C4B3" w14:textId="4792925A" w:rsidR="00F26F2E"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r w:rsidR="00B81A4A">
        <w:t xml:space="preserve"> Some of the variables, likely relevant (</w:t>
      </w:r>
      <w:proofErr w:type="spellStart"/>
      <w:r w:rsidR="00B81A4A">
        <w:t>glej</w:t>
      </w:r>
      <w:proofErr w:type="spellEnd"/>
      <w:r w:rsidR="00B81A4A">
        <w:t xml:space="preserve"> </w:t>
      </w:r>
      <w:proofErr w:type="spellStart"/>
      <w:r w:rsidR="00B81A4A">
        <w:t>clanek</w:t>
      </w:r>
      <w:proofErr w:type="spellEnd"/>
      <w:r w:rsidR="00B81A4A">
        <w:t xml:space="preserve"> variable importance) </w:t>
      </w:r>
      <w:r w:rsidR="00B81A4A" w:rsidRPr="00B81A4A">
        <w:t>were not used in our models because they were not obtained</w:t>
      </w:r>
      <w:r w:rsidR="00B81A4A">
        <w:t>, which</w:t>
      </w:r>
      <w:r w:rsidR="00B81A4A" w:rsidRPr="00B81A4A">
        <w:t xml:space="preserve"> might have led to a slight bias in our study,</w:t>
      </w:r>
    </w:p>
    <w:p w14:paraId="7C84E12D" w14:textId="6E5BB130" w:rsidR="00E61DD1" w:rsidRDefault="00E61DD1" w:rsidP="00E61DD1">
      <w:pPr>
        <w:pStyle w:val="Heading2"/>
        <w:rPr>
          <w:rStyle w:val="Heading3Char"/>
        </w:rPr>
      </w:pPr>
      <w:r w:rsidRPr="00423309">
        <w:rPr>
          <w:rStyle w:val="Heading3Char"/>
        </w:rPr>
        <w:t>References</w:t>
      </w:r>
    </w:p>
    <w:p w14:paraId="6F1E4B67" w14:textId="77777777" w:rsidR="002C0557" w:rsidRPr="002C0557" w:rsidRDefault="00812CAE" w:rsidP="002C0557">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2C0557" w:rsidRPr="002C0557">
        <w:rPr>
          <w:rFonts w:ascii="Calibri" w:hAnsi="Calibri" w:cs="Calibri"/>
        </w:rPr>
        <w:t xml:space="preserve">Abana, E. C. (2019). A Decision Tree Approach for Predicting Student Grades in Research Project using Weka. </w:t>
      </w:r>
      <w:r w:rsidR="002C0557" w:rsidRPr="002C0557">
        <w:rPr>
          <w:rFonts w:ascii="Calibri" w:hAnsi="Calibri" w:cs="Calibri"/>
          <w:i/>
          <w:iCs/>
        </w:rPr>
        <w:t>International Journal of Advanced Computer Science and Applications</w:t>
      </w:r>
      <w:r w:rsidR="002C0557" w:rsidRPr="002C0557">
        <w:rPr>
          <w:rFonts w:ascii="Calibri" w:hAnsi="Calibri" w:cs="Calibri"/>
        </w:rPr>
        <w:t xml:space="preserve">, </w:t>
      </w:r>
      <w:r w:rsidR="002C0557" w:rsidRPr="002C0557">
        <w:rPr>
          <w:rFonts w:ascii="Calibri" w:hAnsi="Calibri" w:cs="Calibri"/>
          <w:i/>
          <w:iCs/>
        </w:rPr>
        <w:t>10</w:t>
      </w:r>
      <w:r w:rsidR="002C0557" w:rsidRPr="002C0557">
        <w:rPr>
          <w:rFonts w:ascii="Calibri" w:hAnsi="Calibri" w:cs="Calibri"/>
        </w:rPr>
        <w:t>(7). https://doi.org/10.14569/IJACSA.2019.0100739</w:t>
      </w:r>
    </w:p>
    <w:p w14:paraId="783FADA5" w14:textId="77777777" w:rsidR="002C0557" w:rsidRPr="002C0557" w:rsidRDefault="002C0557" w:rsidP="002C0557">
      <w:pPr>
        <w:pStyle w:val="Bibliography"/>
        <w:rPr>
          <w:rFonts w:ascii="Calibri" w:hAnsi="Calibri" w:cs="Calibri"/>
        </w:rPr>
      </w:pPr>
      <w:r w:rsidRPr="002C0557">
        <w:rPr>
          <w:rFonts w:ascii="Calibri" w:hAnsi="Calibri" w:cs="Calibri"/>
        </w:rPr>
        <w:t xml:space="preserve">Adnan, M., Habib, A., Ashraf, J., Mussadiq, S., Raza, A. A., Abid, M., Bashir, M., &amp; Khan, S. U. (2021). Predicting at-Risk Students at Different Percentages of Course Length for Early Intervention Using Machine Learning Models. </w:t>
      </w:r>
      <w:r w:rsidRPr="002C0557">
        <w:rPr>
          <w:rFonts w:ascii="Calibri" w:hAnsi="Calibri" w:cs="Calibri"/>
          <w:i/>
          <w:iCs/>
        </w:rPr>
        <w:t>IEEE Access</w:t>
      </w:r>
      <w:r w:rsidRPr="002C0557">
        <w:rPr>
          <w:rFonts w:ascii="Calibri" w:hAnsi="Calibri" w:cs="Calibri"/>
        </w:rPr>
        <w:t xml:space="preserve">, </w:t>
      </w:r>
      <w:r w:rsidRPr="002C0557">
        <w:rPr>
          <w:rFonts w:ascii="Calibri" w:hAnsi="Calibri" w:cs="Calibri"/>
          <w:i/>
          <w:iCs/>
        </w:rPr>
        <w:t>9</w:t>
      </w:r>
      <w:r w:rsidRPr="002C0557">
        <w:rPr>
          <w:rFonts w:ascii="Calibri" w:hAnsi="Calibri" w:cs="Calibri"/>
        </w:rPr>
        <w:t>, 7519–7539. https://doi.org/10.1109/ACCESS.2021.3049446</w:t>
      </w:r>
    </w:p>
    <w:p w14:paraId="3DF57D44" w14:textId="77777777" w:rsidR="002C0557" w:rsidRPr="002C0557" w:rsidRDefault="002C0557" w:rsidP="002C0557">
      <w:pPr>
        <w:pStyle w:val="Bibliography"/>
        <w:rPr>
          <w:rFonts w:ascii="Calibri" w:hAnsi="Calibri" w:cs="Calibri"/>
        </w:rPr>
      </w:pPr>
      <w:r w:rsidRPr="002C0557">
        <w:rPr>
          <w:rFonts w:ascii="Calibri" w:hAnsi="Calibri" w:cs="Calibri"/>
        </w:rPr>
        <w:t xml:space="preserve">Akgun, S., &amp; Greenhow, C. (2022). Artificial intelligence in education: Addressing ethical challenges in K-12 settings. </w:t>
      </w:r>
      <w:r w:rsidRPr="002C0557">
        <w:rPr>
          <w:rFonts w:ascii="Calibri" w:hAnsi="Calibri" w:cs="Calibri"/>
          <w:i/>
          <w:iCs/>
        </w:rPr>
        <w:t>AI and Ethics</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(3), 431–440. https://doi.org/10.1007/s43681-021-00096-7</w:t>
      </w:r>
    </w:p>
    <w:p w14:paraId="0DD369F4" w14:textId="77777777" w:rsidR="002C0557" w:rsidRPr="002C0557" w:rsidRDefault="002C0557" w:rsidP="002C0557">
      <w:pPr>
        <w:pStyle w:val="Bibliography"/>
        <w:rPr>
          <w:rFonts w:ascii="Calibri" w:hAnsi="Calibri" w:cs="Calibri"/>
        </w:rPr>
      </w:pPr>
      <w:r w:rsidRPr="002C0557">
        <w:rPr>
          <w:rFonts w:ascii="Calibri" w:hAnsi="Calibri" w:cs="Calibri"/>
        </w:rPr>
        <w:t xml:space="preserve">Baradwaj, B. K., &amp; Pal, S. (2012). </w:t>
      </w:r>
      <w:r w:rsidRPr="002C0557">
        <w:rPr>
          <w:rFonts w:ascii="Calibri" w:hAnsi="Calibri" w:cs="Calibri"/>
          <w:i/>
          <w:iCs/>
        </w:rPr>
        <w:t>Mining Educational Data to Analyze Students’ Performance</w:t>
      </w:r>
      <w:r w:rsidRPr="002C0557">
        <w:rPr>
          <w:rFonts w:ascii="Calibri" w:hAnsi="Calibri" w:cs="Calibri"/>
        </w:rPr>
        <w:t xml:space="preserve"> (arXiv:1201.3417). arXiv. https://doi.org/10.48550/arXiv.1201.3417</w:t>
      </w:r>
    </w:p>
    <w:p w14:paraId="02947DBA" w14:textId="77777777" w:rsidR="002C0557" w:rsidRPr="002C0557" w:rsidRDefault="002C0557" w:rsidP="002C0557">
      <w:pPr>
        <w:pStyle w:val="Bibliography"/>
        <w:rPr>
          <w:rFonts w:ascii="Calibri" w:hAnsi="Calibri" w:cs="Calibri"/>
        </w:rPr>
      </w:pPr>
      <w:r w:rsidRPr="002C0557">
        <w:rPr>
          <w:rFonts w:ascii="Calibri" w:hAnsi="Calibri" w:cs="Calibri"/>
        </w:rPr>
        <w:t xml:space="preserve">Bhusal, A. (2021). </w:t>
      </w:r>
      <w:r w:rsidRPr="002C0557">
        <w:rPr>
          <w:rFonts w:ascii="Calibri" w:hAnsi="Calibri" w:cs="Calibri"/>
          <w:i/>
          <w:iCs/>
        </w:rPr>
        <w:t>Predicting Student’s Performance Through Data Mining</w:t>
      </w:r>
      <w:r w:rsidRPr="002C0557">
        <w:rPr>
          <w:rFonts w:ascii="Calibri" w:hAnsi="Calibri" w:cs="Calibri"/>
        </w:rPr>
        <w:t>. https://doi.org/10.48550/ARXIV.2112.01247</w:t>
      </w:r>
    </w:p>
    <w:p w14:paraId="15A7F202" w14:textId="77777777" w:rsidR="002C0557" w:rsidRPr="002C0557" w:rsidRDefault="002C0557" w:rsidP="002C0557">
      <w:pPr>
        <w:pStyle w:val="Bibliography"/>
        <w:rPr>
          <w:rFonts w:ascii="Calibri" w:hAnsi="Calibri" w:cs="Calibri"/>
        </w:rPr>
      </w:pPr>
      <w:r w:rsidRPr="002C0557">
        <w:rPr>
          <w:rFonts w:ascii="Calibri" w:hAnsi="Calibri" w:cs="Calibri"/>
        </w:rPr>
        <w:t xml:space="preserve">Bibal, A., Delchevalerie, V., &amp; Frénay, B. (2023). DT-SNE: T-SNE discrete visualizations as decision tree structures. </w:t>
      </w:r>
      <w:r w:rsidRPr="002C0557">
        <w:rPr>
          <w:rFonts w:ascii="Calibri" w:hAnsi="Calibri" w:cs="Calibri"/>
          <w:i/>
          <w:iCs/>
        </w:rPr>
        <w:t>Neurocomputing</w:t>
      </w:r>
      <w:r w:rsidRPr="002C0557">
        <w:rPr>
          <w:rFonts w:ascii="Calibri" w:hAnsi="Calibri" w:cs="Calibri"/>
        </w:rPr>
        <w:t xml:space="preserve">, </w:t>
      </w:r>
      <w:r w:rsidRPr="002C0557">
        <w:rPr>
          <w:rFonts w:ascii="Calibri" w:hAnsi="Calibri" w:cs="Calibri"/>
          <w:i/>
          <w:iCs/>
        </w:rPr>
        <w:t>529</w:t>
      </w:r>
      <w:r w:rsidRPr="002C0557">
        <w:rPr>
          <w:rFonts w:ascii="Calibri" w:hAnsi="Calibri" w:cs="Calibri"/>
        </w:rPr>
        <w:t>, 101–112. https://doi.org/10.1016/j.neucom.2023.01.073</w:t>
      </w:r>
    </w:p>
    <w:p w14:paraId="66FBFB5C" w14:textId="77777777" w:rsidR="002C0557" w:rsidRPr="002C0557" w:rsidRDefault="002C0557" w:rsidP="002C0557">
      <w:pPr>
        <w:pStyle w:val="Bibliography"/>
        <w:rPr>
          <w:rFonts w:ascii="Calibri" w:hAnsi="Calibri" w:cs="Calibri"/>
        </w:rPr>
      </w:pPr>
      <w:r w:rsidRPr="002C0557">
        <w:rPr>
          <w:rFonts w:ascii="Calibri" w:hAnsi="Calibri" w:cs="Calibri"/>
        </w:rPr>
        <w:t xml:space="preserve">Blažič, M., Ivanuš-Grmek, M., Kramar, M., &amp; Strmčnik, F. (2003). </w:t>
      </w:r>
      <w:r w:rsidRPr="002C0557">
        <w:rPr>
          <w:rFonts w:ascii="Calibri" w:hAnsi="Calibri" w:cs="Calibri"/>
          <w:i/>
          <w:iCs/>
        </w:rPr>
        <w:t>Didaktika: Visokošolski učbenik</w:t>
      </w:r>
      <w:r w:rsidRPr="002C0557">
        <w:rPr>
          <w:rFonts w:ascii="Calibri" w:hAnsi="Calibri" w:cs="Calibri"/>
        </w:rPr>
        <w:t>. Visokošolsko središče, Inštitut za raziskovalno in razvojno delo.</w:t>
      </w:r>
    </w:p>
    <w:p w14:paraId="6BE6F7F3" w14:textId="77777777" w:rsidR="002C0557" w:rsidRPr="002C0557" w:rsidRDefault="002C0557" w:rsidP="002C0557">
      <w:pPr>
        <w:pStyle w:val="Bibliography"/>
        <w:rPr>
          <w:rFonts w:ascii="Calibri" w:hAnsi="Calibri" w:cs="Calibri"/>
        </w:rPr>
      </w:pPr>
      <w:r w:rsidRPr="002C0557">
        <w:rPr>
          <w:rFonts w:ascii="Calibri" w:hAnsi="Calibri" w:cs="Calibri"/>
        </w:rPr>
        <w:t xml:space="preserve">Bregant, B. (2023). </w:t>
      </w:r>
      <w:r w:rsidRPr="002C0557">
        <w:rPr>
          <w:rFonts w:ascii="Calibri" w:hAnsi="Calibri" w:cs="Calibri"/>
          <w:i/>
          <w:iCs/>
        </w:rPr>
        <w:t>Tandem learning: Student dataset</w:t>
      </w:r>
      <w:r w:rsidRPr="002C0557">
        <w:rPr>
          <w:rFonts w:ascii="Calibri" w:hAnsi="Calibri" w:cs="Calibri"/>
        </w:rPr>
        <w:t xml:space="preserve"> (1.0) [dataset]. GitHub. https://github.com/borbregant/ai_tandem_learning</w:t>
      </w:r>
    </w:p>
    <w:p w14:paraId="16C304F7" w14:textId="77777777" w:rsidR="002C0557" w:rsidRPr="002C0557" w:rsidRDefault="002C0557" w:rsidP="002C0557">
      <w:pPr>
        <w:pStyle w:val="Bibliography"/>
        <w:rPr>
          <w:rFonts w:ascii="Calibri" w:hAnsi="Calibri" w:cs="Calibri"/>
        </w:rPr>
      </w:pPr>
      <w:r w:rsidRPr="002C0557">
        <w:rPr>
          <w:rFonts w:ascii="Calibri" w:hAnsi="Calibri" w:cs="Calibri"/>
        </w:rPr>
        <w:t xml:space="preserve">Bregant, B., Doz, D., &amp; Mešinović, S. (2024). </w:t>
      </w:r>
      <w:r w:rsidRPr="002C0557">
        <w:rPr>
          <w:rFonts w:ascii="Calibri" w:hAnsi="Calibri" w:cs="Calibri"/>
          <w:i/>
          <w:iCs/>
        </w:rPr>
        <w:t>Influence of certain factors for tandem learning in mathematics</w:t>
      </w:r>
      <w:r w:rsidRPr="002C0557">
        <w:rPr>
          <w:rFonts w:ascii="Calibri" w:hAnsi="Calibri" w:cs="Calibri"/>
        </w:rPr>
        <w:t xml:space="preserve"> [Unpublished manuscript].</w:t>
      </w:r>
    </w:p>
    <w:p w14:paraId="52A2298F"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Candanedo, I. S., Nieves, E. H., González, S. R., Martín, M. T. S., &amp; Briones, A. G. (2018). Machine Learning Predictive Model for Industry 4.0. In L. Uden, B. Hadzima, &amp; I.-H. Ting (Eds.), </w:t>
      </w:r>
      <w:r w:rsidRPr="002C0557">
        <w:rPr>
          <w:rFonts w:ascii="Calibri" w:hAnsi="Calibri" w:cs="Calibri"/>
          <w:i/>
          <w:iCs/>
        </w:rPr>
        <w:t>Knowledge Management in Organizations</w:t>
      </w:r>
      <w:r w:rsidRPr="002C0557">
        <w:rPr>
          <w:rFonts w:ascii="Calibri" w:hAnsi="Calibri" w:cs="Calibri"/>
        </w:rPr>
        <w:t xml:space="preserve"> (Vol. 877, pp. 501–510). Springer International Publishing. https://doi.org/10.1007/978-3-319-95204-8_42</w:t>
      </w:r>
    </w:p>
    <w:p w14:paraId="322124C6" w14:textId="77777777" w:rsidR="002C0557" w:rsidRPr="002C0557" w:rsidRDefault="002C0557" w:rsidP="002C0557">
      <w:pPr>
        <w:pStyle w:val="Bibliography"/>
        <w:rPr>
          <w:rFonts w:ascii="Calibri" w:hAnsi="Calibri" w:cs="Calibri"/>
        </w:rPr>
      </w:pPr>
      <w:r w:rsidRPr="002C0557">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2C0557">
        <w:rPr>
          <w:rFonts w:ascii="Calibri" w:hAnsi="Calibri" w:cs="Calibri"/>
          <w:i/>
          <w:iCs/>
        </w:rPr>
        <w:t>BioData Mining</w:t>
      </w:r>
      <w:r w:rsidRPr="002C0557">
        <w:rPr>
          <w:rFonts w:ascii="Calibri" w:hAnsi="Calibri" w:cs="Calibri"/>
        </w:rPr>
        <w:t xml:space="preserve">, </w:t>
      </w:r>
      <w:r w:rsidRPr="002C0557">
        <w:rPr>
          <w:rFonts w:ascii="Calibri" w:hAnsi="Calibri" w:cs="Calibri"/>
          <w:i/>
          <w:iCs/>
        </w:rPr>
        <w:t>14</w:t>
      </w:r>
      <w:r w:rsidRPr="002C0557">
        <w:rPr>
          <w:rFonts w:ascii="Calibri" w:hAnsi="Calibri" w:cs="Calibri"/>
        </w:rPr>
        <w:t>(1), 13. https://doi.org/10.1186/s13040-021-00244-z</w:t>
      </w:r>
    </w:p>
    <w:p w14:paraId="3C8C80E5" w14:textId="77777777" w:rsidR="002C0557" w:rsidRPr="002C0557" w:rsidRDefault="002C0557" w:rsidP="002C0557">
      <w:pPr>
        <w:pStyle w:val="Bibliography"/>
        <w:rPr>
          <w:rFonts w:ascii="Calibri" w:hAnsi="Calibri" w:cs="Calibri"/>
        </w:rPr>
      </w:pPr>
      <w:r w:rsidRPr="002C0557">
        <w:rPr>
          <w:rFonts w:ascii="Calibri" w:hAnsi="Calibri" w:cs="Calibri"/>
        </w:rPr>
        <w:t xml:space="preserve">Chui, K. T., Fung, D. C. L., Lytras, M. D., &amp; Lam, T. M. (2020). Predicting at-risk university students in a virtual learning environment via a machine learning algorithm. </w:t>
      </w:r>
      <w:r w:rsidRPr="002C0557">
        <w:rPr>
          <w:rFonts w:ascii="Calibri" w:hAnsi="Calibri" w:cs="Calibri"/>
          <w:i/>
          <w:iCs/>
        </w:rPr>
        <w:t>Computers in Human Behavior</w:t>
      </w:r>
      <w:r w:rsidRPr="002C0557">
        <w:rPr>
          <w:rFonts w:ascii="Calibri" w:hAnsi="Calibri" w:cs="Calibri"/>
        </w:rPr>
        <w:t xml:space="preserve">, </w:t>
      </w:r>
      <w:r w:rsidRPr="002C0557">
        <w:rPr>
          <w:rFonts w:ascii="Calibri" w:hAnsi="Calibri" w:cs="Calibri"/>
          <w:i/>
          <w:iCs/>
        </w:rPr>
        <w:t>107</w:t>
      </w:r>
      <w:r w:rsidRPr="002C0557">
        <w:rPr>
          <w:rFonts w:ascii="Calibri" w:hAnsi="Calibri" w:cs="Calibri"/>
        </w:rPr>
        <w:t>, 105584. https://doi.org/10.1016/j.chb.2018.06.032</w:t>
      </w:r>
    </w:p>
    <w:p w14:paraId="7539972C" w14:textId="77777777" w:rsidR="002C0557" w:rsidRPr="002C0557" w:rsidRDefault="002C0557" w:rsidP="002C0557">
      <w:pPr>
        <w:pStyle w:val="Bibliography"/>
        <w:rPr>
          <w:rFonts w:ascii="Calibri" w:hAnsi="Calibri" w:cs="Calibri"/>
        </w:rPr>
      </w:pPr>
      <w:r w:rsidRPr="002C0557">
        <w:rPr>
          <w:rFonts w:ascii="Calibri" w:hAnsi="Calibri" w:cs="Calibri"/>
        </w:rPr>
        <w:t xml:space="preserve">Cortez, P., &amp; Silva, A. (2008). </w:t>
      </w:r>
      <w:r w:rsidRPr="002C0557">
        <w:rPr>
          <w:rFonts w:ascii="Calibri" w:hAnsi="Calibri" w:cs="Calibri"/>
          <w:i/>
          <w:iCs/>
        </w:rPr>
        <w:t>Using data mining to predict secondary school student performance</w:t>
      </w:r>
      <w:r w:rsidRPr="002C0557">
        <w:rPr>
          <w:rFonts w:ascii="Calibri" w:hAnsi="Calibri" w:cs="Calibri"/>
        </w:rPr>
        <w:t>.</w:t>
      </w:r>
    </w:p>
    <w:p w14:paraId="3D6965DA" w14:textId="77777777" w:rsidR="002C0557" w:rsidRPr="002C0557" w:rsidRDefault="002C0557" w:rsidP="002C0557">
      <w:pPr>
        <w:pStyle w:val="Bibliography"/>
        <w:rPr>
          <w:rFonts w:ascii="Calibri" w:hAnsi="Calibri" w:cs="Calibri"/>
        </w:rPr>
      </w:pPr>
      <w:r w:rsidRPr="002C0557">
        <w:rPr>
          <w:rFonts w:ascii="Calibri" w:hAnsi="Calibri" w:cs="Calibri"/>
        </w:rPr>
        <w:t xml:space="preserve">Harangi, B., Baran, A., &amp; Hajdu, A. (2020). Assisted deep learning framework for multi-class skin lesion classification considering a binary classification support. </w:t>
      </w:r>
      <w:r w:rsidRPr="002C0557">
        <w:rPr>
          <w:rFonts w:ascii="Calibri" w:hAnsi="Calibri" w:cs="Calibri"/>
          <w:i/>
          <w:iCs/>
        </w:rPr>
        <w:t>Biomedical Signal Processing and Control</w:t>
      </w:r>
      <w:r w:rsidRPr="002C0557">
        <w:rPr>
          <w:rFonts w:ascii="Calibri" w:hAnsi="Calibri" w:cs="Calibri"/>
        </w:rPr>
        <w:t xml:space="preserve">, </w:t>
      </w:r>
      <w:r w:rsidRPr="002C0557">
        <w:rPr>
          <w:rFonts w:ascii="Calibri" w:hAnsi="Calibri" w:cs="Calibri"/>
          <w:i/>
          <w:iCs/>
        </w:rPr>
        <w:t>62</w:t>
      </w:r>
      <w:r w:rsidRPr="002C0557">
        <w:rPr>
          <w:rFonts w:ascii="Calibri" w:hAnsi="Calibri" w:cs="Calibri"/>
        </w:rPr>
        <w:t>, 102041. https://doi.org/10.1016/j.bspc.2020.102041</w:t>
      </w:r>
    </w:p>
    <w:p w14:paraId="0F752135" w14:textId="77777777" w:rsidR="002C0557" w:rsidRPr="002C0557" w:rsidRDefault="002C0557" w:rsidP="002C0557">
      <w:pPr>
        <w:pStyle w:val="Bibliography"/>
        <w:rPr>
          <w:rFonts w:ascii="Calibri" w:hAnsi="Calibri" w:cs="Calibri"/>
        </w:rPr>
      </w:pPr>
      <w:r w:rsidRPr="002C0557">
        <w:rPr>
          <w:rFonts w:ascii="Calibri" w:hAnsi="Calibri" w:cs="Calibri"/>
        </w:rPr>
        <w:t xml:space="preserve">Hodges, L. C. (2018). Contemporary Issues in Group Learning in Undergraduate Science Classrooms: A Perspective from Student Engagement. </w:t>
      </w:r>
      <w:r w:rsidRPr="002C0557">
        <w:rPr>
          <w:rFonts w:ascii="Calibri" w:hAnsi="Calibri" w:cs="Calibri"/>
          <w:i/>
          <w:iCs/>
        </w:rPr>
        <w:t>CBE—Life Sciences Education</w:t>
      </w:r>
      <w:r w:rsidRPr="002C0557">
        <w:rPr>
          <w:rFonts w:ascii="Calibri" w:hAnsi="Calibri" w:cs="Calibri"/>
        </w:rPr>
        <w:t xml:space="preserve">, </w:t>
      </w:r>
      <w:r w:rsidRPr="002C0557">
        <w:rPr>
          <w:rFonts w:ascii="Calibri" w:hAnsi="Calibri" w:cs="Calibri"/>
          <w:i/>
          <w:iCs/>
        </w:rPr>
        <w:t>17</w:t>
      </w:r>
      <w:r w:rsidRPr="002C0557">
        <w:rPr>
          <w:rFonts w:ascii="Calibri" w:hAnsi="Calibri" w:cs="Calibri"/>
        </w:rPr>
        <w:t>(2), es3. https://doi.org/10.1187/cbe.17-11-0239</w:t>
      </w:r>
    </w:p>
    <w:p w14:paraId="1B87ACE6" w14:textId="77777777" w:rsidR="002C0557" w:rsidRPr="002C0557" w:rsidRDefault="002C0557" w:rsidP="002C0557">
      <w:pPr>
        <w:pStyle w:val="Bibliography"/>
        <w:rPr>
          <w:rFonts w:ascii="Calibri" w:hAnsi="Calibri" w:cs="Calibri"/>
        </w:rPr>
      </w:pPr>
      <w:r w:rsidRPr="002C0557">
        <w:rPr>
          <w:rFonts w:ascii="Calibri" w:hAnsi="Calibri" w:cs="Calibri"/>
        </w:rPr>
        <w:t xml:space="preserve">Holmes, W., Bialik, M., &amp; Fadel, C. (2019). </w:t>
      </w:r>
      <w:r w:rsidRPr="002C0557">
        <w:rPr>
          <w:rFonts w:ascii="Calibri" w:hAnsi="Calibri" w:cs="Calibri"/>
          <w:i/>
          <w:iCs/>
        </w:rPr>
        <w:t>Artificial Intelligence in Education. Promise and Implications for Teaching and Learning.</w:t>
      </w:r>
    </w:p>
    <w:p w14:paraId="3F00A156" w14:textId="77777777" w:rsidR="002C0557" w:rsidRPr="002C0557" w:rsidRDefault="002C0557" w:rsidP="002C0557">
      <w:pPr>
        <w:pStyle w:val="Bibliography"/>
        <w:rPr>
          <w:rFonts w:ascii="Calibri" w:hAnsi="Calibri" w:cs="Calibri"/>
        </w:rPr>
      </w:pPr>
      <w:r w:rsidRPr="002C0557">
        <w:rPr>
          <w:rFonts w:ascii="Calibri" w:hAnsi="Calibri" w:cs="Calibri"/>
        </w:rPr>
        <w:t xml:space="preserve">Humphrey, N., Lendrum, A., Wigelsworth, M., &amp; Kalambouka, A. (2009). Implementation of primary Social and Emotional Aspects of Learning small group work: A qualitative study. </w:t>
      </w:r>
      <w:r w:rsidRPr="002C0557">
        <w:rPr>
          <w:rFonts w:ascii="Calibri" w:hAnsi="Calibri" w:cs="Calibri"/>
          <w:i/>
          <w:iCs/>
        </w:rPr>
        <w:t>Pastoral Care in Education</w:t>
      </w:r>
      <w:r w:rsidRPr="002C0557">
        <w:rPr>
          <w:rFonts w:ascii="Calibri" w:hAnsi="Calibri" w:cs="Calibri"/>
        </w:rPr>
        <w:t xml:space="preserve">, </w:t>
      </w:r>
      <w:r w:rsidRPr="002C0557">
        <w:rPr>
          <w:rFonts w:ascii="Calibri" w:hAnsi="Calibri" w:cs="Calibri"/>
          <w:i/>
          <w:iCs/>
        </w:rPr>
        <w:t>27</w:t>
      </w:r>
      <w:r w:rsidRPr="002C0557">
        <w:rPr>
          <w:rFonts w:ascii="Calibri" w:hAnsi="Calibri" w:cs="Calibri"/>
        </w:rPr>
        <w:t>(3), 219–239. https://doi.org/10.1080/02643940903136808</w:t>
      </w:r>
    </w:p>
    <w:p w14:paraId="163A3969" w14:textId="77777777" w:rsidR="002C0557" w:rsidRPr="002C0557" w:rsidRDefault="002C0557" w:rsidP="002C0557">
      <w:pPr>
        <w:pStyle w:val="Bibliography"/>
        <w:rPr>
          <w:rFonts w:ascii="Calibri" w:hAnsi="Calibri" w:cs="Calibri"/>
        </w:rPr>
      </w:pPr>
      <w:r w:rsidRPr="002C0557">
        <w:rPr>
          <w:rFonts w:ascii="Calibri" w:hAnsi="Calibri" w:cs="Calibri"/>
        </w:rPr>
        <w:t xml:space="preserve">Johnson, D. W., &amp; Johnson, R. T. (2011). </w:t>
      </w:r>
      <w:r w:rsidRPr="002C0557">
        <w:rPr>
          <w:rFonts w:ascii="Calibri" w:hAnsi="Calibri" w:cs="Calibri"/>
          <w:i/>
          <w:iCs/>
        </w:rPr>
        <w:t>Learning together and alone: Cooperative, competitive, and individualistic learning</w:t>
      </w:r>
      <w:r w:rsidRPr="002C0557">
        <w:rPr>
          <w:rFonts w:ascii="Calibri" w:hAnsi="Calibri" w:cs="Calibri"/>
        </w:rPr>
        <w:t xml:space="preserve"> (5. ed. [Repr.]). Allyn and Bacon.</w:t>
      </w:r>
    </w:p>
    <w:p w14:paraId="52B92A77"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Kotsiantis, S., Pierrakeas, C., &amp; Pintelas, P. (2004). Predicting students’ performance in distance learning using machine learning techniques. </w:t>
      </w:r>
      <w:r w:rsidRPr="002C0557">
        <w:rPr>
          <w:rFonts w:ascii="Calibri" w:hAnsi="Calibri" w:cs="Calibri"/>
          <w:i/>
          <w:iCs/>
        </w:rPr>
        <w:t>Applied Artificial Intelligence</w:t>
      </w:r>
      <w:r w:rsidRPr="002C0557">
        <w:rPr>
          <w:rFonts w:ascii="Calibri" w:hAnsi="Calibri" w:cs="Calibri"/>
        </w:rPr>
        <w:t xml:space="preserve">, </w:t>
      </w:r>
      <w:r w:rsidRPr="002C0557">
        <w:rPr>
          <w:rFonts w:ascii="Calibri" w:hAnsi="Calibri" w:cs="Calibri"/>
          <w:i/>
          <w:iCs/>
        </w:rPr>
        <w:t>18</w:t>
      </w:r>
      <w:r w:rsidRPr="002C0557">
        <w:rPr>
          <w:rFonts w:ascii="Calibri" w:hAnsi="Calibri" w:cs="Calibri"/>
        </w:rPr>
        <w:t>(5), 411–426. https://doi.org/10.1080/08839510490442058</w:t>
      </w:r>
    </w:p>
    <w:p w14:paraId="249EEF59" w14:textId="77777777" w:rsidR="002C0557" w:rsidRPr="002C0557" w:rsidRDefault="002C0557" w:rsidP="002C0557">
      <w:pPr>
        <w:pStyle w:val="Bibliography"/>
        <w:rPr>
          <w:rFonts w:ascii="Calibri" w:hAnsi="Calibri" w:cs="Calibri"/>
        </w:rPr>
      </w:pPr>
      <w:r w:rsidRPr="002C0557">
        <w:rPr>
          <w:rFonts w:ascii="Calibri" w:hAnsi="Calibri" w:cs="Calibri"/>
        </w:rPr>
        <w:t xml:space="preserve">Lu, D.-N., Le, H.-Q., &amp; Vu, T.-H. (2020). The Factors Affecting Acceptance of E-Learning: A Machine Learning Algorithm Approach. </w:t>
      </w:r>
      <w:r w:rsidRPr="002C0557">
        <w:rPr>
          <w:rFonts w:ascii="Calibri" w:hAnsi="Calibri" w:cs="Calibri"/>
          <w:i/>
          <w:iCs/>
        </w:rPr>
        <w:t>Education Sciences</w:t>
      </w:r>
      <w:r w:rsidRPr="002C0557">
        <w:rPr>
          <w:rFonts w:ascii="Calibri" w:hAnsi="Calibri" w:cs="Calibri"/>
        </w:rPr>
        <w:t xml:space="preserve">, </w:t>
      </w:r>
      <w:r w:rsidRPr="002C0557">
        <w:rPr>
          <w:rFonts w:ascii="Calibri" w:hAnsi="Calibri" w:cs="Calibri"/>
          <w:i/>
          <w:iCs/>
        </w:rPr>
        <w:t>10</w:t>
      </w:r>
      <w:r w:rsidRPr="002C0557">
        <w:rPr>
          <w:rFonts w:ascii="Calibri" w:hAnsi="Calibri" w:cs="Calibri"/>
        </w:rPr>
        <w:t>(10), 270. https://doi.org/10.3390/educsci10100270</w:t>
      </w:r>
    </w:p>
    <w:p w14:paraId="0050F431" w14:textId="77777777" w:rsidR="002C0557" w:rsidRPr="002C0557" w:rsidRDefault="002C0557" w:rsidP="002C0557">
      <w:pPr>
        <w:pStyle w:val="Bibliography"/>
        <w:rPr>
          <w:rFonts w:ascii="Calibri" w:hAnsi="Calibri" w:cs="Calibri"/>
        </w:rPr>
      </w:pPr>
      <w:r w:rsidRPr="002C0557">
        <w:rPr>
          <w:rFonts w:ascii="Calibri" w:hAnsi="Calibri" w:cs="Calibri"/>
        </w:rPr>
        <w:t xml:space="preserve">Luan, H., &amp; Tsai, C.-C. (2021). A Review of Using Machine Learning Approaches for Precision Education. </w:t>
      </w:r>
      <w:r w:rsidRPr="002C0557">
        <w:rPr>
          <w:rFonts w:ascii="Calibri" w:hAnsi="Calibri" w:cs="Calibri"/>
          <w:i/>
          <w:iCs/>
        </w:rPr>
        <w:t>Educational Technology &amp; Society</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(1), 250–266.</w:t>
      </w:r>
    </w:p>
    <w:p w14:paraId="3CB49A86" w14:textId="77777777" w:rsidR="002C0557" w:rsidRPr="002C0557" w:rsidRDefault="002C0557" w:rsidP="002C0557">
      <w:pPr>
        <w:pStyle w:val="Bibliography"/>
        <w:rPr>
          <w:rFonts w:ascii="Calibri" w:hAnsi="Calibri" w:cs="Calibri"/>
        </w:rPr>
      </w:pPr>
      <w:r w:rsidRPr="002C0557">
        <w:rPr>
          <w:rFonts w:ascii="Calibri" w:hAnsi="Calibri" w:cs="Calibri"/>
        </w:rPr>
        <w:t xml:space="preserve">Marinucci, L., Mazzuca, C., &amp; Gangemi, A. (2023). Exposing implicit biases and stereotypes in human and artificial intelligence: State of the art and challenges with a focus on gender. </w:t>
      </w:r>
      <w:r w:rsidRPr="002C0557">
        <w:rPr>
          <w:rFonts w:ascii="Calibri" w:hAnsi="Calibri" w:cs="Calibri"/>
          <w:i/>
          <w:iCs/>
        </w:rPr>
        <w:t>AI &amp; SOCIETY</w:t>
      </w:r>
      <w:r w:rsidRPr="002C0557">
        <w:rPr>
          <w:rFonts w:ascii="Calibri" w:hAnsi="Calibri" w:cs="Calibri"/>
        </w:rPr>
        <w:t xml:space="preserve">, </w:t>
      </w:r>
      <w:r w:rsidRPr="002C0557">
        <w:rPr>
          <w:rFonts w:ascii="Calibri" w:hAnsi="Calibri" w:cs="Calibri"/>
          <w:i/>
          <w:iCs/>
        </w:rPr>
        <w:t>38</w:t>
      </w:r>
      <w:r w:rsidRPr="002C0557">
        <w:rPr>
          <w:rFonts w:ascii="Calibri" w:hAnsi="Calibri" w:cs="Calibri"/>
        </w:rPr>
        <w:t>(2), 747–761. https://doi.org/10.1007/s00146-022-01474-3</w:t>
      </w:r>
    </w:p>
    <w:p w14:paraId="7798CC49" w14:textId="77777777" w:rsidR="002C0557" w:rsidRPr="002C0557" w:rsidRDefault="002C0557" w:rsidP="002C0557">
      <w:pPr>
        <w:pStyle w:val="Bibliography"/>
        <w:rPr>
          <w:rFonts w:ascii="Calibri" w:hAnsi="Calibri" w:cs="Calibri"/>
        </w:rPr>
      </w:pPr>
      <w:r w:rsidRPr="002C0557">
        <w:rPr>
          <w:rFonts w:ascii="Calibri" w:hAnsi="Calibri" w:cs="Calibri"/>
        </w:rPr>
        <w:t xml:space="preserve">Minaei-Bidgoli, B., Kashy, D. A., Kortemeyer, G., &amp; Punch, W. F. (2003). Predicting student performance: An application of data mining methods with an educational web-based system. </w:t>
      </w:r>
      <w:r w:rsidRPr="002C0557">
        <w:rPr>
          <w:rFonts w:ascii="Calibri" w:hAnsi="Calibri" w:cs="Calibri"/>
          <w:i/>
          <w:iCs/>
        </w:rPr>
        <w:t>33rd Annual Frontiers in Education, 2003. FIE 2003.</w:t>
      </w:r>
      <w:r w:rsidRPr="002C0557">
        <w:rPr>
          <w:rFonts w:ascii="Calibri" w:hAnsi="Calibri" w:cs="Calibri"/>
        </w:rPr>
        <w:t xml:space="preserve">, </w:t>
      </w:r>
      <w:r w:rsidRPr="002C0557">
        <w:rPr>
          <w:rFonts w:ascii="Calibri" w:hAnsi="Calibri" w:cs="Calibri"/>
          <w:i/>
          <w:iCs/>
        </w:rPr>
        <w:t>1</w:t>
      </w:r>
      <w:r w:rsidRPr="002C0557">
        <w:rPr>
          <w:rFonts w:ascii="Calibri" w:hAnsi="Calibri" w:cs="Calibri"/>
        </w:rPr>
        <w:t>, T2A_13-T2A_18. https://doi.org/10.1109/FIE.2003.1263284</w:t>
      </w:r>
    </w:p>
    <w:p w14:paraId="3BE2114B" w14:textId="77777777" w:rsidR="002C0557" w:rsidRPr="002C0557" w:rsidRDefault="002C0557" w:rsidP="002C0557">
      <w:pPr>
        <w:pStyle w:val="Bibliography"/>
        <w:rPr>
          <w:rFonts w:ascii="Calibri" w:hAnsi="Calibri" w:cs="Calibri"/>
        </w:rPr>
      </w:pPr>
      <w:r w:rsidRPr="002C0557">
        <w:rPr>
          <w:rFonts w:ascii="Calibri" w:hAnsi="Calibri" w:cs="Calibri"/>
        </w:rPr>
        <w:t xml:space="preserve">Moradi, S., Faghiharam, B., &amp; Ghasempour, K. (2018). Relationship Between Group Learning and Interpersonal Skills With Emphasis on the Role of Mediating Emotional Intelligence Among High School Students. </w:t>
      </w:r>
      <w:r w:rsidRPr="002C0557">
        <w:rPr>
          <w:rFonts w:ascii="Calibri" w:hAnsi="Calibri" w:cs="Calibri"/>
          <w:i/>
          <w:iCs/>
        </w:rPr>
        <w:t>SAGE Open</w:t>
      </w:r>
      <w:r w:rsidRPr="002C0557">
        <w:rPr>
          <w:rFonts w:ascii="Calibri" w:hAnsi="Calibri" w:cs="Calibri"/>
        </w:rPr>
        <w:t xml:space="preserve">, </w:t>
      </w:r>
      <w:r w:rsidRPr="002C0557">
        <w:rPr>
          <w:rFonts w:ascii="Calibri" w:hAnsi="Calibri" w:cs="Calibri"/>
          <w:i/>
          <w:iCs/>
        </w:rPr>
        <w:t>8</w:t>
      </w:r>
      <w:r w:rsidRPr="002C0557">
        <w:rPr>
          <w:rFonts w:ascii="Calibri" w:hAnsi="Calibri" w:cs="Calibri"/>
        </w:rPr>
        <w:t>(2), 215824401878273. https://doi.org/10.1177/2158244018782734</w:t>
      </w:r>
    </w:p>
    <w:p w14:paraId="6ABE3EFD" w14:textId="77777777" w:rsidR="002C0557" w:rsidRPr="002C0557" w:rsidRDefault="002C0557" w:rsidP="002C0557">
      <w:pPr>
        <w:pStyle w:val="Bibliography"/>
        <w:rPr>
          <w:rFonts w:ascii="Calibri" w:hAnsi="Calibri" w:cs="Calibri"/>
        </w:rPr>
      </w:pPr>
      <w:r w:rsidRPr="002C0557">
        <w:rPr>
          <w:rFonts w:ascii="Calibri" w:hAnsi="Calibri" w:cs="Calibri"/>
        </w:rPr>
        <w:t xml:space="preserve">Ofori, F., Maina, E., &amp; Gitonga, R. (2020). Using Machine Learning Algorithms to Predict Students’ Performance and Improve Learning Outcome: A Literature Based Review. </w:t>
      </w:r>
      <w:r w:rsidRPr="002C0557">
        <w:rPr>
          <w:rFonts w:ascii="Calibri" w:hAnsi="Calibri" w:cs="Calibri"/>
          <w:i/>
          <w:iCs/>
        </w:rPr>
        <w:t>Journal of Information and Technology</w:t>
      </w:r>
      <w:r w:rsidRPr="002C0557">
        <w:rPr>
          <w:rFonts w:ascii="Calibri" w:hAnsi="Calibri" w:cs="Calibri"/>
        </w:rPr>
        <w:t xml:space="preserve">, </w:t>
      </w:r>
      <w:r w:rsidRPr="002C0557">
        <w:rPr>
          <w:rFonts w:ascii="Calibri" w:hAnsi="Calibri" w:cs="Calibri"/>
          <w:i/>
          <w:iCs/>
        </w:rPr>
        <w:t>4</w:t>
      </w:r>
      <w:r w:rsidRPr="002C0557">
        <w:rPr>
          <w:rFonts w:ascii="Calibri" w:hAnsi="Calibri" w:cs="Calibri"/>
        </w:rPr>
        <w:t>(1), Article 1.</w:t>
      </w:r>
    </w:p>
    <w:p w14:paraId="1F835A76" w14:textId="77777777" w:rsidR="002C0557" w:rsidRPr="002C0557" w:rsidRDefault="002C0557" w:rsidP="002C0557">
      <w:pPr>
        <w:pStyle w:val="Bibliography"/>
        <w:rPr>
          <w:rFonts w:ascii="Calibri" w:hAnsi="Calibri" w:cs="Calibri"/>
        </w:rPr>
      </w:pPr>
      <w:r w:rsidRPr="002C0557">
        <w:rPr>
          <w:rFonts w:ascii="Calibri" w:hAnsi="Calibri" w:cs="Calibri"/>
        </w:rPr>
        <w:t xml:space="preserve">Qazdar, A., Er-Raha, B., Cherkaoui, C., &amp; Mammass, D. (2019). A machine learning algorithm framework for predicting students performance: A case study of baccalaureate students in Morocco. </w:t>
      </w:r>
      <w:r w:rsidRPr="002C0557">
        <w:rPr>
          <w:rFonts w:ascii="Calibri" w:hAnsi="Calibri" w:cs="Calibri"/>
          <w:i/>
          <w:iCs/>
        </w:rPr>
        <w:t>Education and Information Technologies</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(6), 3577–3589. https://doi.org/10.1007/s10639-019-09946-8</w:t>
      </w:r>
    </w:p>
    <w:p w14:paraId="0D321F96"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Rastrollo-Guerrero, J. L., Gómez-Pulido, J. A., &amp; Durán-Domínguez, A. (2020). Analyzing and Predicting Students’ Performance by Means of Machine Learning: A Review. </w:t>
      </w:r>
      <w:r w:rsidRPr="002C0557">
        <w:rPr>
          <w:rFonts w:ascii="Calibri" w:hAnsi="Calibri" w:cs="Calibri"/>
          <w:i/>
          <w:iCs/>
        </w:rPr>
        <w:t>Applied Sciences</w:t>
      </w:r>
      <w:r w:rsidRPr="002C0557">
        <w:rPr>
          <w:rFonts w:ascii="Calibri" w:hAnsi="Calibri" w:cs="Calibri"/>
        </w:rPr>
        <w:t xml:space="preserve">, </w:t>
      </w:r>
      <w:r w:rsidRPr="002C0557">
        <w:rPr>
          <w:rFonts w:ascii="Calibri" w:hAnsi="Calibri" w:cs="Calibri"/>
          <w:i/>
          <w:iCs/>
        </w:rPr>
        <w:t>10</w:t>
      </w:r>
      <w:r w:rsidRPr="002C0557">
        <w:rPr>
          <w:rFonts w:ascii="Calibri" w:hAnsi="Calibri" w:cs="Calibri"/>
        </w:rPr>
        <w:t>(3), 1042. https://doi.org/10.3390/app10031042</w:t>
      </w:r>
    </w:p>
    <w:p w14:paraId="56F2723E" w14:textId="77777777" w:rsidR="002C0557" w:rsidRPr="002C0557" w:rsidRDefault="002C0557" w:rsidP="002C0557">
      <w:pPr>
        <w:pStyle w:val="Bibliography"/>
        <w:rPr>
          <w:rFonts w:ascii="Calibri" w:hAnsi="Calibri" w:cs="Calibri"/>
        </w:rPr>
      </w:pPr>
      <w:r w:rsidRPr="002C0557">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2C0557">
        <w:rPr>
          <w:rFonts w:ascii="Calibri" w:hAnsi="Calibri" w:cs="Calibri"/>
          <w:i/>
          <w:iCs/>
        </w:rPr>
        <w:t>Educational Technology Research and Development</w:t>
      </w:r>
      <w:r w:rsidRPr="002C0557">
        <w:rPr>
          <w:rFonts w:ascii="Calibri" w:hAnsi="Calibri" w:cs="Calibri"/>
        </w:rPr>
        <w:t xml:space="preserve">, </w:t>
      </w:r>
      <w:r w:rsidRPr="002C0557">
        <w:rPr>
          <w:rFonts w:ascii="Calibri" w:hAnsi="Calibri" w:cs="Calibri"/>
          <w:i/>
          <w:iCs/>
        </w:rPr>
        <w:t>58</w:t>
      </w:r>
      <w:r w:rsidRPr="002C0557">
        <w:rPr>
          <w:rFonts w:ascii="Calibri" w:hAnsi="Calibri" w:cs="Calibri"/>
        </w:rPr>
        <w:t>(4), 399–419. https://doi.org/10.1007/s11423-009-9142-9</w:t>
      </w:r>
    </w:p>
    <w:p w14:paraId="2E158992" w14:textId="77777777" w:rsidR="002C0557" w:rsidRPr="002C0557" w:rsidRDefault="002C0557" w:rsidP="002C0557">
      <w:pPr>
        <w:pStyle w:val="Bibliography"/>
        <w:rPr>
          <w:rFonts w:ascii="Calibri" w:hAnsi="Calibri" w:cs="Calibri"/>
        </w:rPr>
      </w:pPr>
      <w:r w:rsidRPr="002C0557">
        <w:rPr>
          <w:rFonts w:ascii="Calibri" w:hAnsi="Calibri" w:cs="Calibri"/>
        </w:rPr>
        <w:t xml:space="preserve">Scribner, J. P., &amp; Donaldson, J. F. (2001). The Dynamics of Group Learning in a Cohort: From Nonlearning to Transformative Learning. </w:t>
      </w:r>
      <w:r w:rsidRPr="002C0557">
        <w:rPr>
          <w:rFonts w:ascii="Calibri" w:hAnsi="Calibri" w:cs="Calibri"/>
          <w:i/>
          <w:iCs/>
        </w:rPr>
        <w:t>Educational Administration Quarterly</w:t>
      </w:r>
      <w:r w:rsidRPr="002C0557">
        <w:rPr>
          <w:rFonts w:ascii="Calibri" w:hAnsi="Calibri" w:cs="Calibri"/>
        </w:rPr>
        <w:t xml:space="preserve">, </w:t>
      </w:r>
      <w:r w:rsidRPr="002C0557">
        <w:rPr>
          <w:rFonts w:ascii="Calibri" w:hAnsi="Calibri" w:cs="Calibri"/>
          <w:i/>
          <w:iCs/>
        </w:rPr>
        <w:t>37</w:t>
      </w:r>
      <w:r w:rsidRPr="002C0557">
        <w:rPr>
          <w:rFonts w:ascii="Calibri" w:hAnsi="Calibri" w:cs="Calibri"/>
        </w:rPr>
        <w:t>(5), 605–636. https://doi.org/10.1177/00131610121969442</w:t>
      </w:r>
    </w:p>
    <w:p w14:paraId="0B4B5FBD" w14:textId="77777777" w:rsidR="002C0557" w:rsidRPr="002C0557" w:rsidRDefault="002C0557" w:rsidP="002C0557">
      <w:pPr>
        <w:pStyle w:val="Bibliography"/>
        <w:rPr>
          <w:rFonts w:ascii="Calibri" w:hAnsi="Calibri" w:cs="Calibri"/>
        </w:rPr>
      </w:pPr>
      <w:r w:rsidRPr="002C0557">
        <w:rPr>
          <w:rFonts w:ascii="Calibri" w:hAnsi="Calibri" w:cs="Calibri"/>
        </w:rPr>
        <w:t xml:space="preserve">Shaik, T., Tao, X., Dann, C., Xie, H., Li, Y., &amp; Galligan, L. (2023). Sentiment analysis and opinion mining on educational data: A survey. </w:t>
      </w:r>
      <w:r w:rsidRPr="002C0557">
        <w:rPr>
          <w:rFonts w:ascii="Calibri" w:hAnsi="Calibri" w:cs="Calibri"/>
          <w:i/>
          <w:iCs/>
        </w:rPr>
        <w:t>Natural Language Processing Journal</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 100003. https://doi.org/10.1016/j.nlp.2022.100003</w:t>
      </w:r>
    </w:p>
    <w:p w14:paraId="65A483E4" w14:textId="77777777" w:rsidR="002C0557" w:rsidRPr="002C0557" w:rsidRDefault="002C0557" w:rsidP="002C0557">
      <w:pPr>
        <w:pStyle w:val="Bibliography"/>
        <w:rPr>
          <w:rFonts w:ascii="Calibri" w:hAnsi="Calibri" w:cs="Calibri"/>
        </w:rPr>
      </w:pPr>
      <w:r w:rsidRPr="002C0557">
        <w:rPr>
          <w:rFonts w:ascii="Calibri" w:hAnsi="Calibri" w:cs="Calibri"/>
        </w:rPr>
        <w:t xml:space="preserve">Siemens, G., &amp; Gasevic, D. (2012). Guest Editorial—Learning and Knowledge Analytics. </w:t>
      </w:r>
      <w:r w:rsidRPr="002C0557">
        <w:rPr>
          <w:rFonts w:ascii="Calibri" w:hAnsi="Calibri" w:cs="Calibri"/>
          <w:i/>
          <w:iCs/>
        </w:rPr>
        <w:t>Educational Technology and Society</w:t>
      </w:r>
      <w:r w:rsidRPr="002C0557">
        <w:rPr>
          <w:rFonts w:ascii="Calibri" w:hAnsi="Calibri" w:cs="Calibri"/>
        </w:rPr>
        <w:t xml:space="preserve">, </w:t>
      </w:r>
      <w:r w:rsidRPr="002C0557">
        <w:rPr>
          <w:rFonts w:ascii="Calibri" w:hAnsi="Calibri" w:cs="Calibri"/>
          <w:i/>
          <w:iCs/>
        </w:rPr>
        <w:t>15</w:t>
      </w:r>
      <w:r w:rsidRPr="002C0557">
        <w:rPr>
          <w:rFonts w:ascii="Calibri" w:hAnsi="Calibri" w:cs="Calibri"/>
        </w:rPr>
        <w:t>(1–2).</w:t>
      </w:r>
    </w:p>
    <w:p w14:paraId="73649E70" w14:textId="77777777" w:rsidR="002C0557" w:rsidRPr="002C0557" w:rsidRDefault="002C0557" w:rsidP="002C0557">
      <w:pPr>
        <w:pStyle w:val="Bibliography"/>
        <w:rPr>
          <w:rFonts w:ascii="Calibri" w:hAnsi="Calibri" w:cs="Calibri"/>
        </w:rPr>
      </w:pPr>
      <w:r w:rsidRPr="002C0557">
        <w:rPr>
          <w:rFonts w:ascii="Calibri" w:hAnsi="Calibri" w:cs="Calibri"/>
        </w:rPr>
        <w:t xml:space="preserve">Singhal, S., &amp; Jena, M. (2013). A study on WEKA tool for data preprocessing, classification and clustering. </w:t>
      </w:r>
      <w:r w:rsidRPr="002C0557">
        <w:rPr>
          <w:rFonts w:ascii="Calibri" w:hAnsi="Calibri" w:cs="Calibri"/>
          <w:i/>
          <w:iCs/>
        </w:rPr>
        <w:t>International Journal of Innovative Technology and Exploring Engineering</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(6), 250–253.</w:t>
      </w:r>
    </w:p>
    <w:p w14:paraId="761F1C01" w14:textId="77777777" w:rsidR="002C0557" w:rsidRPr="002C0557" w:rsidRDefault="002C0557" w:rsidP="002C0557">
      <w:pPr>
        <w:pStyle w:val="Bibliography"/>
        <w:rPr>
          <w:rFonts w:ascii="Calibri" w:hAnsi="Calibri" w:cs="Calibri"/>
        </w:rPr>
      </w:pPr>
      <w:r w:rsidRPr="002C0557">
        <w:rPr>
          <w:rFonts w:ascii="Calibri" w:hAnsi="Calibri" w:cs="Calibri"/>
        </w:rPr>
        <w:t xml:space="preserve">Slavin, R. E. (1996). Research on Cooperative Learning and Achievement: What We Know, What We Need to Know. </w:t>
      </w:r>
      <w:r w:rsidRPr="002C0557">
        <w:rPr>
          <w:rFonts w:ascii="Calibri" w:hAnsi="Calibri" w:cs="Calibri"/>
          <w:i/>
          <w:iCs/>
        </w:rPr>
        <w:t>Contemporary Educational Psychology</w:t>
      </w:r>
      <w:r w:rsidRPr="002C0557">
        <w:rPr>
          <w:rFonts w:ascii="Calibri" w:hAnsi="Calibri" w:cs="Calibri"/>
        </w:rPr>
        <w:t xml:space="preserve">, </w:t>
      </w:r>
      <w:r w:rsidRPr="002C0557">
        <w:rPr>
          <w:rFonts w:ascii="Calibri" w:hAnsi="Calibri" w:cs="Calibri"/>
          <w:i/>
          <w:iCs/>
        </w:rPr>
        <w:t>21</w:t>
      </w:r>
      <w:r w:rsidRPr="002C0557">
        <w:rPr>
          <w:rFonts w:ascii="Calibri" w:hAnsi="Calibri" w:cs="Calibri"/>
        </w:rPr>
        <w:t>(1), 43–69. https://doi.org/10.1006/ceps.1996.0004</w:t>
      </w:r>
    </w:p>
    <w:p w14:paraId="2282532B" w14:textId="77777777" w:rsidR="002C0557" w:rsidRPr="002C0557" w:rsidRDefault="002C0557" w:rsidP="002C0557">
      <w:pPr>
        <w:pStyle w:val="Bibliography"/>
        <w:rPr>
          <w:rFonts w:ascii="Calibri" w:hAnsi="Calibri" w:cs="Calibri"/>
        </w:rPr>
      </w:pPr>
      <w:r w:rsidRPr="002C0557">
        <w:rPr>
          <w:rFonts w:ascii="Calibri" w:hAnsi="Calibri" w:cs="Calibri"/>
        </w:rPr>
        <w:t xml:space="preserve">Slavin, R. E., Hurley, E. A., &amp; Chamberlain, A. (2003). Cooperative Learning and Achievement: Theory and Research. In I. B. Weiner (Ed.), </w:t>
      </w:r>
      <w:r w:rsidRPr="002C0557">
        <w:rPr>
          <w:rFonts w:ascii="Calibri" w:hAnsi="Calibri" w:cs="Calibri"/>
          <w:i/>
          <w:iCs/>
        </w:rPr>
        <w:t>Handbook of Psychology</w:t>
      </w:r>
      <w:r w:rsidRPr="002C0557">
        <w:rPr>
          <w:rFonts w:ascii="Calibri" w:hAnsi="Calibri" w:cs="Calibri"/>
        </w:rPr>
        <w:t xml:space="preserve"> (1st ed., pp. 177–198). Wiley. https://doi.org/10.1002/0471264385.wei0709</w:t>
      </w:r>
    </w:p>
    <w:p w14:paraId="7CBD5562"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Starke, G., De Clercq, E., Borgwardt, S., &amp; Elger, B. S. (2021). Computing schizophrenia: Ethical challenges for machine learning in psychiatry. </w:t>
      </w:r>
      <w:r w:rsidRPr="002C0557">
        <w:rPr>
          <w:rFonts w:ascii="Calibri" w:hAnsi="Calibri" w:cs="Calibri"/>
          <w:i/>
          <w:iCs/>
        </w:rPr>
        <w:t>Psychological Medicine</w:t>
      </w:r>
      <w:r w:rsidRPr="002C0557">
        <w:rPr>
          <w:rFonts w:ascii="Calibri" w:hAnsi="Calibri" w:cs="Calibri"/>
        </w:rPr>
        <w:t xml:space="preserve">, </w:t>
      </w:r>
      <w:r w:rsidRPr="002C0557">
        <w:rPr>
          <w:rFonts w:ascii="Calibri" w:hAnsi="Calibri" w:cs="Calibri"/>
          <w:i/>
          <w:iCs/>
        </w:rPr>
        <w:t>51</w:t>
      </w:r>
      <w:r w:rsidRPr="002C0557">
        <w:rPr>
          <w:rFonts w:ascii="Calibri" w:hAnsi="Calibri" w:cs="Calibri"/>
        </w:rPr>
        <w:t>(15), 2515–2521. https://doi.org/10.1017/S0033291720001683</w:t>
      </w:r>
    </w:p>
    <w:p w14:paraId="06819CB9" w14:textId="77777777" w:rsidR="002C0557" w:rsidRPr="002C0557" w:rsidRDefault="002C0557" w:rsidP="002C0557">
      <w:pPr>
        <w:pStyle w:val="Bibliography"/>
        <w:rPr>
          <w:rFonts w:ascii="Calibri" w:hAnsi="Calibri" w:cs="Calibri"/>
        </w:rPr>
      </w:pPr>
      <w:r w:rsidRPr="002C0557">
        <w:rPr>
          <w:rFonts w:ascii="Calibri" w:hAnsi="Calibri" w:cs="Calibri"/>
        </w:rPr>
        <w:t xml:space="preserve">Stimpson, A. J., &amp; Cummings, M. L. (2014). Assessing Intervention Timing in Computer-Based Education Using Machine Learning Algorithms. </w:t>
      </w:r>
      <w:r w:rsidRPr="002C0557">
        <w:rPr>
          <w:rFonts w:ascii="Calibri" w:hAnsi="Calibri" w:cs="Calibri"/>
          <w:i/>
          <w:iCs/>
        </w:rPr>
        <w:t>IEEE Access</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 78–87. https://doi.org/10.1109/ACCESS.2014.2303071</w:t>
      </w:r>
    </w:p>
    <w:p w14:paraId="35660C19" w14:textId="77777777" w:rsidR="002C0557" w:rsidRPr="002C0557" w:rsidRDefault="002C0557" w:rsidP="002C0557">
      <w:pPr>
        <w:pStyle w:val="Bibliography"/>
        <w:rPr>
          <w:rFonts w:ascii="Calibri" w:hAnsi="Calibri" w:cs="Calibri"/>
        </w:rPr>
      </w:pPr>
      <w:r w:rsidRPr="002C0557">
        <w:rPr>
          <w:rFonts w:ascii="Calibri" w:hAnsi="Calibri" w:cs="Calibri"/>
        </w:rPr>
        <w:t xml:space="preserve">Tan, S., &amp; Pu, Y. (2023). Frac-Vector: Better Category Representation. </w:t>
      </w:r>
      <w:r w:rsidRPr="002C0557">
        <w:rPr>
          <w:rFonts w:ascii="Calibri" w:hAnsi="Calibri" w:cs="Calibri"/>
          <w:i/>
          <w:iCs/>
        </w:rPr>
        <w:t>Fractal and Fractional</w:t>
      </w:r>
      <w:r w:rsidRPr="002C0557">
        <w:rPr>
          <w:rFonts w:ascii="Calibri" w:hAnsi="Calibri" w:cs="Calibri"/>
        </w:rPr>
        <w:t xml:space="preserve">, </w:t>
      </w:r>
      <w:r w:rsidRPr="002C0557">
        <w:rPr>
          <w:rFonts w:ascii="Calibri" w:hAnsi="Calibri" w:cs="Calibri"/>
          <w:i/>
          <w:iCs/>
        </w:rPr>
        <w:t>7</w:t>
      </w:r>
      <w:r w:rsidRPr="002C0557">
        <w:rPr>
          <w:rFonts w:ascii="Calibri" w:hAnsi="Calibri" w:cs="Calibri"/>
        </w:rPr>
        <w:t>(2), 132. https://doi.org/10.3390/fractalfract7020132</w:t>
      </w:r>
    </w:p>
    <w:p w14:paraId="26EAD8FA" w14:textId="77777777" w:rsidR="002C0557" w:rsidRPr="002C0557" w:rsidRDefault="002C0557" w:rsidP="002C0557">
      <w:pPr>
        <w:pStyle w:val="Bibliography"/>
        <w:rPr>
          <w:rFonts w:ascii="Calibri" w:hAnsi="Calibri" w:cs="Calibri"/>
        </w:rPr>
      </w:pPr>
      <w:r w:rsidRPr="002C0557">
        <w:rPr>
          <w:rFonts w:ascii="Calibri" w:hAnsi="Calibri" w:cs="Calibri"/>
        </w:rPr>
        <w:t xml:space="preserve">Tomić, A. (2002). </w:t>
      </w:r>
      <w:r w:rsidRPr="002C0557">
        <w:rPr>
          <w:rFonts w:ascii="Calibri" w:hAnsi="Calibri" w:cs="Calibri"/>
          <w:i/>
          <w:iCs/>
        </w:rPr>
        <w:t>Spremljanje pouka</w:t>
      </w:r>
      <w:r w:rsidRPr="002C0557">
        <w:rPr>
          <w:rFonts w:ascii="Calibri" w:hAnsi="Calibri" w:cs="Calibri"/>
        </w:rPr>
        <w:t xml:space="preserve"> (1. natis). Zavod Republike Slovenije za šolstvo.</w:t>
      </w:r>
    </w:p>
    <w:p w14:paraId="1A92A3A6" w14:textId="77777777" w:rsidR="002C0557" w:rsidRPr="002C0557" w:rsidRDefault="002C0557" w:rsidP="002C0557">
      <w:pPr>
        <w:pStyle w:val="Bibliography"/>
        <w:rPr>
          <w:rFonts w:ascii="Calibri" w:hAnsi="Calibri" w:cs="Calibri"/>
        </w:rPr>
      </w:pPr>
      <w:r w:rsidRPr="002C0557">
        <w:rPr>
          <w:rFonts w:ascii="Calibri" w:hAnsi="Calibri" w:cs="Calibri"/>
        </w:rPr>
        <w:t xml:space="preserve">Tsai, S.-C., Chen, C.-H., Shiao, Y.-T., Ciou, J.-S., &amp; Wu, T.-N. (2020). Precision education with statistical learning and deep learning: A case study in Taiwan. </w:t>
      </w:r>
      <w:r w:rsidRPr="002C0557">
        <w:rPr>
          <w:rFonts w:ascii="Calibri" w:hAnsi="Calibri" w:cs="Calibri"/>
          <w:i/>
          <w:iCs/>
        </w:rPr>
        <w:t>International Journal of Educational Technology in Higher Education</w:t>
      </w:r>
      <w:r w:rsidRPr="002C0557">
        <w:rPr>
          <w:rFonts w:ascii="Calibri" w:hAnsi="Calibri" w:cs="Calibri"/>
        </w:rPr>
        <w:t xml:space="preserve">, </w:t>
      </w:r>
      <w:r w:rsidRPr="002C0557">
        <w:rPr>
          <w:rFonts w:ascii="Calibri" w:hAnsi="Calibri" w:cs="Calibri"/>
          <w:i/>
          <w:iCs/>
        </w:rPr>
        <w:t>17</w:t>
      </w:r>
      <w:r w:rsidRPr="002C0557">
        <w:rPr>
          <w:rFonts w:ascii="Calibri" w:hAnsi="Calibri" w:cs="Calibri"/>
        </w:rPr>
        <w:t>(1), 12. https://doi.org/10.1186/s41239-020-00186-2</w:t>
      </w:r>
    </w:p>
    <w:p w14:paraId="069CCCF5" w14:textId="77777777" w:rsidR="002C0557" w:rsidRPr="002C0557" w:rsidRDefault="002C0557" w:rsidP="002C0557">
      <w:pPr>
        <w:pStyle w:val="Bibliography"/>
        <w:rPr>
          <w:rFonts w:ascii="Calibri" w:hAnsi="Calibri" w:cs="Calibri"/>
        </w:rPr>
      </w:pPr>
      <w:r w:rsidRPr="002C0557">
        <w:rPr>
          <w:rFonts w:ascii="Calibri" w:hAnsi="Calibri" w:cs="Calibri"/>
        </w:rPr>
        <w:t xml:space="preserve">Webb, N. M. (1991). Task-Related Verbal Interaction and Mathematics Learning in Small Groups. </w:t>
      </w:r>
      <w:r w:rsidRPr="002C0557">
        <w:rPr>
          <w:rFonts w:ascii="Calibri" w:hAnsi="Calibri" w:cs="Calibri"/>
          <w:i/>
          <w:iCs/>
        </w:rPr>
        <w:t>Journal for Research in Mathematics Education</w:t>
      </w:r>
      <w:r w:rsidRPr="002C0557">
        <w:rPr>
          <w:rFonts w:ascii="Calibri" w:hAnsi="Calibri" w:cs="Calibri"/>
        </w:rPr>
        <w:t xml:space="preserve">, </w:t>
      </w:r>
      <w:r w:rsidRPr="002C0557">
        <w:rPr>
          <w:rFonts w:ascii="Calibri" w:hAnsi="Calibri" w:cs="Calibri"/>
          <w:i/>
          <w:iCs/>
        </w:rPr>
        <w:t>22</w:t>
      </w:r>
      <w:r w:rsidRPr="002C0557">
        <w:rPr>
          <w:rFonts w:ascii="Calibri" w:hAnsi="Calibri" w:cs="Calibri"/>
        </w:rPr>
        <w:t>(5), 366. https://doi.org/10.2307/749186</w:t>
      </w:r>
    </w:p>
    <w:p w14:paraId="486F8894" w14:textId="77777777" w:rsidR="002C0557" w:rsidRPr="002C0557" w:rsidRDefault="002C0557" w:rsidP="002C0557">
      <w:pPr>
        <w:pStyle w:val="Bibliography"/>
        <w:rPr>
          <w:rFonts w:ascii="Calibri" w:hAnsi="Calibri" w:cs="Calibri"/>
        </w:rPr>
      </w:pPr>
      <w:r w:rsidRPr="002C0557">
        <w:rPr>
          <w:rFonts w:ascii="Calibri" w:hAnsi="Calibri" w:cs="Calibri"/>
        </w:rPr>
        <w:t xml:space="preserve">Wickham, H. (2014). Tidy Data. </w:t>
      </w:r>
      <w:r w:rsidRPr="002C0557">
        <w:rPr>
          <w:rFonts w:ascii="Calibri" w:hAnsi="Calibri" w:cs="Calibri"/>
          <w:i/>
          <w:iCs/>
        </w:rPr>
        <w:t>Journal of Statistical Software</w:t>
      </w:r>
      <w:r w:rsidRPr="002C0557">
        <w:rPr>
          <w:rFonts w:ascii="Calibri" w:hAnsi="Calibri" w:cs="Calibri"/>
        </w:rPr>
        <w:t xml:space="preserve">, </w:t>
      </w:r>
      <w:r w:rsidRPr="002C0557">
        <w:rPr>
          <w:rFonts w:ascii="Calibri" w:hAnsi="Calibri" w:cs="Calibri"/>
          <w:i/>
          <w:iCs/>
        </w:rPr>
        <w:t>59</w:t>
      </w:r>
      <w:r w:rsidRPr="002C0557">
        <w:rPr>
          <w:rFonts w:ascii="Calibri" w:hAnsi="Calibri" w:cs="Calibri"/>
        </w:rPr>
        <w:t>, 1–23. https://doi.org/10.18637/jss.v059.i10</w:t>
      </w:r>
    </w:p>
    <w:p w14:paraId="79D76ABB" w14:textId="77777777" w:rsidR="002C0557" w:rsidRPr="002C0557" w:rsidRDefault="002C0557" w:rsidP="002C0557">
      <w:pPr>
        <w:pStyle w:val="Bibliography"/>
        <w:rPr>
          <w:rFonts w:ascii="Calibri" w:hAnsi="Calibri" w:cs="Calibri"/>
        </w:rPr>
      </w:pPr>
      <w:r w:rsidRPr="002C0557">
        <w:rPr>
          <w:rFonts w:ascii="Calibri" w:hAnsi="Calibri" w:cs="Calibri"/>
        </w:rPr>
        <w:t xml:space="preserve">Wu, H., Liu, Y., &amp; Wang, J. (2020). Review of Text Classification Methods on Deep Learning. </w:t>
      </w:r>
      <w:r w:rsidRPr="002C0557">
        <w:rPr>
          <w:rFonts w:ascii="Calibri" w:hAnsi="Calibri" w:cs="Calibri"/>
          <w:i/>
          <w:iCs/>
        </w:rPr>
        <w:t>Computers, Materials &amp; Continua</w:t>
      </w:r>
      <w:r w:rsidRPr="002C0557">
        <w:rPr>
          <w:rFonts w:ascii="Calibri" w:hAnsi="Calibri" w:cs="Calibri"/>
        </w:rPr>
        <w:t xml:space="preserve">, </w:t>
      </w:r>
      <w:r w:rsidRPr="002C0557">
        <w:rPr>
          <w:rFonts w:ascii="Calibri" w:hAnsi="Calibri" w:cs="Calibri"/>
          <w:i/>
          <w:iCs/>
        </w:rPr>
        <w:t>63</w:t>
      </w:r>
      <w:r w:rsidRPr="002C0557">
        <w:rPr>
          <w:rFonts w:ascii="Calibri" w:hAnsi="Calibri" w:cs="Calibri"/>
        </w:rPr>
        <w:t>(3), 1309–1321. https://doi.org/10.32604/cmc.2020.010172</w:t>
      </w:r>
    </w:p>
    <w:p w14:paraId="58268763" w14:textId="77777777" w:rsidR="002C0557" w:rsidRPr="002C0557" w:rsidRDefault="002C0557" w:rsidP="002C0557">
      <w:pPr>
        <w:pStyle w:val="Bibliography"/>
        <w:rPr>
          <w:rFonts w:ascii="Calibri" w:hAnsi="Calibri" w:cs="Calibri"/>
        </w:rPr>
      </w:pPr>
      <w:r w:rsidRPr="002C0557">
        <w:rPr>
          <w:rFonts w:ascii="Calibri" w:hAnsi="Calibri" w:cs="Calibri"/>
        </w:rPr>
        <w:t xml:space="preserve">Yakubu, M. N., &amp; Abubakar, A. M. (2022). Applying machine learning approach to predict students’ performance in higher educational institutions. </w:t>
      </w:r>
      <w:r w:rsidRPr="002C0557">
        <w:rPr>
          <w:rFonts w:ascii="Calibri" w:hAnsi="Calibri" w:cs="Calibri"/>
          <w:i/>
          <w:iCs/>
        </w:rPr>
        <w:t>Kybernetes</w:t>
      </w:r>
      <w:r w:rsidRPr="002C0557">
        <w:rPr>
          <w:rFonts w:ascii="Calibri" w:hAnsi="Calibri" w:cs="Calibri"/>
        </w:rPr>
        <w:t xml:space="preserve">, </w:t>
      </w:r>
      <w:r w:rsidRPr="002C0557">
        <w:rPr>
          <w:rFonts w:ascii="Calibri" w:hAnsi="Calibri" w:cs="Calibri"/>
          <w:i/>
          <w:iCs/>
        </w:rPr>
        <w:t>51</w:t>
      </w:r>
      <w:r w:rsidRPr="002C0557">
        <w:rPr>
          <w:rFonts w:ascii="Calibri" w:hAnsi="Calibri" w:cs="Calibri"/>
        </w:rPr>
        <w:t>(2), 916–934. https://doi.org/10.1108/K-12-2020-0865</w:t>
      </w:r>
    </w:p>
    <w:p w14:paraId="5924B9C1" w14:textId="77777777" w:rsidR="002C0557" w:rsidRPr="002C0557" w:rsidRDefault="002C0557" w:rsidP="002C0557">
      <w:pPr>
        <w:pStyle w:val="Bibliography"/>
        <w:rPr>
          <w:rFonts w:ascii="Calibri" w:hAnsi="Calibri" w:cs="Calibri"/>
        </w:rPr>
      </w:pPr>
      <w:r w:rsidRPr="002C0557">
        <w:rPr>
          <w:rFonts w:ascii="Calibri" w:hAnsi="Calibri" w:cs="Calibri"/>
        </w:rPr>
        <w:t xml:space="preserve">Yang, S. (2021). Guest Editorial: Precision Education - A New Challenge for AI in Education. </w:t>
      </w:r>
      <w:r w:rsidRPr="002C0557">
        <w:rPr>
          <w:rFonts w:ascii="Calibri" w:hAnsi="Calibri" w:cs="Calibri"/>
          <w:i/>
          <w:iCs/>
        </w:rPr>
        <w:t>Educational Technology and Society</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(1), 105–108.</w:t>
      </w:r>
    </w:p>
    <w:p w14:paraId="567860F9" w14:textId="37736EDC" w:rsidR="00227550" w:rsidRPr="00423309" w:rsidRDefault="00812CAE" w:rsidP="00227550">
      <w:r>
        <w:fldChar w:fldCharType="end"/>
      </w:r>
    </w:p>
    <w:p w14:paraId="64BE67F0" w14:textId="16AC54F8" w:rsidR="00C968E4" w:rsidRDefault="00C968E4" w:rsidP="00C968E4">
      <w:pPr>
        <w:pStyle w:val="Heading2"/>
      </w:pPr>
      <w:r>
        <w:t>Appendix A: t-SNE</w:t>
      </w:r>
    </w:p>
    <w:p w14:paraId="5BE0B554" w14:textId="77777777" w:rsidR="00896308" w:rsidRDefault="00896308" w:rsidP="00896308"/>
    <w:p w14:paraId="3EFE5AE3" w14:textId="77777777" w:rsidR="003D5954" w:rsidRDefault="00896308" w:rsidP="003D5954">
      <w:pPr>
        <w:keepNext/>
      </w:pPr>
      <w:r w:rsidRPr="00896308">
        <w:rPr>
          <w:noProof/>
        </w:rPr>
        <w:lastRenderedPageBreak/>
        <w:drawing>
          <wp:inline distT="0" distB="0" distL="0" distR="0" wp14:anchorId="31C32A69" wp14:editId="15A639F2">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0"/>
                    <a:stretch>
                      <a:fillRect/>
                    </a:stretch>
                  </pic:blipFill>
                  <pic:spPr>
                    <a:xfrm>
                      <a:off x="0" y="0"/>
                      <a:ext cx="2678740" cy="2126575"/>
                    </a:xfrm>
                    <a:prstGeom prst="rect">
                      <a:avLst/>
                    </a:prstGeom>
                  </pic:spPr>
                </pic:pic>
              </a:graphicData>
            </a:graphic>
          </wp:inline>
        </w:drawing>
      </w:r>
    </w:p>
    <w:p w14:paraId="52235265" w14:textId="4A9087FE" w:rsidR="00896308" w:rsidRDefault="003D5954" w:rsidP="003D5954">
      <w:pPr>
        <w:pStyle w:val="Caption"/>
      </w:pPr>
      <w:r>
        <w:t xml:space="preserve">Figure </w:t>
      </w:r>
      <w:fldSimple w:instr=" SEQ Figure \* ARABIC ">
        <w:r>
          <w:rPr>
            <w:noProof/>
          </w:rPr>
          <w:t>4</w:t>
        </w:r>
      </w:fldSimple>
      <w:r>
        <w:t>: 2D t-SNE plot.</w:t>
      </w:r>
    </w:p>
    <w:p w14:paraId="539DA651" w14:textId="77777777" w:rsidR="003D5954" w:rsidRDefault="00896308" w:rsidP="003D5954">
      <w:pPr>
        <w:keepNext/>
      </w:pPr>
      <w:r w:rsidRPr="00896308">
        <w:rPr>
          <w:noProof/>
        </w:rPr>
        <w:drawing>
          <wp:inline distT="0" distB="0" distL="0" distR="0" wp14:anchorId="7F532D4B" wp14:editId="0A80A6F0">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1"/>
                    <a:stretch>
                      <a:fillRect/>
                    </a:stretch>
                  </pic:blipFill>
                  <pic:spPr>
                    <a:xfrm>
                      <a:off x="0" y="0"/>
                      <a:ext cx="2402146" cy="2421363"/>
                    </a:xfrm>
                    <a:prstGeom prst="rect">
                      <a:avLst/>
                    </a:prstGeom>
                  </pic:spPr>
                </pic:pic>
              </a:graphicData>
            </a:graphic>
          </wp:inline>
        </w:drawing>
      </w:r>
    </w:p>
    <w:p w14:paraId="004C7CD0" w14:textId="67A29D04" w:rsidR="00896308" w:rsidRPr="00896308" w:rsidRDefault="003D5954" w:rsidP="003D5954">
      <w:pPr>
        <w:pStyle w:val="Caption"/>
      </w:pPr>
      <w:r>
        <w:t xml:space="preserve">Figure </w:t>
      </w:r>
      <w:fldSimple w:instr=" SEQ Figure \* ARABIC ">
        <w:r>
          <w:rPr>
            <w:noProof/>
          </w:rPr>
          <w:t>5</w:t>
        </w:r>
      </w:fldSimple>
      <w:r>
        <w:t>: 3D t-SNE plot.</w:t>
      </w:r>
    </w:p>
    <w:sectPr w:rsidR="00896308" w:rsidRPr="00896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25C41"/>
    <w:rsid w:val="0003543E"/>
    <w:rsid w:val="00040D1B"/>
    <w:rsid w:val="00041E88"/>
    <w:rsid w:val="00042846"/>
    <w:rsid w:val="00046752"/>
    <w:rsid w:val="000506A8"/>
    <w:rsid w:val="0006482E"/>
    <w:rsid w:val="00085879"/>
    <w:rsid w:val="00085A16"/>
    <w:rsid w:val="00094CE8"/>
    <w:rsid w:val="000A5567"/>
    <w:rsid w:val="000B20A6"/>
    <w:rsid w:val="000C0ACA"/>
    <w:rsid w:val="000D035A"/>
    <w:rsid w:val="000D2EEC"/>
    <w:rsid w:val="000D75BD"/>
    <w:rsid w:val="001002C8"/>
    <w:rsid w:val="00111EF0"/>
    <w:rsid w:val="00114F5B"/>
    <w:rsid w:val="00127C86"/>
    <w:rsid w:val="00143EA3"/>
    <w:rsid w:val="00155728"/>
    <w:rsid w:val="00155FC5"/>
    <w:rsid w:val="00180732"/>
    <w:rsid w:val="00185E8C"/>
    <w:rsid w:val="001875E3"/>
    <w:rsid w:val="00193AA0"/>
    <w:rsid w:val="00193AC2"/>
    <w:rsid w:val="00196455"/>
    <w:rsid w:val="001A4C9C"/>
    <w:rsid w:val="001B1C85"/>
    <w:rsid w:val="001C50CD"/>
    <w:rsid w:val="001E5E41"/>
    <w:rsid w:val="001E75C6"/>
    <w:rsid w:val="001F39D7"/>
    <w:rsid w:val="00200198"/>
    <w:rsid w:val="00205556"/>
    <w:rsid w:val="00205AA2"/>
    <w:rsid w:val="002227FE"/>
    <w:rsid w:val="002258EE"/>
    <w:rsid w:val="00227550"/>
    <w:rsid w:val="002318AF"/>
    <w:rsid w:val="00242E7E"/>
    <w:rsid w:val="00243A7F"/>
    <w:rsid w:val="002466E4"/>
    <w:rsid w:val="00247256"/>
    <w:rsid w:val="00264083"/>
    <w:rsid w:val="00272692"/>
    <w:rsid w:val="002C0557"/>
    <w:rsid w:val="002C21AF"/>
    <w:rsid w:val="002C6B3A"/>
    <w:rsid w:val="002C7060"/>
    <w:rsid w:val="002D0F73"/>
    <w:rsid w:val="002D2CA3"/>
    <w:rsid w:val="002E1057"/>
    <w:rsid w:val="00306FA0"/>
    <w:rsid w:val="0031560D"/>
    <w:rsid w:val="00380760"/>
    <w:rsid w:val="00394806"/>
    <w:rsid w:val="003C0653"/>
    <w:rsid w:val="003C503C"/>
    <w:rsid w:val="003D5954"/>
    <w:rsid w:val="003D741C"/>
    <w:rsid w:val="003F05C4"/>
    <w:rsid w:val="003F0DE5"/>
    <w:rsid w:val="00402600"/>
    <w:rsid w:val="00411BA5"/>
    <w:rsid w:val="00414611"/>
    <w:rsid w:val="00415125"/>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32ECF"/>
    <w:rsid w:val="00544CCD"/>
    <w:rsid w:val="005473DB"/>
    <w:rsid w:val="005500CF"/>
    <w:rsid w:val="00551E52"/>
    <w:rsid w:val="00555396"/>
    <w:rsid w:val="00560D61"/>
    <w:rsid w:val="00583D3D"/>
    <w:rsid w:val="0058562F"/>
    <w:rsid w:val="00587D33"/>
    <w:rsid w:val="00593B76"/>
    <w:rsid w:val="005B08F7"/>
    <w:rsid w:val="005D03D9"/>
    <w:rsid w:val="005D3C6C"/>
    <w:rsid w:val="005D3D65"/>
    <w:rsid w:val="005E0F33"/>
    <w:rsid w:val="005E105E"/>
    <w:rsid w:val="005E32B1"/>
    <w:rsid w:val="005F1862"/>
    <w:rsid w:val="005F3D62"/>
    <w:rsid w:val="0061289B"/>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0D17"/>
    <w:rsid w:val="007346E8"/>
    <w:rsid w:val="007448CF"/>
    <w:rsid w:val="0074524E"/>
    <w:rsid w:val="00755824"/>
    <w:rsid w:val="00782A4C"/>
    <w:rsid w:val="007851A1"/>
    <w:rsid w:val="00791502"/>
    <w:rsid w:val="00791D5D"/>
    <w:rsid w:val="00793985"/>
    <w:rsid w:val="00795AA1"/>
    <w:rsid w:val="007D042D"/>
    <w:rsid w:val="007E355B"/>
    <w:rsid w:val="007F12D2"/>
    <w:rsid w:val="007F7FA3"/>
    <w:rsid w:val="00800DAF"/>
    <w:rsid w:val="00803AE6"/>
    <w:rsid w:val="00803F8D"/>
    <w:rsid w:val="00812CAE"/>
    <w:rsid w:val="008173E6"/>
    <w:rsid w:val="00825257"/>
    <w:rsid w:val="00830DA8"/>
    <w:rsid w:val="0083207E"/>
    <w:rsid w:val="0085369A"/>
    <w:rsid w:val="00864F10"/>
    <w:rsid w:val="00875AF2"/>
    <w:rsid w:val="00880BC7"/>
    <w:rsid w:val="008911FF"/>
    <w:rsid w:val="00894913"/>
    <w:rsid w:val="00895354"/>
    <w:rsid w:val="00896308"/>
    <w:rsid w:val="008A5283"/>
    <w:rsid w:val="008D0571"/>
    <w:rsid w:val="008D2BD9"/>
    <w:rsid w:val="008E2808"/>
    <w:rsid w:val="008E3FD3"/>
    <w:rsid w:val="008E4EF2"/>
    <w:rsid w:val="008E67DC"/>
    <w:rsid w:val="008E7276"/>
    <w:rsid w:val="008F6ADB"/>
    <w:rsid w:val="00940BB7"/>
    <w:rsid w:val="00981A43"/>
    <w:rsid w:val="0098623D"/>
    <w:rsid w:val="009930BE"/>
    <w:rsid w:val="009937F3"/>
    <w:rsid w:val="00993F9F"/>
    <w:rsid w:val="00997875"/>
    <w:rsid w:val="009A50AC"/>
    <w:rsid w:val="009A6124"/>
    <w:rsid w:val="009B4218"/>
    <w:rsid w:val="009C46A2"/>
    <w:rsid w:val="009C7BF5"/>
    <w:rsid w:val="009E4A3B"/>
    <w:rsid w:val="009F5527"/>
    <w:rsid w:val="009F6C36"/>
    <w:rsid w:val="009F6F2B"/>
    <w:rsid w:val="00A150CA"/>
    <w:rsid w:val="00A236C2"/>
    <w:rsid w:val="00A24D62"/>
    <w:rsid w:val="00A2678E"/>
    <w:rsid w:val="00A40253"/>
    <w:rsid w:val="00A54500"/>
    <w:rsid w:val="00A63408"/>
    <w:rsid w:val="00A66FE6"/>
    <w:rsid w:val="00A749E1"/>
    <w:rsid w:val="00A9102F"/>
    <w:rsid w:val="00A963E5"/>
    <w:rsid w:val="00AA2918"/>
    <w:rsid w:val="00AA3588"/>
    <w:rsid w:val="00AA471E"/>
    <w:rsid w:val="00AB1234"/>
    <w:rsid w:val="00AC6DAC"/>
    <w:rsid w:val="00AD3037"/>
    <w:rsid w:val="00AE6C2F"/>
    <w:rsid w:val="00B22CB3"/>
    <w:rsid w:val="00B26D1C"/>
    <w:rsid w:val="00B562BC"/>
    <w:rsid w:val="00B81A4A"/>
    <w:rsid w:val="00B83862"/>
    <w:rsid w:val="00BA574E"/>
    <w:rsid w:val="00BB7BC7"/>
    <w:rsid w:val="00BC2F08"/>
    <w:rsid w:val="00BD17B0"/>
    <w:rsid w:val="00BD23FD"/>
    <w:rsid w:val="00BE32BB"/>
    <w:rsid w:val="00BE6309"/>
    <w:rsid w:val="00BF3AE1"/>
    <w:rsid w:val="00BF61B7"/>
    <w:rsid w:val="00C26B1B"/>
    <w:rsid w:val="00C8059F"/>
    <w:rsid w:val="00C8395E"/>
    <w:rsid w:val="00C84D42"/>
    <w:rsid w:val="00C968E4"/>
    <w:rsid w:val="00CA47C8"/>
    <w:rsid w:val="00CB0601"/>
    <w:rsid w:val="00CC4934"/>
    <w:rsid w:val="00CD4EDB"/>
    <w:rsid w:val="00CD5C30"/>
    <w:rsid w:val="00CD6BD3"/>
    <w:rsid w:val="00CE5E34"/>
    <w:rsid w:val="00CE6EF4"/>
    <w:rsid w:val="00CF327D"/>
    <w:rsid w:val="00D14AFB"/>
    <w:rsid w:val="00D2053F"/>
    <w:rsid w:val="00D41C8E"/>
    <w:rsid w:val="00D45104"/>
    <w:rsid w:val="00D45FDA"/>
    <w:rsid w:val="00D633B8"/>
    <w:rsid w:val="00D64E3E"/>
    <w:rsid w:val="00D65953"/>
    <w:rsid w:val="00DB5B09"/>
    <w:rsid w:val="00DC5150"/>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26F2E"/>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14</Pages>
  <Words>12721</Words>
  <Characters>72515</Characters>
  <Application>Microsoft Office Word</Application>
  <DocSecurity>0</DocSecurity>
  <Lines>604</Lines>
  <Paragraphs>170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247</cp:revision>
  <cp:lastPrinted>2023-09-30T17:21:00Z</cp:lastPrinted>
  <dcterms:created xsi:type="dcterms:W3CDTF">2023-09-23T17:00:00Z</dcterms:created>
  <dcterms:modified xsi:type="dcterms:W3CDTF">2024-01-17T10:19:00Z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id="YBLrLsEW"/&gt;&lt;style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