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48639FE9"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895354">
        <w:t xml:space="preserve">Not everyone responds well to said method, so discovering knowledge for </w:t>
      </w:r>
      <w:proofErr w:type="spellStart"/>
      <w:r w:rsidR="00895354">
        <w:t>predicition</w:t>
      </w:r>
      <w:proofErr w:type="spellEnd"/>
      <w:r w:rsidR="00895354">
        <w:t xml:space="preserve"> regarding model selection.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 xml:space="preserve">student response to tandem </w:t>
      </w:r>
      <w:proofErr w:type="gramStart"/>
      <w:r w:rsidR="001F39D7">
        <w:t>learning</w:t>
      </w:r>
      <w:r w:rsidR="001F39D7" w:rsidRPr="001F39D7">
        <w:t>, and</w:t>
      </w:r>
      <w:proofErr w:type="gramEnd"/>
      <w:r w:rsidR="001F39D7" w:rsidRPr="001F39D7">
        <w:t xml:space="preserve"> identify the most important variables.</w:t>
      </w:r>
    </w:p>
    <w:p w14:paraId="5A64A2A4" w14:textId="38084118" w:rsidR="008E3FD3" w:rsidRDefault="008E3FD3" w:rsidP="008E3FD3">
      <w:pPr>
        <w:pStyle w:val="Heading3"/>
      </w:pPr>
      <w:r>
        <w:t>Methods</w:t>
      </w:r>
    </w:p>
    <w:p w14:paraId="46C6F223" w14:textId="4B33BDB9"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w:t>
      </w:r>
      <w:proofErr w:type="gramStart"/>
      <w:r w:rsidRPr="008E3FD3">
        <w:t>variables</w:t>
      </w:r>
      <w:proofErr w:type="gramEnd"/>
      <w:r w:rsidRPr="008E3FD3">
        <w:t xml:space="preserve"> has been used. The outcome of interest was a </w:t>
      </w:r>
      <w:proofErr w:type="gramStart"/>
      <w:r>
        <w:t>three state</w:t>
      </w:r>
      <w:proofErr w:type="gramEnd"/>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n</w:t>
      </w:r>
      <w:r w:rsidRPr="008E3FD3">
        <w:t xml:space="preserve"> by </w:t>
      </w:r>
      <w:r>
        <w:t>k</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6CC1C446" w14:textId="6BE5253E" w:rsidR="00431CE2" w:rsidRDefault="00431CE2" w:rsidP="00803AE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7D247A08" w14:textId="3AA7BA9E" w:rsidR="00272692" w:rsidRPr="00BE6309" w:rsidRDefault="00272692" w:rsidP="00272692">
      <w:pPr>
        <w:rPr>
          <w:sz w:val="16"/>
          <w:szCs w:val="16"/>
        </w:rPr>
      </w:pPr>
      <w:r w:rsidRPr="00BE6309">
        <w:rPr>
          <w:sz w:val="16"/>
          <w:szCs w:val="16"/>
        </w:rPr>
        <w:t xml:space="preserve">O ze </w:t>
      </w:r>
      <w:proofErr w:type="spellStart"/>
      <w:r w:rsidRPr="00BE6309">
        <w:rPr>
          <w:sz w:val="16"/>
          <w:szCs w:val="16"/>
        </w:rPr>
        <w:t>uporabi</w:t>
      </w:r>
      <w:proofErr w:type="spellEnd"/>
      <w:r w:rsidRPr="00BE6309">
        <w:rPr>
          <w:sz w:val="16"/>
          <w:szCs w:val="16"/>
        </w:rPr>
        <w:t xml:space="preserve"> AI v </w:t>
      </w:r>
      <w:proofErr w:type="spellStart"/>
      <w:r w:rsidRPr="00BE6309">
        <w:rPr>
          <w:sz w:val="16"/>
          <w:szCs w:val="16"/>
        </w:rPr>
        <w:t>edukaciji</w:t>
      </w:r>
      <w:proofErr w:type="spellEnd"/>
      <w:r w:rsidRPr="00BE6309">
        <w:rPr>
          <w:sz w:val="16"/>
          <w:szCs w:val="16"/>
        </w:rPr>
        <w:t xml:space="preserve"> </w:t>
      </w:r>
      <w:proofErr w:type="spellStart"/>
      <w:r w:rsidRPr="00BE6309">
        <w:rPr>
          <w:sz w:val="16"/>
          <w:szCs w:val="16"/>
        </w:rPr>
        <w:t>knjiga</w:t>
      </w:r>
      <w:proofErr w:type="spellEnd"/>
      <w:r w:rsidRPr="00BE6309">
        <w:rPr>
          <w:sz w:val="16"/>
          <w:szCs w:val="16"/>
        </w:rPr>
        <w:t xml:space="preserve"> med </w:t>
      </w:r>
      <w:proofErr w:type="spellStart"/>
      <w:r w:rsidRPr="00BE6309">
        <w:rPr>
          <w:sz w:val="16"/>
          <w:szCs w:val="16"/>
        </w:rPr>
        <w:t>viri</w:t>
      </w:r>
      <w:proofErr w:type="spellEnd"/>
      <w:r w:rsidRPr="00BE6309">
        <w:rPr>
          <w:sz w:val="16"/>
          <w:szCs w:val="16"/>
        </w:rPr>
        <w:t xml:space="preserve"> – </w:t>
      </w:r>
      <w:proofErr w:type="spellStart"/>
      <w:r w:rsidRPr="00BE6309">
        <w:rPr>
          <w:sz w:val="16"/>
          <w:szCs w:val="16"/>
        </w:rPr>
        <w:t>poglavje</w:t>
      </w:r>
      <w:proofErr w:type="spellEnd"/>
      <w:r w:rsidRPr="00BE6309">
        <w:rPr>
          <w:sz w:val="16"/>
          <w:szCs w:val="16"/>
        </w:rPr>
        <w:t xml:space="preserve"> AI in Education—A Tentative Summary</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3C90309E" w:rsidR="008F6ADB" w:rsidRDefault="00A9102F" w:rsidP="00593B76">
      <w:r>
        <w:t xml:space="preserve">Tandem learning is a special learning </w:t>
      </w:r>
      <w:proofErr w:type="gramStart"/>
      <w:r>
        <w:t>approach?,</w:t>
      </w:r>
      <w:proofErr w:type="gramEnd"/>
      <w:r>
        <w:t xml:space="preserve">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w:t>
      </w:r>
      <w:r>
        <w:lastRenderedPageBreak/>
        <w:t xml:space="preserve">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2D0F73">
        <w:t>Figure</w:t>
      </w:r>
      <w:proofErr w:type="spellEnd"/>
      <w:r w:rsidR="002D0F73">
        <w:t xml:space="preserve"> </w:t>
      </w:r>
      <w:r w:rsidR="002D0F73">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2FE2109F" w:rsidR="008F6ADB" w:rsidRDefault="00F74226" w:rsidP="00F74226">
      <w:pPr>
        <w:pStyle w:val="Caption"/>
      </w:pPr>
      <w:bookmarkStart w:id="0" w:name="_Ref148335654"/>
      <w:r>
        <w:t xml:space="preserve">Figure </w:t>
      </w:r>
      <w:fldSimple w:instr=" SEQ Figure \* ARABIC ">
        <w:r w:rsidR="002D0F73">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66E15082" w:rsidR="00782A4C" w:rsidRDefault="00D633B8" w:rsidP="00593B76">
      <w:r>
        <w:t xml:space="preserve">Many </w:t>
      </w:r>
      <w:proofErr w:type="spellStart"/>
      <w:r>
        <w:t>pedogogs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xml:space="preserve">, group identity develops, students support each other, they learn to respect differences in between group members and students develop teamwork </w:t>
      </w:r>
      <w:proofErr w:type="spellStart"/>
      <w:r>
        <w:t>charackeristics</w:t>
      </w:r>
      <w:proofErr w:type="spellEnd"/>
      <w:r>
        <w:t xml:space="preserve">.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proofErr w:type="spellStart"/>
      <w:r w:rsidR="00551E52">
        <w:t>čustveno-motivacijske</w:t>
      </w:r>
      <w:proofErr w:type="spellEnd"/>
      <w:r w:rsidR="00551E52">
        <w:t xml:space="preserve">?, social skills and understanding one-self.) and </w:t>
      </w:r>
      <w:proofErr w:type="spellStart"/>
      <w:r w:rsidR="00551E52">
        <w:t>ekonomičnost</w:t>
      </w:r>
      <w:proofErr w:type="spellEnd"/>
      <w:r w:rsidR="00551E52">
        <w:t xml:space="preserve">?. Cons according to </w:t>
      </w:r>
      <w:proofErr w:type="spellStart"/>
      <w:r w:rsidR="00551E52">
        <w:t>Puklek</w:t>
      </w:r>
      <w:proofErr w:type="spellEnd"/>
      <w:r w:rsidR="00551E52">
        <w:t xml:space="preserve">: </w:t>
      </w:r>
      <w:r w:rsidR="00E8123E">
        <w:t xml:space="preserve">Group goal over individual, lack of </w:t>
      </w:r>
      <w:proofErr w:type="spellStart"/>
      <w:r w:rsidR="00E8123E">
        <w:t>experiance</w:t>
      </w:r>
      <w:proofErr w:type="spellEnd"/>
      <w:r w:rsidR="00E8123E">
        <w:t xml:space="preserv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29D87AA5" w14:textId="68F96CF9"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 </w:t>
      </w:r>
      <w:r w:rsidR="00CA47C8">
        <w:fldChar w:fldCharType="begin"/>
      </w:r>
      <w:r w:rsidR="00CA47C8">
        <w:instrText xml:space="preserve"> ADDIN ZOTERO_ITEM CSL_CITATION {"citationID":"QKbkrpF9","properties":{"formattedCitation":"(Roschelle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CA47C8">
        <w:fldChar w:fldCharType="separate"/>
      </w:r>
      <w:r w:rsidR="00CA47C8" w:rsidRPr="00CA47C8">
        <w:rPr>
          <w:rFonts w:ascii="Calibri" w:hAnsi="Calibri" w:cs="Calibri"/>
        </w:rPr>
        <w:t>(Roschelle et al., 2010)</w:t>
      </w:r>
      <w:r w:rsidR="00CA47C8">
        <w:fldChar w:fldCharType="end"/>
      </w:r>
      <w:r w:rsidR="00CA47C8">
        <w:t xml:space="preserve"> </w:t>
      </w:r>
      <w:r w:rsidR="00CA47C8" w:rsidRPr="00CA47C8">
        <w:rPr>
          <w:color w:val="FF0000"/>
        </w:rPr>
        <w:t>(</w:t>
      </w:r>
      <w:proofErr w:type="spellStart"/>
      <w:r w:rsidR="00CA47C8" w:rsidRPr="00CA47C8">
        <w:rPr>
          <w:color w:val="FF0000"/>
        </w:rPr>
        <w:t>ali</w:t>
      </w:r>
      <w:proofErr w:type="spellEnd"/>
      <w:r w:rsidR="00CA47C8" w:rsidRPr="00CA47C8">
        <w:rPr>
          <w:color w:val="FF0000"/>
        </w:rPr>
        <w:t xml:space="preserve"> je </w:t>
      </w:r>
      <w:proofErr w:type="spellStart"/>
      <w:r w:rsidR="00CA47C8" w:rsidRPr="00CA47C8">
        <w:rPr>
          <w:color w:val="FF0000"/>
        </w:rPr>
        <w:t>bolje</w:t>
      </w:r>
      <w:proofErr w:type="spellEnd"/>
      <w:r w:rsidR="00CA47C8" w:rsidRPr="00CA47C8">
        <w:rPr>
          <w:color w:val="FF0000"/>
        </w:rPr>
        <w:t xml:space="preserve"> </w:t>
      </w:r>
      <w:proofErr w:type="spellStart"/>
      <w:r w:rsidR="00CA47C8" w:rsidRPr="00CA47C8">
        <w:rPr>
          <w:color w:val="FF0000"/>
        </w:rPr>
        <w:t>tu</w:t>
      </w:r>
      <w:proofErr w:type="spellEnd"/>
      <w:r w:rsidR="00CA47C8" w:rsidRPr="00CA47C8">
        <w:rPr>
          <w:color w:val="FF0000"/>
        </w:rPr>
        <w:t xml:space="preserve"> </w:t>
      </w:r>
      <w:proofErr w:type="spellStart"/>
      <w:r w:rsidR="00CA47C8" w:rsidRPr="00CA47C8">
        <w:rPr>
          <w:color w:val="FF0000"/>
        </w:rPr>
        <w:t>dati</w:t>
      </w:r>
      <w:proofErr w:type="spellEnd"/>
      <w:r w:rsidR="00CA47C8" w:rsidRPr="00CA47C8">
        <w:rPr>
          <w:color w:val="FF0000"/>
        </w:rPr>
        <w:t xml:space="preserve"> </w:t>
      </w:r>
      <w:proofErr w:type="spellStart"/>
      <w:r w:rsidR="00CA47C8" w:rsidRPr="00CA47C8">
        <w:rPr>
          <w:color w:val="FF0000"/>
        </w:rPr>
        <w:t>dejanske</w:t>
      </w:r>
      <w:proofErr w:type="spellEnd"/>
      <w:r w:rsidR="00CA47C8" w:rsidRPr="00CA47C8">
        <w:rPr>
          <w:color w:val="FF0000"/>
        </w:rPr>
        <w:t xml:space="preserve"> </w:t>
      </w:r>
      <w:proofErr w:type="spellStart"/>
      <w:r w:rsidR="00CA47C8" w:rsidRPr="00CA47C8">
        <w:rPr>
          <w:color w:val="FF0000"/>
        </w:rPr>
        <w:t>studije</w:t>
      </w:r>
      <w:proofErr w:type="spellEnd"/>
      <w:r w:rsidR="00CA47C8" w:rsidRPr="00CA47C8">
        <w:rPr>
          <w:color w:val="FF0000"/>
        </w:rPr>
        <w:t xml:space="preserve"> z </w:t>
      </w:r>
      <w:proofErr w:type="spellStart"/>
      <w:r w:rsidR="00CA47C8" w:rsidRPr="00CA47C8">
        <w:rPr>
          <w:color w:val="FF0000"/>
        </w:rPr>
        <w:t>rezultati</w:t>
      </w:r>
      <w:proofErr w:type="spellEnd"/>
      <w:r w:rsidR="00CA47C8" w:rsidRPr="00CA47C8">
        <w:rPr>
          <w:color w:val="FF0000"/>
        </w:rPr>
        <w:t xml:space="preserve"> </w:t>
      </w:r>
      <w:proofErr w:type="spellStart"/>
      <w:r w:rsidR="00CA47C8" w:rsidRPr="00CA47C8">
        <w:rPr>
          <w:color w:val="FF0000"/>
        </w:rPr>
        <w:t>npr</w:t>
      </w:r>
      <w:proofErr w:type="spellEnd"/>
      <w:r w:rsidR="00CA47C8" w:rsidRPr="00CA47C8">
        <w:rPr>
          <w:color w:val="FF0000"/>
        </w:rPr>
        <w:t xml:space="preserve">. </w:t>
      </w:r>
      <w:proofErr w:type="spellStart"/>
      <w:proofErr w:type="gramStart"/>
      <w:r w:rsidR="00CA47C8" w:rsidRPr="00CA47C8">
        <w:rPr>
          <w:color w:val="FF0000"/>
        </w:rPr>
        <w:t>johnson</w:t>
      </w:r>
      <w:proofErr w:type="spellEnd"/>
      <w:r w:rsidR="00CA47C8" w:rsidRPr="00CA47C8">
        <w:rPr>
          <w:color w:val="FF0000"/>
        </w:rPr>
        <w:t xml:space="preserve">  </w:t>
      </w:r>
      <w:proofErr w:type="spellStart"/>
      <w:r w:rsidR="00CA47C8" w:rsidRPr="00CA47C8">
        <w:rPr>
          <w:color w:val="FF0000"/>
        </w:rPr>
        <w:t>faktor</w:t>
      </w:r>
      <w:proofErr w:type="spellEnd"/>
      <w:proofErr w:type="gramEnd"/>
      <w:r w:rsidR="00CA47C8" w:rsidRPr="00CA47C8">
        <w:rPr>
          <w:color w:val="FF0000"/>
        </w:rPr>
        <w:t xml:space="preserve"> 0.78....?) </w:t>
      </w:r>
      <w:r w:rsidR="00CA47C8">
        <w:t>have found positive effect of for cooperative learning.</w:t>
      </w:r>
    </w:p>
    <w:p w14:paraId="0ADEC6CF" w14:textId="47367604" w:rsidR="00EF35CA" w:rsidRDefault="00247256" w:rsidP="00593B76">
      <w:proofErr w:type="spellStart"/>
      <w:r>
        <w:t>Citati</w:t>
      </w:r>
      <w:proofErr w:type="spellEnd"/>
      <w:r>
        <w:t xml:space="preserve"> v </w:t>
      </w:r>
      <w:proofErr w:type="spellStart"/>
      <w:r>
        <w:t>slavin</w:t>
      </w:r>
      <w:proofErr w:type="spellEnd"/>
      <w:r>
        <w:t xml:space="preserve">: Cooperative learning can be argued that high achievers could be help back by having to explain material to their low-achieving counterparts. </w:t>
      </w:r>
      <w:proofErr w:type="gramStart"/>
      <w:r>
        <w:t>However</w:t>
      </w:r>
      <w:proofErr w:type="gramEnd"/>
      <w:r>
        <w:t xml:space="preserve">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p>
    <w:p w14:paraId="3E46DFF2" w14:textId="0C98F3B8" w:rsidR="005D3D65" w:rsidRDefault="005D3D65" w:rsidP="005D3D65">
      <w:pPr>
        <w:rPr>
          <w:color w:val="FF0000"/>
        </w:rPr>
      </w:pPr>
      <w:r w:rsidRPr="004E1393">
        <w:rPr>
          <w:color w:val="FF0000"/>
        </w:rPr>
        <w:t xml:space="preserve">Blazic, Kramar, </w:t>
      </w:r>
      <w:proofErr w:type="spellStart"/>
      <w:r w:rsidRPr="004E1393">
        <w:rPr>
          <w:color w:val="FF0000"/>
        </w:rPr>
        <w:t>Tubale</w:t>
      </w:r>
      <w:proofErr w:type="spellEnd"/>
      <w:r w:rsidRPr="004E1393">
        <w:rPr>
          <w:color w:val="FF0000"/>
        </w:rPr>
        <w:t xml:space="preserve">, Tomic, </w:t>
      </w:r>
      <w:proofErr w:type="spellStart"/>
      <w:r w:rsidRPr="004E1393">
        <w:rPr>
          <w:color w:val="FF0000"/>
        </w:rPr>
        <w:t>Puklek</w:t>
      </w:r>
      <w:proofErr w:type="spellEnd"/>
      <w:r w:rsidRPr="004E1393">
        <w:rPr>
          <w:color w:val="FF0000"/>
        </w:rPr>
        <w:t xml:space="preserve">, </w:t>
      </w:r>
      <w:proofErr w:type="spellStart"/>
      <w:r w:rsidRPr="004E1393">
        <w:rPr>
          <w:color w:val="FF0000"/>
        </w:rPr>
        <w:t>Marentic</w:t>
      </w:r>
      <w:proofErr w:type="spellEnd"/>
      <w:r w:rsidRPr="004E1393">
        <w:rPr>
          <w:color w:val="FF0000"/>
        </w:rPr>
        <w:t xml:space="preserve"> </w:t>
      </w:r>
      <w:proofErr w:type="spellStart"/>
      <w:r w:rsidRPr="004E1393">
        <w:rPr>
          <w:color w:val="FF0000"/>
        </w:rPr>
        <w:t>Pozarnik</w:t>
      </w:r>
      <w:proofErr w:type="spellEnd"/>
      <w:r w:rsidRPr="004E1393">
        <w:rPr>
          <w:color w:val="FF0000"/>
        </w:rPr>
        <w:t xml:space="preserve">, </w:t>
      </w:r>
      <w:proofErr w:type="spellStart"/>
      <w:proofErr w:type="gramStart"/>
      <w:r w:rsidRPr="004E1393">
        <w:rPr>
          <w:color w:val="FF0000"/>
        </w:rPr>
        <w:t>Peklaj</w:t>
      </w:r>
      <w:proofErr w:type="spellEnd"/>
      <w:r w:rsidRPr="004E1393">
        <w:rPr>
          <w:color w:val="FF0000"/>
        </w:rPr>
        <w:t xml:space="preserve">  -</w:t>
      </w:r>
      <w:proofErr w:type="gramEnd"/>
      <w:r w:rsidRPr="004E1393">
        <w:rPr>
          <w:color w:val="FF0000"/>
        </w:rPr>
        <w:t xml:space="preserve"> </w:t>
      </w:r>
      <w:proofErr w:type="spellStart"/>
      <w:r w:rsidRPr="004E1393">
        <w:rPr>
          <w:color w:val="FF0000"/>
        </w:rPr>
        <w:t>literatura</w:t>
      </w:r>
      <w:proofErr w:type="spellEnd"/>
      <w:r w:rsidRPr="004E1393">
        <w:rPr>
          <w:color w:val="FF0000"/>
        </w:rPr>
        <w:t xml:space="preserve"> o </w:t>
      </w:r>
      <w:proofErr w:type="spellStart"/>
      <w:r w:rsidRPr="004E1393">
        <w:rPr>
          <w:color w:val="FF0000"/>
        </w:rPr>
        <w:t>tandemskem</w:t>
      </w:r>
      <w:proofErr w:type="spellEnd"/>
      <w:r w:rsidR="00BE6309" w:rsidRPr="004E1393">
        <w:rPr>
          <w:color w:val="FF0000"/>
        </w:rPr>
        <w:t xml:space="preserve"> (</w:t>
      </w:r>
      <w:proofErr w:type="spellStart"/>
      <w:r w:rsidR="00BE6309" w:rsidRPr="004E1393">
        <w:rPr>
          <w:color w:val="FF0000"/>
        </w:rPr>
        <w:t>skupinskem</w:t>
      </w:r>
      <w:proofErr w:type="spellEnd"/>
      <w:r w:rsidR="00BE6309" w:rsidRPr="004E1393">
        <w:rPr>
          <w:color w:val="FF0000"/>
        </w:rPr>
        <w:t>)</w:t>
      </w:r>
      <w:r w:rsidRPr="004E1393">
        <w:rPr>
          <w:color w:val="FF0000"/>
        </w:rPr>
        <w:t xml:space="preserve"> </w:t>
      </w:r>
      <w:proofErr w:type="spellStart"/>
      <w:r w:rsidRPr="004E1393">
        <w:rPr>
          <w:color w:val="FF0000"/>
        </w:rPr>
        <w:t>delu</w:t>
      </w:r>
      <w:proofErr w:type="spellEnd"/>
      <w:r w:rsidR="007346E8" w:rsidRPr="004E1393">
        <w:rPr>
          <w:color w:val="FF0000"/>
        </w:rPr>
        <w:t>.</w:t>
      </w:r>
      <w:r w:rsidR="005E0F33" w:rsidRPr="004E1393">
        <w:rPr>
          <w:color w:val="FF0000"/>
        </w:rPr>
        <w:t xml:space="preserve"> </w:t>
      </w:r>
      <w:proofErr w:type="spellStart"/>
      <w:r w:rsidR="005E0F33" w:rsidRPr="004E1393">
        <w:rPr>
          <w:color w:val="FF0000"/>
        </w:rPr>
        <w:t>Uporabi</w:t>
      </w:r>
      <w:proofErr w:type="spellEnd"/>
      <w:r w:rsidR="005E0F33" w:rsidRPr="004E1393">
        <w:rPr>
          <w:color w:val="FF0000"/>
        </w:rPr>
        <w:t xml:space="preserve"> se Slavin</w:t>
      </w:r>
      <w:r w:rsidR="00707A9C">
        <w:rPr>
          <w:color w:val="FF0000"/>
        </w:rPr>
        <w:t xml:space="preserve"> in </w:t>
      </w:r>
      <w:proofErr w:type="spellStart"/>
      <w:r w:rsidR="00707A9C">
        <w:rPr>
          <w:color w:val="FF0000"/>
        </w:rPr>
        <w:t>roschelle</w:t>
      </w:r>
      <w:proofErr w:type="spellEnd"/>
      <w:r w:rsidR="002C6B3A">
        <w:rPr>
          <w:color w:val="FF0000"/>
        </w:rPr>
        <w:t xml:space="preserve"> (</w:t>
      </w:r>
      <w:proofErr w:type="spellStart"/>
      <w:r w:rsidR="002C6B3A">
        <w:rPr>
          <w:color w:val="FF0000"/>
        </w:rPr>
        <w:t>dobr_clanek_tandem</w:t>
      </w:r>
      <w:proofErr w:type="spellEnd"/>
      <w:r w:rsidR="002C6B3A">
        <w:rPr>
          <w:color w:val="FF0000"/>
        </w:rPr>
        <w:t>)</w:t>
      </w:r>
      <w:r w:rsidR="00707A9C">
        <w:rPr>
          <w:color w:val="FF0000"/>
        </w:rPr>
        <w:t xml:space="preserve"> </w:t>
      </w:r>
      <w:proofErr w:type="spellStart"/>
      <w:r w:rsidR="00707A9C">
        <w:rPr>
          <w:color w:val="FF0000"/>
        </w:rPr>
        <w:t>več</w:t>
      </w:r>
      <w:proofErr w:type="spellEnd"/>
      <w:r w:rsidR="00707A9C">
        <w:rPr>
          <w:color w:val="FF0000"/>
        </w:rPr>
        <w:t>!</w:t>
      </w:r>
    </w:p>
    <w:p w14:paraId="3E66C53D" w14:textId="5F14AB4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6C51C002" w:rsidR="005D3D65" w:rsidRDefault="00795AA1" w:rsidP="00593B76">
      <w:r w:rsidRPr="00795AA1">
        <w:lastRenderedPageBreak/>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80BC7">
        <w:t xml:space="preserve"> </w:t>
      </w:r>
      <w:r w:rsidRPr="00795AA1">
        <w:t>As Nunan's research suggests, previous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 and personality type come into play, shaping the way students engage and interact within tandem learning environments. 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(Tomić, 2003</w:t>
      </w:r>
      <w:r w:rsidR="001C50CD">
        <w:t xml:space="preserve">??? </w:t>
      </w:r>
      <w:proofErr w:type="spellStart"/>
      <w:r w:rsidR="001C50CD">
        <w:t>Poglej</w:t>
      </w:r>
      <w:proofErr w:type="spellEnd"/>
      <w:r w:rsidR="001C50CD">
        <w:t xml:space="preserve"> </w:t>
      </w:r>
      <w:proofErr w:type="spellStart"/>
      <w:r w:rsidR="001C50CD">
        <w:t>ce</w:t>
      </w:r>
      <w:proofErr w:type="spellEnd"/>
      <w:r w:rsidR="001C50CD">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2" w:name="_Ref148335758"/>
      <w:r>
        <w:t xml:space="preserve">Figure </w:t>
      </w:r>
      <w:fldSimple w:instr=" SEQ Figure \* ARABIC ">
        <w:r>
          <w:rPr>
            <w:noProof/>
          </w:rPr>
          <w:t>2</w:t>
        </w:r>
      </w:fldSimple>
      <w:bookmarkEnd w:id="2"/>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t>
      </w:r>
      <w:proofErr w:type="gramStart"/>
      <w:r w:rsidR="00E31527" w:rsidRPr="005D03D9">
        <w:rPr>
          <w:color w:val="FFC000" w:themeColor="accent4"/>
        </w:rPr>
        <w:t>would</w:t>
      </w:r>
      <w:proofErr w:type="gramEnd"/>
      <w:r w:rsidR="00E31527" w:rsidRPr="005D03D9">
        <w:rPr>
          <w:color w:val="FFC000" w:themeColor="accent4"/>
        </w:rPr>
        <w:t xml:space="preserve">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w:t>
      </w:r>
      <w:r w:rsidR="00227550">
        <w:lastRenderedPageBreak/>
        <w:t xml:space="preserve">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24147705" w14:textId="4EB3D358"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35AF6018"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w:t>
      </w:r>
      <w:proofErr w:type="gramStart"/>
      <w:r w:rsidR="004C1300">
        <w:t>in regards to</w:t>
      </w:r>
      <w:proofErr w:type="gramEnd"/>
      <w:r w:rsidR="004C1300">
        <w:t xml:space="preserve">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najbolh</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 xml:space="preserve">Independent variables were in general sense (gender, class, professor, previous grade) in psychological sense (extroversion, personality type) and </w:t>
      </w:r>
      <w:proofErr w:type="gramStart"/>
      <w:r w:rsidR="005473DB">
        <w:t>in regards to</w:t>
      </w:r>
      <w:proofErr w:type="gramEnd"/>
      <w:r w:rsidR="005473DB">
        <w:t xml:space="preserve">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 xml:space="preserve">Data was collected </w:t>
      </w:r>
      <w:proofErr w:type="gramStart"/>
      <w:r>
        <w:t>following after</w:t>
      </w:r>
      <w:proofErr w:type="gramEnd"/>
      <w:r>
        <w:t xml:space="preserve">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xml:space="preserve">. Students were assigned into pairs </w:t>
      </w:r>
      <w:proofErr w:type="gramStart"/>
      <w:r w:rsidR="00EA7BA9">
        <w:t>in regards to</w:t>
      </w:r>
      <w:proofErr w:type="gramEnd"/>
      <w:r w:rsidR="00EA7BA9">
        <w:t xml:space="preserve"> their partner at the two seat desk.</w:t>
      </w:r>
    </w:p>
    <w:p w14:paraId="50F380A0" w14:textId="3DA0FA29" w:rsidR="00431CE2" w:rsidRDefault="00431CE2" w:rsidP="00431CE2">
      <w:pPr>
        <w:pStyle w:val="Heading2"/>
      </w:pPr>
      <w:r>
        <w:t>Data analysis</w:t>
      </w:r>
    </w:p>
    <w:p w14:paraId="02A00628" w14:textId="6D7CC021" w:rsidR="00431CE2" w:rsidRDefault="00803AE6" w:rsidP="00431CE2">
      <w:r>
        <w:t xml:space="preserve">The gathered data was analysed using Python programming language, primarily using pandas and scikit-learn libraries. Raw dataset can be found on </w:t>
      </w:r>
      <w:proofErr w:type="spellStart"/>
      <w:r>
        <w:t>Zenodo</w:t>
      </w:r>
      <w:proofErr w:type="spellEnd"/>
      <w:r>
        <w:t xml:space="preserve">, while statistical code is openly accessible on </w:t>
      </w:r>
      <w:hyperlink r:id="rId7" w:history="1">
        <w:r w:rsidRPr="00864F10">
          <w:rPr>
            <w:rStyle w:val="Hyperlink"/>
          </w:rPr>
          <w:t>GitHub</w:t>
        </w:r>
      </w:hyperlink>
      <w:r>
        <w:t>.</w:t>
      </w:r>
    </w:p>
    <w:p w14:paraId="7C965CA5" w14:textId="1E22C261"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machine learning classification task, classifying student performance regarding predictor variables. We used N methods: Random forest classifier, …</w:t>
      </w:r>
      <w:proofErr w:type="gramStart"/>
      <w:r w:rsidR="00193AA0">
        <w:t>. .</w:t>
      </w:r>
      <w:proofErr w:type="gramEnd"/>
      <w:r w:rsidR="00193AA0">
        <w:t xml:space="preserve"> Models were evaluated with accuracy, precision, recall </w:t>
      </w:r>
      <w:r w:rsidR="00193AA0">
        <w:lastRenderedPageBreak/>
        <w:t xml:space="preserve">and area under ROC curve statistics using </w:t>
      </w:r>
      <w:proofErr w:type="spellStart"/>
      <w:r w:rsidR="00193AA0">
        <w:t>nxk</w:t>
      </w:r>
      <w:proofErr w:type="spellEnd"/>
      <w:r w:rsidR="00193AA0">
        <w:t xml:space="preserve"> cross validation scoring. The latter was used as final determination of model performance. Secondly, Mutual information was performed for evaluation of feature importance. Furthermore, we tried clustering using … methods and lastly, PCA and t-SNE tests were used for dimensionality reduction and data visualization.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2721CDE9"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1936E8C3" w:rsidR="002258EE" w:rsidRDefault="002258EE" w:rsidP="002258EE">
      <w:r>
        <w:t xml:space="preserve">Mutual information, hi </w:t>
      </w:r>
      <w:proofErr w:type="spellStart"/>
      <w:r>
        <w:t>kvadrat</w:t>
      </w:r>
      <w:proofErr w:type="spellEnd"/>
      <w:r>
        <w:t xml:space="preserve"> in </w:t>
      </w:r>
      <w:proofErr w:type="spellStart"/>
      <w:r>
        <w:t>ostali</w:t>
      </w:r>
      <w:proofErr w:type="spellEnd"/>
      <w:r>
        <w:t xml:space="preserve"> </w:t>
      </w:r>
      <w:proofErr w:type="spellStart"/>
      <w:r>
        <w:t>testi</w:t>
      </w:r>
      <w:proofErr w:type="spellEnd"/>
      <w:r>
        <w:t xml:space="preserve"> za </w:t>
      </w:r>
      <w:proofErr w:type="spellStart"/>
      <w:r>
        <w:t>določitev</w:t>
      </w:r>
      <w:proofErr w:type="spellEnd"/>
      <w:r>
        <w:t xml:space="preserve"> </w:t>
      </w:r>
      <w:proofErr w:type="spellStart"/>
      <w:r>
        <w:t>pomembnih</w:t>
      </w:r>
      <w:proofErr w:type="spellEnd"/>
      <w:r>
        <w:t xml:space="preserve"> </w:t>
      </w:r>
      <w:proofErr w:type="spellStart"/>
      <w:r>
        <w:t>spremenljivk</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4503BDC2">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76E932A" w:rsidR="002318AF" w:rsidRDefault="002318AF" w:rsidP="002318AF">
      <w:pPr>
        <w:pStyle w:val="Caption"/>
        <w:keepNext/>
      </w:pPr>
      <w:r>
        <w:t xml:space="preserve">Table </w:t>
      </w:r>
      <w:fldSimple w:instr=" SEQ Table \* ARABIC ">
        <w:r>
          <w:rPr>
            <w:noProof/>
          </w:rPr>
          <w:t>1</w:t>
        </w:r>
      </w:fldSimple>
      <w:r>
        <w:t>: Related variables</w:t>
      </w:r>
    </w:p>
    <w:tbl>
      <w:tblPr>
        <w:tblStyle w:val="GridTable4-Accent3"/>
        <w:tblW w:w="0" w:type="auto"/>
        <w:tblLook w:val="04A0" w:firstRow="1" w:lastRow="0" w:firstColumn="1" w:lastColumn="0" w:noHBand="0" w:noVBand="1"/>
      </w:tblPr>
      <w:tblGrid>
        <w:gridCol w:w="2265"/>
        <w:gridCol w:w="2267"/>
        <w:gridCol w:w="2265"/>
        <w:gridCol w:w="2265"/>
      </w:tblGrid>
      <w:tr w:rsidR="00111EF0" w14:paraId="58412CE1" w14:textId="77777777" w:rsidTr="00111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2265"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266"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111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lastRenderedPageBreak/>
              <w:t>Gender</w:t>
            </w:r>
          </w:p>
        </w:tc>
        <w:tc>
          <w:tcPr>
            <w:tcW w:w="2265"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111EF0" w14:paraId="7F0A0E87" w14:textId="77777777" w:rsidTr="00111EF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111EF0" w:rsidRDefault="00111EF0" w:rsidP="00D45104">
            <w:pPr>
              <w:tabs>
                <w:tab w:val="left" w:pos="936"/>
              </w:tabs>
            </w:pPr>
            <w:r>
              <w:t>Class</w:t>
            </w:r>
          </w:p>
        </w:tc>
        <w:tc>
          <w:tcPr>
            <w:tcW w:w="2265" w:type="dxa"/>
          </w:tcPr>
          <w:p w14:paraId="5B4D3DAE" w14:textId="77777777" w:rsidR="00111EF0" w:rsidRDefault="00111EF0" w:rsidP="00D45104">
            <w:pPr>
              <w:tabs>
                <w:tab w:val="left" w:pos="936"/>
              </w:tabs>
              <w:cnfStyle w:val="000000000000" w:firstRow="0" w:lastRow="0" w:firstColumn="0" w:lastColumn="0" w:oddVBand="0" w:evenVBand="0" w:oddHBand="0" w:evenHBand="0" w:firstRowFirstColumn="0" w:firstRowLastColumn="0" w:lastRowFirstColumn="0" w:lastRowLastColumn="0"/>
            </w:pPr>
          </w:p>
        </w:tc>
        <w:tc>
          <w:tcPr>
            <w:tcW w:w="2266" w:type="dxa"/>
          </w:tcPr>
          <w:p w14:paraId="3D4411A1" w14:textId="23445A6A" w:rsidR="00111EF0" w:rsidRDefault="006619C3" w:rsidP="00D45104">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77777777" w:rsidR="00111EF0" w:rsidRDefault="00111EF0" w:rsidP="00D45104">
            <w:pPr>
              <w:tabs>
                <w:tab w:val="left" w:pos="936"/>
              </w:tabs>
              <w:cnfStyle w:val="000000000000" w:firstRow="0" w:lastRow="0" w:firstColumn="0" w:lastColumn="0" w:oddVBand="0" w:evenVBand="0" w:oddHBand="0" w:evenHBand="0" w:firstRowFirstColumn="0" w:firstRowLastColumn="0" w:lastRowFirstColumn="0" w:lastRowLastColumn="0"/>
            </w:pPr>
          </w:p>
        </w:tc>
      </w:tr>
      <w:tr w:rsidR="00111EF0" w14:paraId="42C53AF2" w14:textId="77777777" w:rsidTr="00111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111EF0" w:rsidRDefault="00111EF0" w:rsidP="00D45104">
            <w:pPr>
              <w:tabs>
                <w:tab w:val="left" w:pos="936"/>
              </w:tabs>
            </w:pPr>
            <w:r>
              <w:t>Teacher</w:t>
            </w:r>
          </w:p>
        </w:tc>
        <w:tc>
          <w:tcPr>
            <w:tcW w:w="2265" w:type="dxa"/>
          </w:tcPr>
          <w:p w14:paraId="02DDA75C"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0C6A3337" w14:textId="3DE9E690"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r>
      <w:tr w:rsidR="00111EF0" w14:paraId="374D8FD0" w14:textId="77777777" w:rsidTr="00111EF0">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2318AF" w:rsidRPr="002318AF" w:rsidRDefault="002318AF" w:rsidP="00D45104">
            <w:pPr>
              <w:tabs>
                <w:tab w:val="left" w:pos="936"/>
              </w:tabs>
              <w:rPr>
                <w:b w:val="0"/>
                <w:bCs w:val="0"/>
              </w:rPr>
            </w:pPr>
            <w:r>
              <w:t>Extroversion score</w:t>
            </w:r>
          </w:p>
        </w:tc>
        <w:tc>
          <w:tcPr>
            <w:tcW w:w="2265" w:type="dxa"/>
          </w:tcPr>
          <w:p w14:paraId="5906A9F2" w14:textId="77777777" w:rsidR="00111EF0" w:rsidRDefault="000506A8" w:rsidP="00D45104">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12528F70" w14:textId="6484067D" w:rsidR="000506A8" w:rsidRDefault="00000000" w:rsidP="00D45104">
            <w:pPr>
              <w:tabs>
                <w:tab w:val="left" w:pos="936"/>
              </w:tabs>
              <w:cnfStyle w:val="000000000000" w:firstRow="0" w:lastRow="0" w:firstColumn="0" w:lastColumn="0" w:oddVBand="0" w:evenVBand="0" w:oddHBand="0" w:evenHBand="0" w:firstRowFirstColumn="0" w:firstRowLastColumn="0" w:lastRowFirstColumn="0" w:lastRowLastColumn="0"/>
            </w:pPr>
            <w:hyperlink r:id="rId11" w:history="1">
              <w:r w:rsidR="00A2678E" w:rsidRPr="00A2678E">
                <w:rPr>
                  <w:rStyle w:val="Hyperlink"/>
                </w:rPr>
                <w:t>Extroversion Introversion Test (psychologytoday.com)</w:t>
              </w:r>
            </w:hyperlink>
          </w:p>
        </w:tc>
        <w:tc>
          <w:tcPr>
            <w:tcW w:w="2266" w:type="dxa"/>
          </w:tcPr>
          <w:p w14:paraId="04558053" w14:textId="50B12707" w:rsidR="00111EF0" w:rsidRDefault="002318AF" w:rsidP="00D45104">
            <w:pPr>
              <w:tabs>
                <w:tab w:val="left" w:pos="936"/>
              </w:tabs>
              <w:cnfStyle w:val="000000000000" w:firstRow="0" w:lastRow="0" w:firstColumn="0" w:lastColumn="0" w:oddVBand="0" w:evenVBand="0" w:oddHBand="0" w:evenHBand="0" w:firstRowFirstColumn="0" w:firstRowLastColumn="0" w:lastRowFirstColumn="0" w:lastRowLastColumn="0"/>
            </w:pPr>
            <w:r>
              <w:t>0-100</w:t>
            </w:r>
          </w:p>
        </w:tc>
        <w:tc>
          <w:tcPr>
            <w:tcW w:w="2266" w:type="dxa"/>
          </w:tcPr>
          <w:p w14:paraId="5F28B250" w14:textId="3A50580F" w:rsidR="00111EF0" w:rsidRDefault="00111EF0" w:rsidP="00D45104">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2318AF" w14:paraId="0D8E6812" w14:textId="77777777" w:rsidTr="00111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5A0DEFFA" w:rsidR="002318AF" w:rsidRDefault="006619C3" w:rsidP="00D45104">
            <w:pPr>
              <w:tabs>
                <w:tab w:val="left" w:pos="936"/>
              </w:tabs>
            </w:pPr>
            <w:r>
              <w:t>…</w:t>
            </w:r>
          </w:p>
        </w:tc>
        <w:tc>
          <w:tcPr>
            <w:tcW w:w="2265" w:type="dxa"/>
          </w:tcPr>
          <w:p w14:paraId="3474C8C4" w14:textId="77777777" w:rsidR="002318AF" w:rsidRDefault="002318AF"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7F46DDF7" w14:textId="39215E75" w:rsidR="002318AF"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w:t>
            </w:r>
          </w:p>
        </w:tc>
        <w:tc>
          <w:tcPr>
            <w:tcW w:w="2266" w:type="dxa"/>
          </w:tcPr>
          <w:p w14:paraId="5CBE59F8" w14:textId="1FA03A5E" w:rsidR="002318AF"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w:t>
            </w:r>
          </w:p>
        </w:tc>
      </w:tr>
    </w:tbl>
    <w:p w14:paraId="23C1C76C" w14:textId="74FAD1E8" w:rsidR="00431CE2" w:rsidRDefault="00431CE2" w:rsidP="00D45104">
      <w:pPr>
        <w:tabs>
          <w:tab w:val="left" w:pos="936"/>
        </w:tabs>
      </w:pPr>
    </w:p>
    <w:p w14:paraId="2F9D035B" w14:textId="77777777" w:rsidR="002318AF" w:rsidRDefault="002318AF" w:rsidP="00D45104">
      <w:pPr>
        <w:tabs>
          <w:tab w:val="left" w:pos="936"/>
        </w:tabs>
      </w:pPr>
    </w:p>
    <w:p w14:paraId="0C0E7E3F" w14:textId="00CADA97" w:rsidR="002318AF" w:rsidRDefault="002318AF" w:rsidP="002318AF">
      <w:pPr>
        <w:pStyle w:val="Caption"/>
        <w:keepNext/>
      </w:pPr>
      <w:r>
        <w:t xml:space="preserve">Table </w:t>
      </w:r>
      <w:fldSimple w:instr=" SEQ Table \* ARABIC ">
        <w:r>
          <w:rPr>
            <w:noProof/>
          </w:rPr>
          <w:t>2</w:t>
        </w:r>
      </w:fldSimple>
      <w:r>
        <w:t>: Dataset</w:t>
      </w:r>
    </w:p>
    <w:tbl>
      <w:tblPr>
        <w:tblStyle w:val="GridTable4-Accent3"/>
        <w:tblW w:w="0" w:type="auto"/>
        <w:tblLook w:val="04A0" w:firstRow="1" w:lastRow="0" w:firstColumn="1" w:lastColumn="0" w:noHBand="0" w:noVBand="1"/>
      </w:tblPr>
      <w:tblGrid>
        <w:gridCol w:w="2265"/>
        <w:gridCol w:w="2265"/>
        <w:gridCol w:w="2266"/>
        <w:gridCol w:w="2266"/>
      </w:tblGrid>
      <w:tr w:rsidR="002318AF" w14:paraId="7DB3C562" w14:textId="77777777" w:rsidTr="00384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CEDAC7A" w14:textId="2368418B" w:rsidR="002318AF" w:rsidRDefault="002318AF" w:rsidP="00384708">
            <w:pPr>
              <w:tabs>
                <w:tab w:val="left" w:pos="936"/>
              </w:tabs>
            </w:pPr>
            <w:r>
              <w:t>Student number</w:t>
            </w:r>
          </w:p>
        </w:tc>
        <w:tc>
          <w:tcPr>
            <w:tcW w:w="2265" w:type="dxa"/>
          </w:tcPr>
          <w:p w14:paraId="24FEAE0C" w14:textId="2664D8BB"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2266" w:type="dxa"/>
          </w:tcPr>
          <w:p w14:paraId="5967C126" w14:textId="3C1DA8F2"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2266" w:type="dxa"/>
          </w:tcPr>
          <w:p w14:paraId="7C69B0E2" w14:textId="361C795E"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r>
      <w:tr w:rsidR="002318AF" w14:paraId="41F4D9EB" w14:textId="77777777" w:rsidTr="0038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EEFFAD" w14:textId="7D68EA14" w:rsidR="002318AF" w:rsidRDefault="002318AF" w:rsidP="00384708">
            <w:pPr>
              <w:tabs>
                <w:tab w:val="left" w:pos="936"/>
              </w:tabs>
            </w:pPr>
            <w:r>
              <w:t>0</w:t>
            </w:r>
          </w:p>
        </w:tc>
        <w:tc>
          <w:tcPr>
            <w:tcW w:w="2265" w:type="dxa"/>
          </w:tcPr>
          <w:p w14:paraId="62D38C60" w14:textId="3CE906CA"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2266" w:type="dxa"/>
          </w:tcPr>
          <w:p w14:paraId="68BD3ABB" w14:textId="0B47FB0C"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2266" w:type="dxa"/>
          </w:tcPr>
          <w:p w14:paraId="3E82FB70" w14:textId="5D460095"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r>
      <w:tr w:rsidR="002318AF" w14:paraId="2ADFE13F" w14:textId="77777777" w:rsidTr="00384708">
        <w:tc>
          <w:tcPr>
            <w:cnfStyle w:val="001000000000" w:firstRow="0" w:lastRow="0" w:firstColumn="1" w:lastColumn="0" w:oddVBand="0" w:evenVBand="0" w:oddHBand="0" w:evenHBand="0" w:firstRowFirstColumn="0" w:firstRowLastColumn="0" w:lastRowFirstColumn="0" w:lastRowLastColumn="0"/>
            <w:tcW w:w="2265" w:type="dxa"/>
          </w:tcPr>
          <w:p w14:paraId="14605882" w14:textId="6F95F2A6" w:rsidR="002318AF" w:rsidRDefault="00DD3282" w:rsidP="00384708">
            <w:pPr>
              <w:tabs>
                <w:tab w:val="left" w:pos="936"/>
              </w:tabs>
            </w:pPr>
            <w:r>
              <w:t>1</w:t>
            </w:r>
          </w:p>
        </w:tc>
        <w:tc>
          <w:tcPr>
            <w:tcW w:w="2265" w:type="dxa"/>
          </w:tcPr>
          <w:p w14:paraId="4F303FE1" w14:textId="668AAAA9"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2266" w:type="dxa"/>
          </w:tcPr>
          <w:p w14:paraId="090F6D9D" w14:textId="5E6D7B27"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2266" w:type="dxa"/>
          </w:tcPr>
          <w:p w14:paraId="2FECCF77" w14:textId="75F6C527"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r>
      <w:tr w:rsidR="00DD3282" w14:paraId="1BF6C5E1" w14:textId="77777777" w:rsidTr="0038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FC92D7E" w14:textId="7E1F7A7C" w:rsidR="00DD3282" w:rsidRDefault="00DD3282" w:rsidP="00384708">
            <w:pPr>
              <w:tabs>
                <w:tab w:val="left" w:pos="936"/>
              </w:tabs>
            </w:pPr>
            <w:r>
              <w:t>..</w:t>
            </w:r>
          </w:p>
        </w:tc>
        <w:tc>
          <w:tcPr>
            <w:tcW w:w="2265" w:type="dxa"/>
          </w:tcPr>
          <w:p w14:paraId="43E312D0"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79559FCF"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64E0B7C4"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51B5FCEC" w14:textId="3816EC3A" w:rsidR="00431CE2" w:rsidRDefault="00431CE2" w:rsidP="00431CE2">
      <w:pPr>
        <w:pStyle w:val="Heading2"/>
      </w:pPr>
      <w:r>
        <w:t>Conclusions and limitations</w:t>
      </w:r>
    </w:p>
    <w:p w14:paraId="2B0874DE" w14:textId="50E2C30E" w:rsidR="00431CE2" w:rsidRPr="00431CE2" w:rsidRDefault="002258EE" w:rsidP="00431CE2">
      <w:r>
        <w:t>…</w:t>
      </w:r>
    </w:p>
    <w:p w14:paraId="7C84E12D" w14:textId="77777777" w:rsidR="00E61DD1" w:rsidRDefault="00E61DD1" w:rsidP="00E61DD1">
      <w:pPr>
        <w:pStyle w:val="Heading2"/>
        <w:rPr>
          <w:rStyle w:val="Heading3Char"/>
        </w:rPr>
      </w:pPr>
      <w:r w:rsidRPr="00423309">
        <w:rPr>
          <w:rStyle w:val="Heading3Char"/>
        </w:rPr>
        <w:t>References</w:t>
      </w:r>
    </w:p>
    <w:p w14:paraId="67CD8075" w14:textId="77777777" w:rsidR="00EC35E4" w:rsidRPr="00EC35E4" w:rsidRDefault="00812CAE" w:rsidP="00EC35E4">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EC35E4" w:rsidRPr="00EC35E4">
        <w:rPr>
          <w:rFonts w:ascii="Calibri" w:hAnsi="Calibri" w:cs="Calibri"/>
        </w:rPr>
        <w:t xml:space="preserve">Abana, E. C. (2019). A Decision Tree Approach for Predicting Student Grades in Research Project using Weka. </w:t>
      </w:r>
      <w:r w:rsidR="00EC35E4" w:rsidRPr="00EC35E4">
        <w:rPr>
          <w:rFonts w:ascii="Calibri" w:hAnsi="Calibri" w:cs="Calibri"/>
          <w:i/>
          <w:iCs/>
        </w:rPr>
        <w:t>International Journal of Advanced Computer Science and Applications</w:t>
      </w:r>
      <w:r w:rsidR="00EC35E4" w:rsidRPr="00EC35E4">
        <w:rPr>
          <w:rFonts w:ascii="Calibri" w:hAnsi="Calibri" w:cs="Calibri"/>
        </w:rPr>
        <w:t xml:space="preserve">, </w:t>
      </w:r>
      <w:r w:rsidR="00EC35E4" w:rsidRPr="00EC35E4">
        <w:rPr>
          <w:rFonts w:ascii="Calibri" w:hAnsi="Calibri" w:cs="Calibri"/>
          <w:i/>
          <w:iCs/>
        </w:rPr>
        <w:t>10</w:t>
      </w:r>
      <w:r w:rsidR="00EC35E4" w:rsidRPr="00EC35E4">
        <w:rPr>
          <w:rFonts w:ascii="Calibri" w:hAnsi="Calibri" w:cs="Calibri"/>
        </w:rPr>
        <w:t>(7). https://doi.org/10.14569/IJACSA.2019.0100739</w:t>
      </w:r>
    </w:p>
    <w:p w14:paraId="51C5FD77" w14:textId="77777777" w:rsidR="00EC35E4" w:rsidRPr="00EC35E4" w:rsidRDefault="00EC35E4" w:rsidP="00EC35E4">
      <w:pPr>
        <w:pStyle w:val="Bibliography"/>
        <w:rPr>
          <w:rFonts w:ascii="Calibri" w:hAnsi="Calibri" w:cs="Calibri"/>
        </w:rPr>
      </w:pPr>
      <w:proofErr w:type="spellStart"/>
      <w:r w:rsidRPr="00EC35E4">
        <w:rPr>
          <w:rFonts w:ascii="Calibri" w:hAnsi="Calibri" w:cs="Calibri"/>
        </w:rPr>
        <w:t>Baradwaj</w:t>
      </w:r>
      <w:proofErr w:type="spellEnd"/>
      <w:r w:rsidRPr="00EC35E4">
        <w:rPr>
          <w:rFonts w:ascii="Calibri" w:hAnsi="Calibri" w:cs="Calibri"/>
        </w:rPr>
        <w:t xml:space="preserve">, B. K., &amp; Pal, S. (2012). </w:t>
      </w:r>
      <w:r w:rsidRPr="00EC35E4">
        <w:rPr>
          <w:rFonts w:ascii="Calibri" w:hAnsi="Calibri" w:cs="Calibri"/>
          <w:i/>
          <w:iCs/>
        </w:rPr>
        <w:t xml:space="preserve">Mining Educational Data to </w:t>
      </w:r>
      <w:proofErr w:type="spellStart"/>
      <w:r w:rsidRPr="00EC35E4">
        <w:rPr>
          <w:rFonts w:ascii="Calibri" w:hAnsi="Calibri" w:cs="Calibri"/>
          <w:i/>
          <w:iCs/>
        </w:rPr>
        <w:t>Analyze</w:t>
      </w:r>
      <w:proofErr w:type="spellEnd"/>
      <w:r w:rsidRPr="00EC35E4">
        <w:rPr>
          <w:rFonts w:ascii="Calibri" w:hAnsi="Calibri" w:cs="Calibri"/>
          <w:i/>
          <w:iCs/>
        </w:rPr>
        <w:t xml:space="preserve"> Students’ Performance</w:t>
      </w:r>
      <w:r w:rsidRPr="00EC35E4">
        <w:rPr>
          <w:rFonts w:ascii="Calibri" w:hAnsi="Calibri" w:cs="Calibri"/>
        </w:rPr>
        <w:t xml:space="preserve"> (arXiv:1201.3417). </w:t>
      </w:r>
      <w:proofErr w:type="spellStart"/>
      <w:r w:rsidRPr="00EC35E4">
        <w:rPr>
          <w:rFonts w:ascii="Calibri" w:hAnsi="Calibri" w:cs="Calibri"/>
        </w:rPr>
        <w:t>arXiv</w:t>
      </w:r>
      <w:proofErr w:type="spellEnd"/>
      <w:r w:rsidRPr="00EC35E4">
        <w:rPr>
          <w:rFonts w:ascii="Calibri" w:hAnsi="Calibri" w:cs="Calibri"/>
        </w:rPr>
        <w:t>. https://doi.org/10.48550/arXiv.1201.3417</w:t>
      </w:r>
    </w:p>
    <w:p w14:paraId="3399ACD3" w14:textId="77777777" w:rsidR="00EC35E4" w:rsidRPr="00EC35E4" w:rsidRDefault="00EC35E4" w:rsidP="00EC35E4">
      <w:pPr>
        <w:pStyle w:val="Bibliography"/>
        <w:rPr>
          <w:rFonts w:ascii="Calibri" w:hAnsi="Calibri" w:cs="Calibri"/>
        </w:rPr>
      </w:pPr>
      <w:r w:rsidRPr="00EC35E4">
        <w:rPr>
          <w:rFonts w:ascii="Calibri" w:hAnsi="Calibri" w:cs="Calibri"/>
        </w:rPr>
        <w:t xml:space="preserve">Bhusal, A. (2021). </w:t>
      </w:r>
      <w:r w:rsidRPr="00EC35E4">
        <w:rPr>
          <w:rFonts w:ascii="Calibri" w:hAnsi="Calibri" w:cs="Calibri"/>
          <w:i/>
          <w:iCs/>
        </w:rPr>
        <w:t>Predicting Student’s Performance Through Data Mining</w:t>
      </w:r>
      <w:r w:rsidRPr="00EC35E4">
        <w:rPr>
          <w:rFonts w:ascii="Calibri" w:hAnsi="Calibri" w:cs="Calibri"/>
        </w:rPr>
        <w:t>. https://doi.org/10.48550/ARXIV.2112.01247</w:t>
      </w:r>
    </w:p>
    <w:p w14:paraId="2987F864" w14:textId="77777777" w:rsidR="00EC35E4" w:rsidRPr="00EC35E4" w:rsidRDefault="00EC35E4" w:rsidP="00EC35E4">
      <w:pPr>
        <w:pStyle w:val="Bibliography"/>
        <w:rPr>
          <w:rFonts w:ascii="Calibri" w:hAnsi="Calibri" w:cs="Calibri"/>
        </w:rPr>
      </w:pPr>
      <w:r w:rsidRPr="00EC35E4">
        <w:rPr>
          <w:rFonts w:ascii="Calibri" w:hAnsi="Calibri" w:cs="Calibri"/>
        </w:rPr>
        <w:t xml:space="preserve">Blažič, M., Ivanuš-Grmek, M., Kramar, M., &amp; </w:t>
      </w:r>
      <w:proofErr w:type="spellStart"/>
      <w:r w:rsidRPr="00EC35E4">
        <w:rPr>
          <w:rFonts w:ascii="Calibri" w:hAnsi="Calibri" w:cs="Calibri"/>
        </w:rPr>
        <w:t>Strmčnik</w:t>
      </w:r>
      <w:proofErr w:type="spellEnd"/>
      <w:r w:rsidRPr="00EC35E4">
        <w:rPr>
          <w:rFonts w:ascii="Calibri" w:hAnsi="Calibri" w:cs="Calibri"/>
        </w:rPr>
        <w:t xml:space="preserve">, F. (2003). </w:t>
      </w:r>
      <w:proofErr w:type="spellStart"/>
      <w:r w:rsidRPr="00EC35E4">
        <w:rPr>
          <w:rFonts w:ascii="Calibri" w:hAnsi="Calibri" w:cs="Calibri"/>
          <w:i/>
          <w:iCs/>
        </w:rPr>
        <w:t>Didaktika</w:t>
      </w:r>
      <w:proofErr w:type="spellEnd"/>
      <w:r w:rsidRPr="00EC35E4">
        <w:rPr>
          <w:rFonts w:ascii="Calibri" w:hAnsi="Calibri" w:cs="Calibri"/>
          <w:i/>
          <w:iCs/>
        </w:rPr>
        <w:t xml:space="preserve">: </w:t>
      </w:r>
      <w:proofErr w:type="spellStart"/>
      <w:r w:rsidRPr="00EC35E4">
        <w:rPr>
          <w:rFonts w:ascii="Calibri" w:hAnsi="Calibri" w:cs="Calibri"/>
          <w:i/>
          <w:iCs/>
        </w:rPr>
        <w:t>Visokošolski</w:t>
      </w:r>
      <w:proofErr w:type="spellEnd"/>
      <w:r w:rsidRPr="00EC35E4">
        <w:rPr>
          <w:rFonts w:ascii="Calibri" w:hAnsi="Calibri" w:cs="Calibri"/>
          <w:i/>
          <w:iCs/>
        </w:rPr>
        <w:t xml:space="preserve"> </w:t>
      </w:r>
      <w:proofErr w:type="spellStart"/>
      <w:r w:rsidRPr="00EC35E4">
        <w:rPr>
          <w:rFonts w:ascii="Calibri" w:hAnsi="Calibri" w:cs="Calibri"/>
          <w:i/>
          <w:iCs/>
        </w:rPr>
        <w:t>učbenik</w:t>
      </w:r>
      <w:proofErr w:type="spellEnd"/>
      <w:r w:rsidRPr="00EC35E4">
        <w:rPr>
          <w:rFonts w:ascii="Calibri" w:hAnsi="Calibri" w:cs="Calibri"/>
        </w:rPr>
        <w:t xml:space="preserve">. </w:t>
      </w:r>
      <w:proofErr w:type="spellStart"/>
      <w:r w:rsidRPr="00EC35E4">
        <w:rPr>
          <w:rFonts w:ascii="Calibri" w:hAnsi="Calibri" w:cs="Calibri"/>
        </w:rPr>
        <w:t>Visokošolsko</w:t>
      </w:r>
      <w:proofErr w:type="spellEnd"/>
      <w:r w:rsidRPr="00EC35E4">
        <w:rPr>
          <w:rFonts w:ascii="Calibri" w:hAnsi="Calibri" w:cs="Calibri"/>
        </w:rPr>
        <w:t xml:space="preserve"> </w:t>
      </w:r>
      <w:proofErr w:type="spellStart"/>
      <w:r w:rsidRPr="00EC35E4">
        <w:rPr>
          <w:rFonts w:ascii="Calibri" w:hAnsi="Calibri" w:cs="Calibri"/>
        </w:rPr>
        <w:t>središče</w:t>
      </w:r>
      <w:proofErr w:type="spellEnd"/>
      <w:r w:rsidRPr="00EC35E4">
        <w:rPr>
          <w:rFonts w:ascii="Calibri" w:hAnsi="Calibri" w:cs="Calibri"/>
        </w:rPr>
        <w:t xml:space="preserve">, </w:t>
      </w:r>
      <w:proofErr w:type="spellStart"/>
      <w:r w:rsidRPr="00EC35E4">
        <w:rPr>
          <w:rFonts w:ascii="Calibri" w:hAnsi="Calibri" w:cs="Calibri"/>
        </w:rPr>
        <w:t>Inštitut</w:t>
      </w:r>
      <w:proofErr w:type="spellEnd"/>
      <w:r w:rsidRPr="00EC35E4">
        <w:rPr>
          <w:rFonts w:ascii="Calibri" w:hAnsi="Calibri" w:cs="Calibri"/>
        </w:rPr>
        <w:t xml:space="preserve"> za </w:t>
      </w:r>
      <w:proofErr w:type="spellStart"/>
      <w:r w:rsidRPr="00EC35E4">
        <w:rPr>
          <w:rFonts w:ascii="Calibri" w:hAnsi="Calibri" w:cs="Calibri"/>
        </w:rPr>
        <w:t>raziskovalno</w:t>
      </w:r>
      <w:proofErr w:type="spellEnd"/>
      <w:r w:rsidRPr="00EC35E4">
        <w:rPr>
          <w:rFonts w:ascii="Calibri" w:hAnsi="Calibri" w:cs="Calibri"/>
        </w:rPr>
        <w:t xml:space="preserve"> in </w:t>
      </w:r>
      <w:proofErr w:type="spellStart"/>
      <w:r w:rsidRPr="00EC35E4">
        <w:rPr>
          <w:rFonts w:ascii="Calibri" w:hAnsi="Calibri" w:cs="Calibri"/>
        </w:rPr>
        <w:t>razvojno</w:t>
      </w:r>
      <w:proofErr w:type="spellEnd"/>
      <w:r w:rsidRPr="00EC35E4">
        <w:rPr>
          <w:rFonts w:ascii="Calibri" w:hAnsi="Calibri" w:cs="Calibri"/>
        </w:rPr>
        <w:t xml:space="preserve"> </w:t>
      </w:r>
      <w:proofErr w:type="spellStart"/>
      <w:r w:rsidRPr="00EC35E4">
        <w:rPr>
          <w:rFonts w:ascii="Calibri" w:hAnsi="Calibri" w:cs="Calibri"/>
        </w:rPr>
        <w:t>delo</w:t>
      </w:r>
      <w:proofErr w:type="spellEnd"/>
      <w:r w:rsidRPr="00EC35E4">
        <w:rPr>
          <w:rFonts w:ascii="Calibri" w:hAnsi="Calibri" w:cs="Calibri"/>
        </w:rPr>
        <w:t>.</w:t>
      </w:r>
    </w:p>
    <w:p w14:paraId="6050D0B8" w14:textId="77777777" w:rsidR="00EC35E4" w:rsidRPr="00EC35E4" w:rsidRDefault="00EC35E4" w:rsidP="00EC35E4">
      <w:pPr>
        <w:pStyle w:val="Bibliography"/>
        <w:rPr>
          <w:rFonts w:ascii="Calibri" w:hAnsi="Calibri" w:cs="Calibri"/>
        </w:rPr>
      </w:pPr>
      <w:r w:rsidRPr="00EC35E4">
        <w:rPr>
          <w:rFonts w:ascii="Calibri" w:hAnsi="Calibri" w:cs="Calibri"/>
        </w:rPr>
        <w:t xml:space="preserve">Cortez, P., &amp; Silva, A. (2008). </w:t>
      </w:r>
      <w:r w:rsidRPr="00EC35E4">
        <w:rPr>
          <w:rFonts w:ascii="Calibri" w:hAnsi="Calibri" w:cs="Calibri"/>
          <w:i/>
          <w:iCs/>
        </w:rPr>
        <w:t>Using data mining to predict secondary school student performance</w:t>
      </w:r>
      <w:r w:rsidRPr="00EC35E4">
        <w:rPr>
          <w:rFonts w:ascii="Calibri" w:hAnsi="Calibri" w:cs="Calibri"/>
        </w:rPr>
        <w:t>.</w:t>
      </w:r>
    </w:p>
    <w:p w14:paraId="17640C1F" w14:textId="77777777" w:rsidR="00EC35E4" w:rsidRPr="00EC35E4" w:rsidRDefault="00EC35E4" w:rsidP="00EC35E4">
      <w:pPr>
        <w:pStyle w:val="Bibliography"/>
        <w:rPr>
          <w:rFonts w:ascii="Calibri" w:hAnsi="Calibri" w:cs="Calibri"/>
        </w:rPr>
      </w:pPr>
      <w:r w:rsidRPr="00EC35E4">
        <w:rPr>
          <w:rFonts w:ascii="Calibri" w:hAnsi="Calibri" w:cs="Calibri"/>
        </w:rPr>
        <w:t xml:space="preserve">Holmes, W., Bialik, M., &amp; Fadel, C. (2019). </w:t>
      </w:r>
      <w:r w:rsidRPr="00EC35E4">
        <w:rPr>
          <w:rFonts w:ascii="Calibri" w:hAnsi="Calibri" w:cs="Calibri"/>
          <w:i/>
          <w:iCs/>
        </w:rPr>
        <w:t>Artificial Intelligence in Education. Promise and Implications for Teaching and Learning.</w:t>
      </w:r>
    </w:p>
    <w:p w14:paraId="7431BC9A" w14:textId="77777777" w:rsidR="00EC35E4" w:rsidRPr="00EC35E4" w:rsidRDefault="00EC35E4" w:rsidP="00EC35E4">
      <w:pPr>
        <w:pStyle w:val="Bibliography"/>
        <w:rPr>
          <w:rFonts w:ascii="Calibri" w:hAnsi="Calibri" w:cs="Calibri"/>
        </w:rPr>
      </w:pPr>
      <w:proofErr w:type="spellStart"/>
      <w:r w:rsidRPr="00EC35E4">
        <w:rPr>
          <w:rFonts w:ascii="Calibri" w:hAnsi="Calibri" w:cs="Calibri"/>
        </w:rPr>
        <w:lastRenderedPageBreak/>
        <w:t>Kotsiantis</w:t>
      </w:r>
      <w:proofErr w:type="spellEnd"/>
      <w:r w:rsidRPr="00EC35E4">
        <w:rPr>
          <w:rFonts w:ascii="Calibri" w:hAnsi="Calibri" w:cs="Calibri"/>
        </w:rPr>
        <w:t xml:space="preserve">, S., </w:t>
      </w:r>
      <w:proofErr w:type="spellStart"/>
      <w:r w:rsidRPr="00EC35E4">
        <w:rPr>
          <w:rFonts w:ascii="Calibri" w:hAnsi="Calibri" w:cs="Calibri"/>
        </w:rPr>
        <w:t>Pierrakeas</w:t>
      </w:r>
      <w:proofErr w:type="spellEnd"/>
      <w:r w:rsidRPr="00EC35E4">
        <w:rPr>
          <w:rFonts w:ascii="Calibri" w:hAnsi="Calibri" w:cs="Calibri"/>
        </w:rPr>
        <w:t xml:space="preserve">, C., &amp; </w:t>
      </w:r>
      <w:proofErr w:type="spellStart"/>
      <w:r w:rsidRPr="00EC35E4">
        <w:rPr>
          <w:rFonts w:ascii="Calibri" w:hAnsi="Calibri" w:cs="Calibri"/>
        </w:rPr>
        <w:t>Pintelas</w:t>
      </w:r>
      <w:proofErr w:type="spellEnd"/>
      <w:r w:rsidRPr="00EC35E4">
        <w:rPr>
          <w:rFonts w:ascii="Calibri" w:hAnsi="Calibri" w:cs="Calibri"/>
        </w:rPr>
        <w:t xml:space="preserve">, P. (2004). Predicting students’ performance in distance learning using machine learning techniques. </w:t>
      </w:r>
      <w:r w:rsidRPr="00EC35E4">
        <w:rPr>
          <w:rFonts w:ascii="Calibri" w:hAnsi="Calibri" w:cs="Calibri"/>
          <w:i/>
          <w:iCs/>
        </w:rPr>
        <w:t>Applied Artificial Intelligence</w:t>
      </w:r>
      <w:r w:rsidRPr="00EC35E4">
        <w:rPr>
          <w:rFonts w:ascii="Calibri" w:hAnsi="Calibri" w:cs="Calibri"/>
        </w:rPr>
        <w:t xml:space="preserve">, </w:t>
      </w:r>
      <w:r w:rsidRPr="00EC35E4">
        <w:rPr>
          <w:rFonts w:ascii="Calibri" w:hAnsi="Calibri" w:cs="Calibri"/>
          <w:i/>
          <w:iCs/>
        </w:rPr>
        <w:t>18</w:t>
      </w:r>
      <w:r w:rsidRPr="00EC35E4">
        <w:rPr>
          <w:rFonts w:ascii="Calibri" w:hAnsi="Calibri" w:cs="Calibri"/>
        </w:rPr>
        <w:t>(5), 411–426. https://doi.org/10.1080/08839510490442058</w:t>
      </w:r>
    </w:p>
    <w:p w14:paraId="331D5AC1" w14:textId="77777777" w:rsidR="00EC35E4" w:rsidRPr="00EC35E4" w:rsidRDefault="00EC35E4" w:rsidP="00EC35E4">
      <w:pPr>
        <w:pStyle w:val="Bibliography"/>
        <w:rPr>
          <w:rFonts w:ascii="Calibri" w:hAnsi="Calibri" w:cs="Calibri"/>
        </w:rPr>
      </w:pPr>
      <w:proofErr w:type="spellStart"/>
      <w:r w:rsidRPr="00EC35E4">
        <w:rPr>
          <w:rFonts w:ascii="Calibri" w:hAnsi="Calibri" w:cs="Calibri"/>
        </w:rPr>
        <w:t>Kubale</w:t>
      </w:r>
      <w:proofErr w:type="spellEnd"/>
      <w:r w:rsidRPr="00EC35E4">
        <w:rPr>
          <w:rFonts w:ascii="Calibri" w:hAnsi="Calibri" w:cs="Calibri"/>
        </w:rPr>
        <w:t xml:space="preserve">, V. (2015). </w:t>
      </w:r>
      <w:proofErr w:type="spellStart"/>
      <w:r w:rsidRPr="00EC35E4">
        <w:rPr>
          <w:rFonts w:ascii="Calibri" w:hAnsi="Calibri" w:cs="Calibri"/>
          <w:i/>
          <w:iCs/>
        </w:rPr>
        <w:t>Skupinska</w:t>
      </w:r>
      <w:proofErr w:type="spellEnd"/>
      <w:r w:rsidRPr="00EC35E4">
        <w:rPr>
          <w:rFonts w:ascii="Calibri" w:hAnsi="Calibri" w:cs="Calibri"/>
          <w:i/>
          <w:iCs/>
        </w:rPr>
        <w:t xml:space="preserve"> </w:t>
      </w:r>
      <w:proofErr w:type="spellStart"/>
      <w:r w:rsidRPr="00EC35E4">
        <w:rPr>
          <w:rFonts w:ascii="Calibri" w:hAnsi="Calibri" w:cs="Calibri"/>
          <w:i/>
          <w:iCs/>
        </w:rPr>
        <w:t>učna</w:t>
      </w:r>
      <w:proofErr w:type="spellEnd"/>
      <w:r w:rsidRPr="00EC35E4">
        <w:rPr>
          <w:rFonts w:ascii="Calibri" w:hAnsi="Calibri" w:cs="Calibri"/>
          <w:i/>
          <w:iCs/>
        </w:rPr>
        <w:t xml:space="preserve"> </w:t>
      </w:r>
      <w:proofErr w:type="spellStart"/>
      <w:r w:rsidRPr="00EC35E4">
        <w:rPr>
          <w:rFonts w:ascii="Calibri" w:hAnsi="Calibri" w:cs="Calibri"/>
          <w:i/>
          <w:iCs/>
        </w:rPr>
        <w:t>oblika</w:t>
      </w:r>
      <w:proofErr w:type="spellEnd"/>
      <w:r w:rsidRPr="00EC35E4">
        <w:rPr>
          <w:rFonts w:ascii="Calibri" w:hAnsi="Calibri" w:cs="Calibri"/>
        </w:rPr>
        <w:t xml:space="preserve"> (2. </w:t>
      </w:r>
      <w:proofErr w:type="spellStart"/>
      <w:r w:rsidRPr="00EC35E4">
        <w:rPr>
          <w:rFonts w:ascii="Calibri" w:hAnsi="Calibri" w:cs="Calibri"/>
        </w:rPr>
        <w:t>dopolnjena</w:t>
      </w:r>
      <w:proofErr w:type="spellEnd"/>
      <w:r w:rsidRPr="00EC35E4">
        <w:rPr>
          <w:rFonts w:ascii="Calibri" w:hAnsi="Calibri" w:cs="Calibri"/>
        </w:rPr>
        <w:t xml:space="preserve"> </w:t>
      </w:r>
      <w:proofErr w:type="spellStart"/>
      <w:r w:rsidRPr="00EC35E4">
        <w:rPr>
          <w:rFonts w:ascii="Calibri" w:hAnsi="Calibri" w:cs="Calibri"/>
        </w:rPr>
        <w:t>izd</w:t>
      </w:r>
      <w:proofErr w:type="spellEnd"/>
      <w:r w:rsidRPr="00EC35E4">
        <w:rPr>
          <w:rFonts w:ascii="Calibri" w:hAnsi="Calibri" w:cs="Calibri"/>
        </w:rPr>
        <w:t xml:space="preserve">). </w:t>
      </w:r>
      <w:proofErr w:type="spellStart"/>
      <w:r w:rsidRPr="00EC35E4">
        <w:rPr>
          <w:rFonts w:ascii="Calibri" w:hAnsi="Calibri" w:cs="Calibri"/>
        </w:rPr>
        <w:t>Samozal</w:t>
      </w:r>
      <w:proofErr w:type="spellEnd"/>
      <w:r w:rsidRPr="00EC35E4">
        <w:rPr>
          <w:rFonts w:ascii="Calibri" w:hAnsi="Calibri" w:cs="Calibri"/>
        </w:rPr>
        <w:t xml:space="preserve">. V. </w:t>
      </w:r>
      <w:proofErr w:type="spellStart"/>
      <w:proofErr w:type="gramStart"/>
      <w:r w:rsidRPr="00EC35E4">
        <w:rPr>
          <w:rFonts w:ascii="Calibri" w:hAnsi="Calibri" w:cs="Calibri"/>
        </w:rPr>
        <w:t>Kubale</w:t>
      </w:r>
      <w:proofErr w:type="spellEnd"/>
      <w:r w:rsidRPr="00EC35E4">
        <w:rPr>
          <w:rFonts w:ascii="Calibri" w:hAnsi="Calibri" w:cs="Calibri"/>
        </w:rPr>
        <w:t> ;</w:t>
      </w:r>
      <w:proofErr w:type="gramEnd"/>
      <w:r w:rsidRPr="00EC35E4">
        <w:rPr>
          <w:rFonts w:ascii="Calibri" w:hAnsi="Calibri" w:cs="Calibri"/>
        </w:rPr>
        <w:t xml:space="preserve"> Piko’s Printshop.</w:t>
      </w:r>
    </w:p>
    <w:p w14:paraId="082F6CDE" w14:textId="77777777" w:rsidR="00EC35E4" w:rsidRPr="00EC35E4" w:rsidRDefault="00EC35E4" w:rsidP="00EC35E4">
      <w:pPr>
        <w:pStyle w:val="Bibliography"/>
        <w:rPr>
          <w:rFonts w:ascii="Calibri" w:hAnsi="Calibri" w:cs="Calibri"/>
        </w:rPr>
      </w:pPr>
      <w:r w:rsidRPr="00EC35E4">
        <w:rPr>
          <w:rFonts w:ascii="Calibri" w:hAnsi="Calibri" w:cs="Calibri"/>
        </w:rPr>
        <w:t xml:space="preserve">Minaei-Bidgoli, B., Kashy, D. A., </w:t>
      </w:r>
      <w:proofErr w:type="spellStart"/>
      <w:r w:rsidRPr="00EC35E4">
        <w:rPr>
          <w:rFonts w:ascii="Calibri" w:hAnsi="Calibri" w:cs="Calibri"/>
        </w:rPr>
        <w:t>Kortemeyer</w:t>
      </w:r>
      <w:proofErr w:type="spellEnd"/>
      <w:r w:rsidRPr="00EC35E4">
        <w:rPr>
          <w:rFonts w:ascii="Calibri" w:hAnsi="Calibri" w:cs="Calibri"/>
        </w:rPr>
        <w:t xml:space="preserve">, G., &amp; Punch, W. F. (2003). Predicting student performance: An application of data mining methods with an educational web-based system. </w:t>
      </w:r>
      <w:r w:rsidRPr="00EC35E4">
        <w:rPr>
          <w:rFonts w:ascii="Calibri" w:hAnsi="Calibri" w:cs="Calibri"/>
          <w:i/>
          <w:iCs/>
        </w:rPr>
        <w:t>33rd Annual Frontiers in Education, 2003. FIE 2003.</w:t>
      </w:r>
      <w:r w:rsidRPr="00EC35E4">
        <w:rPr>
          <w:rFonts w:ascii="Calibri" w:hAnsi="Calibri" w:cs="Calibri"/>
        </w:rPr>
        <w:t xml:space="preserve">, </w:t>
      </w:r>
      <w:r w:rsidRPr="00EC35E4">
        <w:rPr>
          <w:rFonts w:ascii="Calibri" w:hAnsi="Calibri" w:cs="Calibri"/>
          <w:i/>
          <w:iCs/>
        </w:rPr>
        <w:t>1</w:t>
      </w:r>
      <w:r w:rsidRPr="00EC35E4">
        <w:rPr>
          <w:rFonts w:ascii="Calibri" w:hAnsi="Calibri" w:cs="Calibri"/>
        </w:rPr>
        <w:t>, T2A_13-T2A_18. https://doi.org/10.1109/FIE.2003.1263284</w:t>
      </w:r>
    </w:p>
    <w:p w14:paraId="1E703074" w14:textId="77777777" w:rsidR="00EC35E4" w:rsidRPr="00EC35E4" w:rsidRDefault="00EC35E4" w:rsidP="00EC35E4">
      <w:pPr>
        <w:pStyle w:val="Bibliography"/>
        <w:rPr>
          <w:rFonts w:ascii="Calibri" w:hAnsi="Calibri" w:cs="Calibri"/>
        </w:rPr>
      </w:pPr>
      <w:r w:rsidRPr="00EC35E4">
        <w:rPr>
          <w:rFonts w:ascii="Calibri" w:hAnsi="Calibri" w:cs="Calibri"/>
        </w:rPr>
        <w:t xml:space="preserve">Nunar, N. (2020). </w:t>
      </w:r>
      <w:proofErr w:type="spellStart"/>
      <w:r w:rsidRPr="00EC35E4">
        <w:rPr>
          <w:rFonts w:ascii="Calibri" w:hAnsi="Calibri" w:cs="Calibri"/>
          <w:i/>
          <w:iCs/>
        </w:rPr>
        <w:t>Izzivi</w:t>
      </w:r>
      <w:proofErr w:type="spellEnd"/>
      <w:r w:rsidRPr="00EC35E4">
        <w:rPr>
          <w:rFonts w:ascii="Calibri" w:hAnsi="Calibri" w:cs="Calibri"/>
          <w:i/>
          <w:iCs/>
        </w:rPr>
        <w:t xml:space="preserve"> </w:t>
      </w:r>
      <w:proofErr w:type="spellStart"/>
      <w:r w:rsidRPr="00EC35E4">
        <w:rPr>
          <w:rFonts w:ascii="Calibri" w:hAnsi="Calibri" w:cs="Calibri"/>
          <w:i/>
          <w:iCs/>
        </w:rPr>
        <w:t>skupinskega</w:t>
      </w:r>
      <w:proofErr w:type="spellEnd"/>
      <w:r w:rsidRPr="00EC35E4">
        <w:rPr>
          <w:rFonts w:ascii="Calibri" w:hAnsi="Calibri" w:cs="Calibri"/>
          <w:i/>
          <w:iCs/>
        </w:rPr>
        <w:t xml:space="preserve"> dela </w:t>
      </w:r>
      <w:proofErr w:type="spellStart"/>
      <w:r w:rsidRPr="00EC35E4">
        <w:rPr>
          <w:rFonts w:ascii="Calibri" w:hAnsi="Calibri" w:cs="Calibri"/>
          <w:i/>
          <w:iCs/>
        </w:rPr>
        <w:t>učencev</w:t>
      </w:r>
      <w:proofErr w:type="spellEnd"/>
      <w:r w:rsidRPr="00EC35E4">
        <w:rPr>
          <w:rFonts w:ascii="Calibri" w:hAnsi="Calibri" w:cs="Calibri"/>
        </w:rPr>
        <w:t xml:space="preserve"> [</w:t>
      </w:r>
      <w:proofErr w:type="gramStart"/>
      <w:r w:rsidRPr="00EC35E4">
        <w:rPr>
          <w:rFonts w:ascii="Calibri" w:hAnsi="Calibri" w:cs="Calibri"/>
        </w:rPr>
        <w:t>Master’s</w:t>
      </w:r>
      <w:proofErr w:type="gramEnd"/>
      <w:r w:rsidRPr="00EC35E4">
        <w:rPr>
          <w:rFonts w:ascii="Calibri" w:hAnsi="Calibri" w:cs="Calibri"/>
        </w:rPr>
        <w:t xml:space="preserve"> thesis, </w:t>
      </w:r>
      <w:proofErr w:type="spellStart"/>
      <w:r w:rsidRPr="00EC35E4">
        <w:rPr>
          <w:rFonts w:ascii="Calibri" w:hAnsi="Calibri" w:cs="Calibri"/>
        </w:rPr>
        <w:t>Univerza</w:t>
      </w:r>
      <w:proofErr w:type="spellEnd"/>
      <w:r w:rsidRPr="00EC35E4">
        <w:rPr>
          <w:rFonts w:ascii="Calibri" w:hAnsi="Calibri" w:cs="Calibri"/>
        </w:rPr>
        <w:t xml:space="preserve"> </w:t>
      </w:r>
      <w:proofErr w:type="spellStart"/>
      <w:r w:rsidRPr="00EC35E4">
        <w:rPr>
          <w:rFonts w:ascii="Calibri" w:hAnsi="Calibri" w:cs="Calibri"/>
        </w:rPr>
        <w:t>na</w:t>
      </w:r>
      <w:proofErr w:type="spellEnd"/>
      <w:r w:rsidRPr="00EC35E4">
        <w:rPr>
          <w:rFonts w:ascii="Calibri" w:hAnsi="Calibri" w:cs="Calibri"/>
        </w:rPr>
        <w:t xml:space="preserve"> </w:t>
      </w:r>
      <w:proofErr w:type="spellStart"/>
      <w:r w:rsidRPr="00EC35E4">
        <w:rPr>
          <w:rFonts w:ascii="Calibri" w:hAnsi="Calibri" w:cs="Calibri"/>
        </w:rPr>
        <w:t>Primorskem</w:t>
      </w:r>
      <w:proofErr w:type="spellEnd"/>
      <w:r w:rsidRPr="00EC35E4">
        <w:rPr>
          <w:rFonts w:ascii="Calibri" w:hAnsi="Calibri" w:cs="Calibri"/>
        </w:rPr>
        <w:t>]. https://repozitorij.upr.si/IzpisGradiva.php?lang=slv&amp;id=12851</w:t>
      </w:r>
    </w:p>
    <w:p w14:paraId="50FFA7A2" w14:textId="77777777" w:rsidR="00EC35E4" w:rsidRPr="00EC35E4" w:rsidRDefault="00EC35E4" w:rsidP="00EC35E4">
      <w:pPr>
        <w:pStyle w:val="Bibliography"/>
        <w:rPr>
          <w:rFonts w:ascii="Calibri" w:hAnsi="Calibri" w:cs="Calibri"/>
        </w:rPr>
      </w:pPr>
      <w:proofErr w:type="spellStart"/>
      <w:r w:rsidRPr="00EC35E4">
        <w:rPr>
          <w:rFonts w:ascii="Calibri" w:hAnsi="Calibri" w:cs="Calibri"/>
        </w:rPr>
        <w:t>Peklaj</w:t>
      </w:r>
      <w:proofErr w:type="spellEnd"/>
      <w:r w:rsidRPr="00EC35E4">
        <w:rPr>
          <w:rFonts w:ascii="Calibri" w:hAnsi="Calibri" w:cs="Calibri"/>
        </w:rPr>
        <w:t xml:space="preserve">, C. (2001). </w:t>
      </w:r>
      <w:proofErr w:type="spellStart"/>
      <w:r w:rsidRPr="00EC35E4">
        <w:rPr>
          <w:rFonts w:ascii="Calibri" w:hAnsi="Calibri" w:cs="Calibri"/>
          <w:i/>
          <w:iCs/>
        </w:rPr>
        <w:t>Sodelovalno</w:t>
      </w:r>
      <w:proofErr w:type="spellEnd"/>
      <w:r w:rsidRPr="00EC35E4">
        <w:rPr>
          <w:rFonts w:ascii="Calibri" w:hAnsi="Calibri" w:cs="Calibri"/>
          <w:i/>
          <w:iCs/>
        </w:rPr>
        <w:t xml:space="preserve"> </w:t>
      </w:r>
      <w:proofErr w:type="spellStart"/>
      <w:r w:rsidRPr="00EC35E4">
        <w:rPr>
          <w:rFonts w:ascii="Calibri" w:hAnsi="Calibri" w:cs="Calibri"/>
          <w:i/>
          <w:iCs/>
        </w:rPr>
        <w:t>učenje</w:t>
      </w:r>
      <w:proofErr w:type="spellEnd"/>
      <w:r w:rsidRPr="00EC35E4">
        <w:rPr>
          <w:rFonts w:ascii="Calibri" w:hAnsi="Calibri" w:cs="Calibri"/>
          <w:i/>
          <w:iCs/>
        </w:rPr>
        <w:t xml:space="preserve"> </w:t>
      </w:r>
      <w:proofErr w:type="spellStart"/>
      <w:r w:rsidRPr="00EC35E4">
        <w:rPr>
          <w:rFonts w:ascii="Calibri" w:hAnsi="Calibri" w:cs="Calibri"/>
          <w:i/>
          <w:iCs/>
        </w:rPr>
        <w:t>ali</w:t>
      </w:r>
      <w:proofErr w:type="spellEnd"/>
      <w:r w:rsidRPr="00EC35E4">
        <w:rPr>
          <w:rFonts w:ascii="Calibri" w:hAnsi="Calibri" w:cs="Calibri"/>
          <w:i/>
          <w:iCs/>
        </w:rPr>
        <w:t xml:space="preserve"> </w:t>
      </w:r>
      <w:proofErr w:type="spellStart"/>
      <w:r w:rsidRPr="00EC35E4">
        <w:rPr>
          <w:rFonts w:ascii="Calibri" w:hAnsi="Calibri" w:cs="Calibri"/>
          <w:i/>
          <w:iCs/>
        </w:rPr>
        <w:t>Kdaj</w:t>
      </w:r>
      <w:proofErr w:type="spellEnd"/>
      <w:r w:rsidRPr="00EC35E4">
        <w:rPr>
          <w:rFonts w:ascii="Calibri" w:hAnsi="Calibri" w:cs="Calibri"/>
          <w:i/>
          <w:iCs/>
        </w:rPr>
        <w:t xml:space="preserve"> </w:t>
      </w:r>
      <w:proofErr w:type="spellStart"/>
      <w:r w:rsidRPr="00EC35E4">
        <w:rPr>
          <w:rFonts w:ascii="Calibri" w:hAnsi="Calibri" w:cs="Calibri"/>
          <w:i/>
          <w:iCs/>
        </w:rPr>
        <w:t>več</w:t>
      </w:r>
      <w:proofErr w:type="spellEnd"/>
      <w:r w:rsidRPr="00EC35E4">
        <w:rPr>
          <w:rFonts w:ascii="Calibri" w:hAnsi="Calibri" w:cs="Calibri"/>
          <w:i/>
          <w:iCs/>
        </w:rPr>
        <w:t xml:space="preserve"> </w:t>
      </w:r>
      <w:proofErr w:type="spellStart"/>
      <w:r w:rsidRPr="00EC35E4">
        <w:rPr>
          <w:rFonts w:ascii="Calibri" w:hAnsi="Calibri" w:cs="Calibri"/>
          <w:i/>
          <w:iCs/>
        </w:rPr>
        <w:t>glav</w:t>
      </w:r>
      <w:proofErr w:type="spellEnd"/>
      <w:r w:rsidRPr="00EC35E4">
        <w:rPr>
          <w:rFonts w:ascii="Calibri" w:hAnsi="Calibri" w:cs="Calibri"/>
          <w:i/>
          <w:iCs/>
        </w:rPr>
        <w:t xml:space="preserve"> </w:t>
      </w:r>
      <w:proofErr w:type="spellStart"/>
      <w:r w:rsidRPr="00EC35E4">
        <w:rPr>
          <w:rFonts w:ascii="Calibri" w:hAnsi="Calibri" w:cs="Calibri"/>
          <w:i/>
          <w:iCs/>
        </w:rPr>
        <w:t>več</w:t>
      </w:r>
      <w:proofErr w:type="spellEnd"/>
      <w:r w:rsidRPr="00EC35E4">
        <w:rPr>
          <w:rFonts w:ascii="Calibri" w:hAnsi="Calibri" w:cs="Calibri"/>
          <w:i/>
          <w:iCs/>
        </w:rPr>
        <w:t xml:space="preserve"> </w:t>
      </w:r>
      <w:proofErr w:type="spellStart"/>
      <w:r w:rsidRPr="00EC35E4">
        <w:rPr>
          <w:rFonts w:ascii="Calibri" w:hAnsi="Calibri" w:cs="Calibri"/>
          <w:i/>
          <w:iCs/>
        </w:rPr>
        <w:t>ve</w:t>
      </w:r>
      <w:proofErr w:type="spellEnd"/>
      <w:r w:rsidRPr="00EC35E4">
        <w:rPr>
          <w:rFonts w:ascii="Calibri" w:hAnsi="Calibri" w:cs="Calibri"/>
        </w:rPr>
        <w:t xml:space="preserve"> (1. </w:t>
      </w:r>
      <w:proofErr w:type="spellStart"/>
      <w:r w:rsidRPr="00EC35E4">
        <w:rPr>
          <w:rFonts w:ascii="Calibri" w:hAnsi="Calibri" w:cs="Calibri"/>
        </w:rPr>
        <w:t>izd</w:t>
      </w:r>
      <w:proofErr w:type="spellEnd"/>
      <w:r w:rsidRPr="00EC35E4">
        <w:rPr>
          <w:rFonts w:ascii="Calibri" w:hAnsi="Calibri" w:cs="Calibri"/>
        </w:rPr>
        <w:t>., 1. natis). DZS.</w:t>
      </w:r>
    </w:p>
    <w:p w14:paraId="7ACED55A" w14:textId="77777777" w:rsidR="00EC35E4" w:rsidRPr="00EC35E4" w:rsidRDefault="00EC35E4" w:rsidP="00EC35E4">
      <w:pPr>
        <w:pStyle w:val="Bibliography"/>
        <w:rPr>
          <w:rFonts w:ascii="Calibri" w:hAnsi="Calibri" w:cs="Calibri"/>
        </w:rPr>
      </w:pPr>
      <w:proofErr w:type="spellStart"/>
      <w:r w:rsidRPr="00EC35E4">
        <w:rPr>
          <w:rFonts w:ascii="Calibri" w:hAnsi="Calibri" w:cs="Calibri"/>
        </w:rPr>
        <w:t>Puklek</w:t>
      </w:r>
      <w:proofErr w:type="spellEnd"/>
      <w:r w:rsidRPr="00EC35E4">
        <w:rPr>
          <w:rFonts w:ascii="Calibri" w:hAnsi="Calibri" w:cs="Calibri"/>
        </w:rPr>
        <w:t xml:space="preserve">, M. (2001). </w:t>
      </w:r>
      <w:proofErr w:type="spellStart"/>
      <w:r w:rsidRPr="00EC35E4">
        <w:rPr>
          <w:rFonts w:ascii="Calibri" w:hAnsi="Calibri" w:cs="Calibri"/>
        </w:rPr>
        <w:t>Skupinsko</w:t>
      </w:r>
      <w:proofErr w:type="spellEnd"/>
      <w:r w:rsidRPr="00EC35E4">
        <w:rPr>
          <w:rFonts w:ascii="Calibri" w:hAnsi="Calibri" w:cs="Calibri"/>
        </w:rPr>
        <w:t xml:space="preserve"> </w:t>
      </w:r>
      <w:proofErr w:type="spellStart"/>
      <w:r w:rsidRPr="00EC35E4">
        <w:rPr>
          <w:rFonts w:ascii="Calibri" w:hAnsi="Calibri" w:cs="Calibri"/>
        </w:rPr>
        <w:t>delo</w:t>
      </w:r>
      <w:proofErr w:type="spellEnd"/>
      <w:r w:rsidRPr="00EC35E4">
        <w:rPr>
          <w:rFonts w:ascii="Calibri" w:hAnsi="Calibri" w:cs="Calibri"/>
        </w:rPr>
        <w:t xml:space="preserve">: Kako ga </w:t>
      </w:r>
      <w:proofErr w:type="spellStart"/>
      <w:r w:rsidRPr="00EC35E4">
        <w:rPr>
          <w:rFonts w:ascii="Calibri" w:hAnsi="Calibri" w:cs="Calibri"/>
        </w:rPr>
        <w:t>oceniti</w:t>
      </w:r>
      <w:proofErr w:type="spellEnd"/>
      <w:r w:rsidRPr="00EC35E4">
        <w:rPr>
          <w:rFonts w:ascii="Calibri" w:hAnsi="Calibri" w:cs="Calibri"/>
        </w:rPr>
        <w:t xml:space="preserve">? </w:t>
      </w:r>
      <w:proofErr w:type="spellStart"/>
      <w:r w:rsidRPr="00EC35E4">
        <w:rPr>
          <w:rFonts w:ascii="Calibri" w:hAnsi="Calibri" w:cs="Calibri"/>
          <w:i/>
          <w:iCs/>
        </w:rPr>
        <w:t>Didakta</w:t>
      </w:r>
      <w:proofErr w:type="spellEnd"/>
      <w:r w:rsidRPr="00EC35E4">
        <w:rPr>
          <w:rFonts w:ascii="Calibri" w:hAnsi="Calibri" w:cs="Calibri"/>
        </w:rPr>
        <w:t xml:space="preserve">, </w:t>
      </w:r>
      <w:r w:rsidRPr="00EC35E4">
        <w:rPr>
          <w:rFonts w:ascii="Calibri" w:hAnsi="Calibri" w:cs="Calibri"/>
          <w:i/>
          <w:iCs/>
        </w:rPr>
        <w:t>11</w:t>
      </w:r>
      <w:r w:rsidRPr="00EC35E4">
        <w:rPr>
          <w:rFonts w:ascii="Calibri" w:hAnsi="Calibri" w:cs="Calibri"/>
        </w:rPr>
        <w:t>(60/61), 47–51.</w:t>
      </w:r>
    </w:p>
    <w:p w14:paraId="6BDBE64A" w14:textId="77777777" w:rsidR="00EC35E4" w:rsidRPr="00EC35E4" w:rsidRDefault="00EC35E4" w:rsidP="00EC35E4">
      <w:pPr>
        <w:pStyle w:val="Bibliography"/>
        <w:rPr>
          <w:rFonts w:ascii="Calibri" w:hAnsi="Calibri" w:cs="Calibri"/>
        </w:rPr>
      </w:pPr>
      <w:r w:rsidRPr="00EC35E4">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EC35E4">
        <w:rPr>
          <w:rFonts w:ascii="Calibri" w:hAnsi="Calibri" w:cs="Calibri"/>
          <w:i/>
          <w:iCs/>
        </w:rPr>
        <w:t>Educational Technology Research and Development</w:t>
      </w:r>
      <w:r w:rsidRPr="00EC35E4">
        <w:rPr>
          <w:rFonts w:ascii="Calibri" w:hAnsi="Calibri" w:cs="Calibri"/>
        </w:rPr>
        <w:t xml:space="preserve">, </w:t>
      </w:r>
      <w:r w:rsidRPr="00EC35E4">
        <w:rPr>
          <w:rFonts w:ascii="Calibri" w:hAnsi="Calibri" w:cs="Calibri"/>
          <w:i/>
          <w:iCs/>
        </w:rPr>
        <w:t>58</w:t>
      </w:r>
      <w:r w:rsidRPr="00EC35E4">
        <w:rPr>
          <w:rFonts w:ascii="Calibri" w:hAnsi="Calibri" w:cs="Calibri"/>
        </w:rPr>
        <w:t>(4), 399–419. https://doi.org/10.1007/s11423-009-9142-9</w:t>
      </w:r>
    </w:p>
    <w:p w14:paraId="6E1E83D1" w14:textId="77777777" w:rsidR="00EC35E4" w:rsidRPr="00EC35E4" w:rsidRDefault="00EC35E4" w:rsidP="00EC35E4">
      <w:pPr>
        <w:pStyle w:val="Bibliography"/>
        <w:rPr>
          <w:rFonts w:ascii="Calibri" w:hAnsi="Calibri" w:cs="Calibri"/>
        </w:rPr>
      </w:pPr>
      <w:r w:rsidRPr="00EC35E4">
        <w:rPr>
          <w:rFonts w:ascii="Calibri" w:hAnsi="Calibri" w:cs="Calibri"/>
        </w:rPr>
        <w:t xml:space="preserve">Siemens, G., &amp; </w:t>
      </w:r>
      <w:proofErr w:type="spellStart"/>
      <w:r w:rsidRPr="00EC35E4">
        <w:rPr>
          <w:rFonts w:ascii="Calibri" w:hAnsi="Calibri" w:cs="Calibri"/>
        </w:rPr>
        <w:t>Gasevic</w:t>
      </w:r>
      <w:proofErr w:type="spellEnd"/>
      <w:r w:rsidRPr="00EC35E4">
        <w:rPr>
          <w:rFonts w:ascii="Calibri" w:hAnsi="Calibri" w:cs="Calibri"/>
        </w:rPr>
        <w:t xml:space="preserve">, D. (2012). Guest Editorial—Learning and Knowledge Analytics. </w:t>
      </w:r>
      <w:r w:rsidRPr="00EC35E4">
        <w:rPr>
          <w:rFonts w:ascii="Calibri" w:hAnsi="Calibri" w:cs="Calibri"/>
          <w:i/>
          <w:iCs/>
        </w:rPr>
        <w:t>Educational Technology and Society</w:t>
      </w:r>
      <w:r w:rsidRPr="00EC35E4">
        <w:rPr>
          <w:rFonts w:ascii="Calibri" w:hAnsi="Calibri" w:cs="Calibri"/>
        </w:rPr>
        <w:t xml:space="preserve">, </w:t>
      </w:r>
      <w:r w:rsidRPr="00EC35E4">
        <w:rPr>
          <w:rFonts w:ascii="Calibri" w:hAnsi="Calibri" w:cs="Calibri"/>
          <w:i/>
          <w:iCs/>
        </w:rPr>
        <w:t>15</w:t>
      </w:r>
      <w:r w:rsidRPr="00EC35E4">
        <w:rPr>
          <w:rFonts w:ascii="Calibri" w:hAnsi="Calibri" w:cs="Calibri"/>
        </w:rPr>
        <w:t>(1–2).</w:t>
      </w:r>
    </w:p>
    <w:p w14:paraId="23B3C829" w14:textId="77777777" w:rsidR="00EC35E4" w:rsidRPr="00EC35E4" w:rsidRDefault="00EC35E4" w:rsidP="00EC35E4">
      <w:pPr>
        <w:pStyle w:val="Bibliography"/>
        <w:rPr>
          <w:rFonts w:ascii="Calibri" w:hAnsi="Calibri" w:cs="Calibri"/>
        </w:rPr>
      </w:pPr>
      <w:r w:rsidRPr="00EC35E4">
        <w:rPr>
          <w:rFonts w:ascii="Calibri" w:hAnsi="Calibri" w:cs="Calibri"/>
        </w:rPr>
        <w:t xml:space="preserve">Slavin, R. E., Hurley, E. A., &amp; Chamberlain, A. (2003). Cooperative Learning and Achievement: Theory and Research. In I. B. Weiner (Ed.), </w:t>
      </w:r>
      <w:r w:rsidRPr="00EC35E4">
        <w:rPr>
          <w:rFonts w:ascii="Calibri" w:hAnsi="Calibri" w:cs="Calibri"/>
          <w:i/>
          <w:iCs/>
        </w:rPr>
        <w:t>Handbook of Psychology</w:t>
      </w:r>
      <w:r w:rsidRPr="00EC35E4">
        <w:rPr>
          <w:rFonts w:ascii="Calibri" w:hAnsi="Calibri" w:cs="Calibri"/>
        </w:rPr>
        <w:t xml:space="preserve"> (1st ed., pp. 177–198). Wiley. https://doi.org/10.1002/0471264385.wei0709</w:t>
      </w:r>
    </w:p>
    <w:p w14:paraId="567860F9" w14:textId="0C2221EC"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1E88"/>
    <w:rsid w:val="00046752"/>
    <w:rsid w:val="000506A8"/>
    <w:rsid w:val="00085879"/>
    <w:rsid w:val="000A5567"/>
    <w:rsid w:val="000B20A6"/>
    <w:rsid w:val="000D035A"/>
    <w:rsid w:val="000D75BD"/>
    <w:rsid w:val="00111EF0"/>
    <w:rsid w:val="00114F5B"/>
    <w:rsid w:val="00127C86"/>
    <w:rsid w:val="00143EA3"/>
    <w:rsid w:val="00155FC5"/>
    <w:rsid w:val="00193AA0"/>
    <w:rsid w:val="001A4C9C"/>
    <w:rsid w:val="001C50CD"/>
    <w:rsid w:val="001E5E41"/>
    <w:rsid w:val="001E75C6"/>
    <w:rsid w:val="001F39D7"/>
    <w:rsid w:val="00200198"/>
    <w:rsid w:val="00205556"/>
    <w:rsid w:val="002227FE"/>
    <w:rsid w:val="002258EE"/>
    <w:rsid w:val="00227550"/>
    <w:rsid w:val="002318AF"/>
    <w:rsid w:val="002466E4"/>
    <w:rsid w:val="00247256"/>
    <w:rsid w:val="00272692"/>
    <w:rsid w:val="002C6B3A"/>
    <w:rsid w:val="002D0F73"/>
    <w:rsid w:val="002D2CA3"/>
    <w:rsid w:val="002E1057"/>
    <w:rsid w:val="00306FA0"/>
    <w:rsid w:val="003F0DE5"/>
    <w:rsid w:val="00411BA5"/>
    <w:rsid w:val="00414611"/>
    <w:rsid w:val="004208F5"/>
    <w:rsid w:val="00423309"/>
    <w:rsid w:val="00425AA9"/>
    <w:rsid w:val="00431CE2"/>
    <w:rsid w:val="00463753"/>
    <w:rsid w:val="00483D35"/>
    <w:rsid w:val="00491CB8"/>
    <w:rsid w:val="004B3188"/>
    <w:rsid w:val="004C1300"/>
    <w:rsid w:val="004E06AF"/>
    <w:rsid w:val="004E1393"/>
    <w:rsid w:val="00514DDF"/>
    <w:rsid w:val="0052140B"/>
    <w:rsid w:val="00544CCD"/>
    <w:rsid w:val="005473DB"/>
    <w:rsid w:val="005500CF"/>
    <w:rsid w:val="00551E52"/>
    <w:rsid w:val="00555396"/>
    <w:rsid w:val="00587D33"/>
    <w:rsid w:val="00593B76"/>
    <w:rsid w:val="005B08F7"/>
    <w:rsid w:val="005D03D9"/>
    <w:rsid w:val="005D3C6C"/>
    <w:rsid w:val="005D3D65"/>
    <w:rsid w:val="005E0F33"/>
    <w:rsid w:val="005E32B1"/>
    <w:rsid w:val="006619C3"/>
    <w:rsid w:val="006A4143"/>
    <w:rsid w:val="006A4D27"/>
    <w:rsid w:val="006B095E"/>
    <w:rsid w:val="006B2E4E"/>
    <w:rsid w:val="006D24D4"/>
    <w:rsid w:val="00707A9C"/>
    <w:rsid w:val="00712AD1"/>
    <w:rsid w:val="00727138"/>
    <w:rsid w:val="007346E8"/>
    <w:rsid w:val="00755824"/>
    <w:rsid w:val="00782A4C"/>
    <w:rsid w:val="007851A1"/>
    <w:rsid w:val="00791502"/>
    <w:rsid w:val="00793985"/>
    <w:rsid w:val="00795AA1"/>
    <w:rsid w:val="007E355B"/>
    <w:rsid w:val="007F12D2"/>
    <w:rsid w:val="007F7FA3"/>
    <w:rsid w:val="00803AE6"/>
    <w:rsid w:val="00812CAE"/>
    <w:rsid w:val="00864F10"/>
    <w:rsid w:val="00875AF2"/>
    <w:rsid w:val="00880BC7"/>
    <w:rsid w:val="00895354"/>
    <w:rsid w:val="008A5283"/>
    <w:rsid w:val="008D2BD9"/>
    <w:rsid w:val="008E2808"/>
    <w:rsid w:val="008E3FD3"/>
    <w:rsid w:val="008E67DC"/>
    <w:rsid w:val="008F6ADB"/>
    <w:rsid w:val="00940BB7"/>
    <w:rsid w:val="009930BE"/>
    <w:rsid w:val="009937F3"/>
    <w:rsid w:val="00993F9F"/>
    <w:rsid w:val="00997875"/>
    <w:rsid w:val="009A50AC"/>
    <w:rsid w:val="009A6124"/>
    <w:rsid w:val="009B4218"/>
    <w:rsid w:val="009C7BF5"/>
    <w:rsid w:val="009E4A3B"/>
    <w:rsid w:val="009F5527"/>
    <w:rsid w:val="009F6C36"/>
    <w:rsid w:val="00A150CA"/>
    <w:rsid w:val="00A24D62"/>
    <w:rsid w:val="00A2678E"/>
    <w:rsid w:val="00A9102F"/>
    <w:rsid w:val="00A963E5"/>
    <w:rsid w:val="00AA3588"/>
    <w:rsid w:val="00AB1234"/>
    <w:rsid w:val="00AE6C2F"/>
    <w:rsid w:val="00B22CB3"/>
    <w:rsid w:val="00B26D1C"/>
    <w:rsid w:val="00B562BC"/>
    <w:rsid w:val="00B83862"/>
    <w:rsid w:val="00BD17B0"/>
    <w:rsid w:val="00BE6309"/>
    <w:rsid w:val="00BF3AE1"/>
    <w:rsid w:val="00C84D42"/>
    <w:rsid w:val="00CA47C8"/>
    <w:rsid w:val="00CB0601"/>
    <w:rsid w:val="00CD4EDB"/>
    <w:rsid w:val="00CD5C30"/>
    <w:rsid w:val="00CD6BD3"/>
    <w:rsid w:val="00D41C8E"/>
    <w:rsid w:val="00D45104"/>
    <w:rsid w:val="00D633B8"/>
    <w:rsid w:val="00DB5B09"/>
    <w:rsid w:val="00DD1153"/>
    <w:rsid w:val="00DD3282"/>
    <w:rsid w:val="00DD482A"/>
    <w:rsid w:val="00DE1474"/>
    <w:rsid w:val="00E31527"/>
    <w:rsid w:val="00E36DB5"/>
    <w:rsid w:val="00E414E4"/>
    <w:rsid w:val="00E57438"/>
    <w:rsid w:val="00E61DD1"/>
    <w:rsid w:val="00E8123E"/>
    <w:rsid w:val="00E91CC1"/>
    <w:rsid w:val="00EA7BA9"/>
    <w:rsid w:val="00EB3DFF"/>
    <w:rsid w:val="00EC35E4"/>
    <w:rsid w:val="00EF35CA"/>
    <w:rsid w:val="00F50E8A"/>
    <w:rsid w:val="00F74226"/>
    <w:rsid w:val="00FA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tests/personality/extroversion-introversion-test"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7</Pages>
  <Words>6400</Words>
  <Characters>36481</Characters>
  <Application>Microsoft Office Word</Application>
  <DocSecurity>0</DocSecurity>
  <Lines>304</Lines>
  <Paragraphs>85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140</cp:revision>
  <cp:lastPrinted>2023-09-30T17:21:00Z</cp:lastPrinted>
  <dcterms:created xsi:type="dcterms:W3CDTF">2023-09-23T17:00:00Z</dcterms:created>
  <dcterms:modified xsi:type="dcterms:W3CDTF">2023-10-16T06:03:00Z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id="0j6cgpoW"/&gt;&lt;style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