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68DC9CF" w:rsidR="003A0D68" w:rsidRDefault="00255A07" w:rsidP="003A0D68">
      <w:pPr>
        <w:spacing w:line="276" w:lineRule="auto"/>
        <w:ind w:firstLine="720"/>
        <w:jc w:val="left"/>
        <w:rPr>
          <w:rFonts w:ascii="Arial" w:hAnsi="Arial" w:cs="Arial"/>
        </w:rPr>
      </w:pPr>
      <w:r>
        <w:rPr>
          <w:rFonts w:ascii="Arial" w:hAnsi="Arial" w:cs="Arial"/>
        </w:rPr>
        <w:t xml:space="preserve">doc. </w:t>
      </w: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r w:rsidR="003A0D68">
        <w:rPr>
          <w:rFonts w:ascii="Arial" w:hAnsi="Arial" w:cs="Arial"/>
        </w:rPr>
        <w:t xml:space="preserve">                                                     </w:t>
      </w:r>
      <w:r w:rsidR="003A0D68">
        <w:rPr>
          <w:rFonts w:ascii="Arial" w:hAnsi="Arial" w:cs="Arial"/>
        </w:rPr>
        <w:tab/>
      </w:r>
      <w:r w:rsidR="003A0D68">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625D9FAF" w:rsidR="003A0D68" w:rsidRDefault="00255A07" w:rsidP="003A0D68">
      <w:pPr>
        <w:spacing w:line="276" w:lineRule="auto"/>
        <w:ind w:firstLine="720"/>
        <w:jc w:val="left"/>
        <w:rPr>
          <w:rFonts w:ascii="Arial" w:hAnsi="Arial" w:cs="Arial"/>
        </w:rPr>
      </w:pPr>
      <w:r>
        <w:rPr>
          <w:rFonts w:ascii="Arial" w:hAnsi="Arial" w:cs="Arial"/>
        </w:rPr>
        <w:t xml:space="preserve">prof. </w:t>
      </w:r>
      <w:proofErr w:type="spellStart"/>
      <w:r>
        <w:rPr>
          <w:rFonts w:ascii="Arial" w:hAnsi="Arial" w:cs="Arial"/>
        </w:rPr>
        <w:t>dr.</w:t>
      </w:r>
      <w:proofErr w:type="spellEnd"/>
      <w:r>
        <w:rPr>
          <w:rFonts w:ascii="Arial" w:hAnsi="Arial" w:cs="Arial"/>
        </w:rPr>
        <w:t xml:space="preserve"> Darjo Felda</w:t>
      </w:r>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2DFB3AD6" w:rsidR="00954894" w:rsidRPr="009A6940" w:rsidRDefault="00954894" w:rsidP="009A6940">
      <w:r>
        <w:t xml:space="preserve">ARRS </w:t>
      </w:r>
      <w:proofErr w:type="spellStart"/>
      <w:r>
        <w:t>klasifikacija</w:t>
      </w:r>
      <w:proofErr w:type="spellEnd"/>
      <w:r>
        <w:t xml:space="preserve">: </w:t>
      </w:r>
      <w:r>
        <w:tab/>
      </w:r>
      <w:r w:rsidR="007449E1">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53AC9265"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55684E7" w14:textId="4438506A" w:rsidR="00964A65" w:rsidRDefault="0004653D" w:rsidP="00431CE2">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w:t>
      </w:r>
      <w:proofErr w:type="spellEnd"/>
      <w:r w:rsidR="004260BD">
        <w:t xml:space="preserve"> – </w:t>
      </w:r>
      <w:proofErr w:type="spellStart"/>
      <w:r w:rsidRPr="009E7278">
        <w:t>introvertiranost</w:t>
      </w:r>
      <w:proofErr w:type="spellEnd"/>
      <w:r w:rsidRPr="009E7278">
        <w:t xml:space="preserve">, </w:t>
      </w:r>
      <w:proofErr w:type="spellStart"/>
      <w:r>
        <w:t>intuicija</w:t>
      </w:r>
      <w:proofErr w:type="spellEnd"/>
      <w:r w:rsidR="004260BD">
        <w:t xml:space="preserve"> – </w:t>
      </w:r>
      <w:proofErr w:type="spellStart"/>
      <w:r>
        <w:t>zaznavanje</w:t>
      </w:r>
      <w:proofErr w:type="spellEnd"/>
      <w:r>
        <w:t xml:space="preserve">, </w:t>
      </w:r>
      <w:proofErr w:type="spellStart"/>
      <w:r>
        <w:t>čutenje</w:t>
      </w:r>
      <w:proofErr w:type="spellEnd"/>
      <w:r w:rsidR="004260BD">
        <w:t xml:space="preserve"> – </w:t>
      </w:r>
      <w:proofErr w:type="spellStart"/>
      <w:r>
        <w:t>mišljenje</w:t>
      </w:r>
      <w:proofErr w:type="spellEnd"/>
      <w:r>
        <w:t xml:space="preserve">, in </w:t>
      </w:r>
      <w:proofErr w:type="spellStart"/>
      <w:r>
        <w:t>presojanje</w:t>
      </w:r>
      <w:proofErr w:type="spellEnd"/>
      <w:r w:rsidR="004260BD">
        <w:t xml:space="preserve"> – </w:t>
      </w:r>
      <w:proofErr w:type="spellStart"/>
      <w:r>
        <w:t>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w:t>
      </w:r>
      <w:r w:rsidR="007449E1">
        <w:t>o</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rsidR="004260BD">
        <w:t xml:space="preserve"> (LR)</w:t>
      </w:r>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442DD96E" w14:textId="77777777" w:rsidR="007449E1" w:rsidRDefault="007449E1" w:rsidP="00431CE2"/>
    <w:p w14:paraId="18606B44" w14:textId="7129A5D7" w:rsidR="008B12C8" w:rsidRPr="00964A65" w:rsidRDefault="00964A65" w:rsidP="00431CE2">
      <w:pPr>
        <w:rPr>
          <w:b/>
          <w:bCs/>
        </w:rPr>
      </w:pPr>
      <w:proofErr w:type="spellStart"/>
      <w:r>
        <w:rPr>
          <w:b/>
          <w:bCs/>
        </w:rPr>
        <w:lastRenderedPageBreak/>
        <w:t>Ključne</w:t>
      </w:r>
      <w:proofErr w:type="spellEnd"/>
      <w:r>
        <w:rPr>
          <w:b/>
          <w:bCs/>
        </w:rPr>
        <w:t xml:space="preserve"> </w:t>
      </w:r>
      <w:proofErr w:type="spellStart"/>
      <w:r>
        <w:rPr>
          <w:b/>
          <w:bCs/>
        </w:rPr>
        <w:t>besede</w:t>
      </w:r>
      <w:proofErr w:type="spellEnd"/>
      <w:r>
        <w:rPr>
          <w:b/>
          <w:bCs/>
        </w:rPr>
        <w:t>:</w:t>
      </w:r>
    </w:p>
    <w:p w14:paraId="0483DFB2" w14:textId="535FFF7C"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r w:rsidR="00DE3467">
        <w:rPr>
          <w:lang w:val="sl-SI"/>
        </w:rPr>
        <w:t>, gimnazija, matematika</w:t>
      </w:r>
    </w:p>
    <w:p w14:paraId="64E50F81" w14:textId="2FB2EC76" w:rsidR="00C55ADF" w:rsidRDefault="00C55ADF">
      <w:pPr>
        <w:jc w:val="left"/>
        <w:rPr>
          <w:b/>
          <w:bCs/>
          <w:lang w:val="sl-SI"/>
        </w:rPr>
      </w:pPr>
      <w:r w:rsidRPr="00C55ADF">
        <w:rPr>
          <w:b/>
          <w:bCs/>
          <w:lang w:val="sl-SI"/>
        </w:rPr>
        <w:t>Temeljna literatura</w:t>
      </w:r>
      <w:r>
        <w:rPr>
          <w:b/>
          <w:bCs/>
          <w:lang w:val="sl-SI"/>
        </w:rPr>
        <w:t xml:space="preserve">: </w:t>
      </w:r>
    </w:p>
    <w:p w14:paraId="44829038" w14:textId="7CDE2854" w:rsidR="0004653D" w:rsidRPr="00C93CA2" w:rsidRDefault="007449E1">
      <w:pPr>
        <w:jc w:val="left"/>
        <w:rPr>
          <w:highlight w:val="yellow"/>
          <w:lang w:val="sl-SI"/>
        </w:rPr>
      </w:pPr>
      <w:r w:rsidRPr="00C93CA2">
        <w:rPr>
          <w:highlight w:val="yellow"/>
          <w:lang w:val="sl-SI"/>
        </w:rPr>
        <w:t>Tu bomo dodali citate na članke, ki bodo predvidoma do zagovora že objavljeni</w:t>
      </w:r>
      <w:r w:rsidR="00C93CA2" w:rsidRPr="00C93CA2">
        <w:rPr>
          <w:highlight w:val="yellow"/>
          <w:lang w:val="sl-SI"/>
        </w:rPr>
        <w:t xml:space="preserve"> npr.</w:t>
      </w:r>
    </w:p>
    <w:p w14:paraId="250F31A1" w14:textId="2FE9F1D2" w:rsidR="00C93CA2" w:rsidRDefault="00C93CA2" w:rsidP="00C93CA2">
      <w:pPr>
        <w:pStyle w:val="ListParagraph"/>
        <w:numPr>
          <w:ilvl w:val="0"/>
          <w:numId w:val="21"/>
        </w:numPr>
        <w:jc w:val="left"/>
        <w:rPr>
          <w:highlight w:val="yellow"/>
        </w:rPr>
      </w:pPr>
      <w:r w:rsidRPr="00C93CA2">
        <w:rPr>
          <w:highlight w:val="yellow"/>
          <w:lang w:val="sl-SI"/>
        </w:rPr>
        <w:fldChar w:fldCharType="begin"/>
      </w:r>
      <w:r w:rsidRPr="00C93CA2">
        <w:rPr>
          <w:highlight w:val="yellow"/>
          <w:lang w:val="sl-SI"/>
        </w:rPr>
        <w:instrText xml:space="preserve"> ADDIN ZOTERO_ITEM CSL_CITATION {"citationID":"H8WTBKb2","properties":{"formattedCitation":"(Bregant, Doz, &amp; Felda, 2024)","plainCitation":"(Bregant, Doz, &amp; Felda, 2024)","noteIndex":0},"citationItems":[{"id":901,"uris":["http://zotero.org/users/local/ZlhuMgGE/items/BWTN4FUN"],"itemData":{"id":901,"type":"manuscript","event-place":"International Journal of Artificial Intelligence in Education","genre":"Unpublished manuscript","publisher-place":"International Journal of Artificial Intelligence in Education","title":"Leveraging AI for Effective Teaching: A Machine Learning Approach to Tandem Learning in Mathematics","URL":"Submission ID 07cd82e2-0523-4fa9-af3c-103a963a362b","author":[{"family":"Bregant","given":"Bor"},{"family":"Doz","given":"Daniel"},{"family":"Felda","given":"Darjo"}],"issued":{"date-parts":[["2024"]]}}}],"schema":"https://github.com/citation-style-language/schema/raw/master/csl-citation.json"} </w:instrText>
      </w:r>
      <w:r w:rsidRPr="00C93CA2">
        <w:rPr>
          <w:highlight w:val="yellow"/>
          <w:lang w:val="sl-SI"/>
        </w:rPr>
        <w:fldChar w:fldCharType="separate"/>
      </w:r>
      <w:r w:rsidRPr="00C93CA2">
        <w:rPr>
          <w:rFonts w:ascii="Calibri" w:hAnsi="Calibri" w:cs="Calibri"/>
          <w:highlight w:val="yellow"/>
        </w:rPr>
        <w:t xml:space="preserve">(Bregant, </w:t>
      </w:r>
      <w:proofErr w:type="spellStart"/>
      <w:r w:rsidRPr="00C93CA2">
        <w:rPr>
          <w:rFonts w:ascii="Calibri" w:hAnsi="Calibri" w:cs="Calibri"/>
          <w:highlight w:val="yellow"/>
        </w:rPr>
        <w:t>Doz</w:t>
      </w:r>
      <w:proofErr w:type="spellEnd"/>
      <w:r w:rsidRPr="00C93CA2">
        <w:rPr>
          <w:rFonts w:ascii="Calibri" w:hAnsi="Calibri" w:cs="Calibri"/>
          <w:highlight w:val="yellow"/>
        </w:rPr>
        <w:t>, &amp; Felda, 2024)</w:t>
      </w:r>
      <w:r w:rsidRPr="00C93CA2">
        <w:rPr>
          <w:highlight w:val="yellow"/>
          <w:lang w:val="sl-SI"/>
        </w:rPr>
        <w:fldChar w:fldCharType="end"/>
      </w:r>
      <w:r w:rsidRPr="00C93CA2">
        <w:rPr>
          <w:highlight w:val="yellow"/>
          <w:lang w:val="sl-SI"/>
        </w:rPr>
        <w:t xml:space="preserve">; </w:t>
      </w:r>
      <w:r w:rsidRPr="00C93CA2">
        <w:rPr>
          <w:i/>
          <w:iCs/>
          <w:highlight w:val="yellow"/>
        </w:rPr>
        <w:t>Leveraging AI for Effective Teaching: A Machine Learning Approach to Tandem Learning in Mathematics</w:t>
      </w:r>
      <w:r w:rsidRPr="00C93CA2">
        <w:rPr>
          <w:highlight w:val="yellow"/>
        </w:rPr>
        <w:t xml:space="preserve"> [Unpublished manuscript]. Submission ID 07cd82e2-0523-4fa9-af3c-103a963a362b</w:t>
      </w:r>
    </w:p>
    <w:p w14:paraId="054F38CE" w14:textId="5B9647C0" w:rsidR="00C93CA2" w:rsidRPr="00C93CA2" w:rsidRDefault="00C93CA2" w:rsidP="00C93CA2">
      <w:pPr>
        <w:pStyle w:val="Bibliography"/>
        <w:numPr>
          <w:ilvl w:val="0"/>
          <w:numId w:val="21"/>
        </w:numPr>
      </w:pPr>
      <w:r w:rsidRPr="00C93CA2">
        <w:rPr>
          <w:highlight w:val="yellow"/>
          <w:lang w:val="sl-SI"/>
        </w:rPr>
        <w:fldChar w:fldCharType="begin"/>
      </w:r>
      <w:r w:rsidRPr="00C93CA2">
        <w:rPr>
          <w:highlight w:val="yellow"/>
          <w:lang w:val="sl-SI"/>
        </w:rPr>
        <w:instrText xml:space="preserve"> ADDIN ZOTERO_ITEM CSL_CITATION {"citationID":"1RJ4oKZ6","properties":{"formattedCitation":"(Bregant, Doz, &amp; Me\\uc0\\u353{}inovi\\uc0\\u263{}, 2024)","plainCitation":"(Bregant, Doz, &amp; Mešinović, 2024)","noteIndex":0},"citationItems":[{"id":176,"uris":["http://zotero.org/users/local/ZlhuMgGE/items/XBY6SXL7"],"itemData":{"id":176,"type":"manuscript","genre":"Unpublished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Pr="00C93CA2">
        <w:rPr>
          <w:highlight w:val="yellow"/>
          <w:lang w:val="sl-SI"/>
        </w:rPr>
        <w:fldChar w:fldCharType="separate"/>
      </w:r>
      <w:r w:rsidRPr="00C93CA2">
        <w:rPr>
          <w:rFonts w:ascii="Calibri" w:hAnsi="Calibri" w:cs="Calibri"/>
          <w:kern w:val="0"/>
          <w:highlight w:val="yellow"/>
        </w:rPr>
        <w:t xml:space="preserve">(Bregant, </w:t>
      </w:r>
      <w:proofErr w:type="spellStart"/>
      <w:r w:rsidRPr="00C93CA2">
        <w:rPr>
          <w:rFonts w:ascii="Calibri" w:hAnsi="Calibri" w:cs="Calibri"/>
          <w:kern w:val="0"/>
          <w:highlight w:val="yellow"/>
        </w:rPr>
        <w:t>Doz</w:t>
      </w:r>
      <w:proofErr w:type="spellEnd"/>
      <w:r w:rsidRPr="00C93CA2">
        <w:rPr>
          <w:rFonts w:ascii="Calibri" w:hAnsi="Calibri" w:cs="Calibri"/>
          <w:kern w:val="0"/>
          <w:highlight w:val="yellow"/>
        </w:rPr>
        <w:t xml:space="preserve">, &amp; </w:t>
      </w:r>
      <w:proofErr w:type="spellStart"/>
      <w:r w:rsidRPr="00C93CA2">
        <w:rPr>
          <w:rFonts w:ascii="Calibri" w:hAnsi="Calibri" w:cs="Calibri"/>
          <w:kern w:val="0"/>
          <w:highlight w:val="yellow"/>
        </w:rPr>
        <w:t>Mešinović</w:t>
      </w:r>
      <w:proofErr w:type="spellEnd"/>
      <w:r w:rsidRPr="00C93CA2">
        <w:rPr>
          <w:rFonts w:ascii="Calibri" w:hAnsi="Calibri" w:cs="Calibri"/>
          <w:kern w:val="0"/>
          <w:highlight w:val="yellow"/>
        </w:rPr>
        <w:t>, 2024)</w:t>
      </w:r>
      <w:r w:rsidRPr="00C93CA2">
        <w:rPr>
          <w:highlight w:val="yellow"/>
          <w:lang w:val="sl-SI"/>
        </w:rPr>
        <w:fldChar w:fldCharType="end"/>
      </w:r>
      <w:r w:rsidRPr="00C93CA2">
        <w:rPr>
          <w:highlight w:val="yellow"/>
          <w:lang w:val="sl-SI"/>
        </w:rPr>
        <w:t xml:space="preserve">; </w:t>
      </w:r>
      <w:r w:rsidRPr="00C93CA2">
        <w:rPr>
          <w:i/>
          <w:iCs/>
          <w:highlight w:val="yellow"/>
        </w:rPr>
        <w:t>Influence of certain factors for tandem learning in mathematics</w:t>
      </w:r>
      <w:r w:rsidRPr="00C93CA2">
        <w:rPr>
          <w:highlight w:val="yellow"/>
        </w:rPr>
        <w:t xml:space="preserve"> [Unpublished manuscript].</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66C77059"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00182D0F">
        <w:rPr>
          <w:szCs w:val="24"/>
          <w:lang w:val="sl-SI"/>
        </w:rPr>
        <w:instrText xml:space="preserve"> ADDIN ZOTERO_ITEM CSL_CITATION {"citationID":"gqRpjCvS","properties":{"formattedCitation":"(Kellaghan &amp; Greaney, 2001)","plainCitation":"(Kellaghan &amp; Greaney, 2001)","noteIndex":0},"citationItems":[{"id":"K2wS7efU/L2znaFGN","uris":["http://zotero.org/users/local/1Uxvmohd/items/U5CWF9BT"],"itemData":{"id":351,"type":"book","collection-number":"71","collection-title":"Fundamentals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00182D0F" w:rsidRPr="00182D0F">
        <w:rPr>
          <w:rFonts w:ascii="Calibri" w:hAnsi="Calibri" w:cs="Calibri"/>
        </w:rPr>
        <w:t>(</w:t>
      </w:r>
      <w:proofErr w:type="spellStart"/>
      <w:r w:rsidR="00182D0F" w:rsidRPr="00182D0F">
        <w:rPr>
          <w:rFonts w:ascii="Calibri" w:hAnsi="Calibri" w:cs="Calibri"/>
        </w:rPr>
        <w:t>Kellaghan</w:t>
      </w:r>
      <w:proofErr w:type="spellEnd"/>
      <w:r w:rsidR="00182D0F" w:rsidRPr="00182D0F">
        <w:rPr>
          <w:rFonts w:ascii="Calibri" w:hAnsi="Calibri" w:cs="Calibri"/>
        </w:rPr>
        <w:t xml:space="preserve">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5B8B23FA"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vzgojno-i</w:t>
      </w:r>
      <w:r w:rsidR="004260BD">
        <w:rPr>
          <w:szCs w:val="24"/>
          <w:lang w:val="sl-SI"/>
        </w:rPr>
        <w:t>z</w:t>
      </w:r>
      <w:r w:rsidR="0004653D">
        <w:rPr>
          <w:szCs w:val="24"/>
          <w:lang w:val="sl-SI"/>
        </w:rPr>
        <w:t>obraževalne</w:t>
      </w:r>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182D0F">
        <w:rPr>
          <w:szCs w:val="24"/>
          <w:lang w:val="sl-SI"/>
        </w:rPr>
        <w:instrText xml:space="preserve"> ADDIN ZOTERO_ITEM CSL_CITATION {"citationID":"5D8F3HaT","properties":{"formattedCitation":"(Arias &amp; Peralta, 2011; Bla\\uc0\\u382{}i\\uc0\\u269{} idr., 2003)","plainCitation":"(Arias &amp; Peralta, 2011; Blažič idr., 2003)","noteIndex":0},"citationItems":[{"id":"K2wS7efU/gj8PqyLH","uris":["http://zotero.org/users/local/1Uxvmohd/items/DMWR64HD"],"itemData":{"id":235,"type":"article-journal","container-title":"Estudios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kern w:val="0"/>
        </w:rPr>
        <w:t xml:space="preserve">(Arias &amp; Peralta, 2011; Blažič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182D0F">
        <w:rPr>
          <w:szCs w:val="24"/>
          <w:lang w:val="sl-SI"/>
        </w:rPr>
        <w:instrText xml:space="preserve"> ADDIN ZOTERO_ITEM CSL_CITATION {"citationID":"WPFc6xAA","properties":{"formattedCitation":"(S. Wang idr., 2023)","plainCitation":"(S. Wang idr., 2023)","noteIndex":0},"citationItems":[{"id":"K2wS7efU/9XmmbVu9","uris":["http://zotero.org/users/local/1Uxvmohd/items/YHP7URQ2"],"itemData":{"id":237,"type":"article-journal","container-title":"Interactive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(S. Wang </w:t>
      </w:r>
      <w:proofErr w:type="spellStart"/>
      <w:r w:rsidR="00182D0F" w:rsidRPr="00182D0F">
        <w:rPr>
          <w:rFonts w:ascii="Calibri" w:hAnsi="Calibri" w:cs="Calibri"/>
        </w:rPr>
        <w:t>idr</w:t>
      </w:r>
      <w:proofErr w:type="spellEnd"/>
      <w:r w:rsidR="00182D0F" w:rsidRPr="00182D0F">
        <w:rPr>
          <w:rFonts w:ascii="Calibri" w:hAnsi="Calibri" w:cs="Calibri"/>
        </w:rPr>
        <w:t>., 2023)</w:t>
      </w:r>
      <w:r w:rsidR="002D4A89" w:rsidRPr="0004653D">
        <w:rPr>
          <w:szCs w:val="24"/>
          <w:lang w:val="sl-SI"/>
        </w:rPr>
        <w:fldChar w:fldCharType="end"/>
      </w:r>
      <w:r w:rsidRPr="0004653D">
        <w:rPr>
          <w:szCs w:val="24"/>
          <w:lang w:val="sl-SI"/>
        </w:rPr>
        <w:t xml:space="preserve">, saj naj bi bile te bolj učinkovite pri spodbujanju večjih akademskih </w:t>
      </w:r>
      <w:commentRangeStart w:id="0"/>
      <w:commentRangeStart w:id="1"/>
      <w:r w:rsidRPr="0004653D">
        <w:rPr>
          <w:szCs w:val="24"/>
          <w:lang w:val="sl-SI"/>
        </w:rPr>
        <w:t>dosežkov</w:t>
      </w:r>
      <w:commentRangeEnd w:id="0"/>
      <w:r w:rsidR="00591D27">
        <w:rPr>
          <w:rStyle w:val="CommentReference"/>
        </w:rPr>
        <w:commentReference w:id="0"/>
      </w:r>
      <w:commentRangeEnd w:id="1"/>
      <w:r w:rsidR="003809AA">
        <w:rPr>
          <w:rStyle w:val="CommentReference"/>
        </w:rPr>
        <w:commentReference w:id="1"/>
      </w:r>
      <w:r w:rsidRPr="0004653D">
        <w:rPr>
          <w:szCs w:val="24"/>
          <w:lang w:val="sl-SI"/>
        </w:rPr>
        <w:t xml:space="preserve"> </w:t>
      </w:r>
      <w:r w:rsidR="002D4A89" w:rsidRPr="0004653D">
        <w:rPr>
          <w:szCs w:val="24"/>
          <w:lang w:val="sl-SI"/>
        </w:rPr>
        <w:fldChar w:fldCharType="begin"/>
      </w:r>
      <w:r w:rsidR="00182D0F">
        <w:rPr>
          <w:szCs w:val="24"/>
          <w:lang w:val="sl-SI"/>
        </w:rPr>
        <w:instrText xml:space="preserve"> ADDIN ZOTERO_ITEM CSL_CITATION {"citationID":"MYtqsDL9","properties":{"formattedCitation":"(S. A. Kalaian &amp; Kasim, 2014)","plainCitation":"(S. A. Kalaian &amp; Kasim, 2014)","noteIndex":0},"citationItems":[{"id":"K2wS7efU/FIQXDXOH","uris":["http://zotero.org/users/local/1Uxvmohd/items/2N8IAJRR"],"itemData":{"id":238,"type":"article-journal","container-title":"Journal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(S. A. </w:t>
      </w:r>
      <w:proofErr w:type="spellStart"/>
      <w:r w:rsidR="00182D0F" w:rsidRPr="00182D0F">
        <w:rPr>
          <w:rFonts w:ascii="Calibri" w:hAnsi="Calibri" w:cs="Calibri"/>
        </w:rPr>
        <w:t>Kalaian</w:t>
      </w:r>
      <w:proofErr w:type="spellEnd"/>
      <w:r w:rsidR="00182D0F" w:rsidRPr="00182D0F">
        <w:rPr>
          <w:rFonts w:ascii="Calibri" w:hAnsi="Calibri" w:cs="Calibri"/>
        </w:rPr>
        <w:t xml:space="preserve">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182D0F">
        <w:rPr>
          <w:szCs w:val="24"/>
          <w:lang w:val="sl-SI"/>
        </w:rPr>
        <w:instrText xml:space="preserve"> ADDIN ZOTERO_ITEM CSL_CITATION {"citationID":"J792QigV","properties":{"formattedCitation":"(Gaudet idr., 2010; Hillyard idr., 2010)","plainCitation":"(Gaudet idr., 2010; Hillyard idr., 2010)","noteIndex":0},"citationItems":[{"id":"K2wS7efU/ESoZhYAi","uris":["http://zotero.org/users/local/1Uxvmohd/items/UZMBYZB2"],"itemData":{"id":240,"type":"article-journal","container-title":"PLoS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Q."}],"issued":{"date-parts":[["2010",12,29]]}}},{"id":"K2wS7efU/RILQSArm","uris":["http://zotero.org/users/local/1Uxvmohd/items/CSS6AKLQ"],"itemData":{"id":242,"type":"article-journal","abstract":"This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(Gaudet </w:t>
      </w:r>
      <w:proofErr w:type="spellStart"/>
      <w:r w:rsidR="00182D0F" w:rsidRPr="00182D0F">
        <w:rPr>
          <w:rFonts w:ascii="Calibri" w:hAnsi="Calibri" w:cs="Calibri"/>
        </w:rPr>
        <w:t>idr</w:t>
      </w:r>
      <w:proofErr w:type="spellEnd"/>
      <w:r w:rsidR="00182D0F" w:rsidRPr="00182D0F">
        <w:rPr>
          <w:rFonts w:ascii="Calibri" w:hAnsi="Calibri" w:cs="Calibri"/>
        </w:rPr>
        <w:t xml:space="preserve">., 2010; Hillyard </w:t>
      </w:r>
      <w:proofErr w:type="spellStart"/>
      <w:r w:rsidR="00182D0F" w:rsidRPr="00182D0F">
        <w:rPr>
          <w:rFonts w:ascii="Calibri" w:hAnsi="Calibri" w:cs="Calibri"/>
        </w:rPr>
        <w:t>idr</w:t>
      </w:r>
      <w:proofErr w:type="spellEnd"/>
      <w:r w:rsidR="00182D0F" w:rsidRPr="00182D0F">
        <w:rPr>
          <w:rFonts w:ascii="Calibri" w:hAnsi="Calibri" w:cs="Calibri"/>
        </w:rPr>
        <w:t>.,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182D0F">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88LAkoo9","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K2wS7efU/V0EIEIJG","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H."}],"issued":{"date-parts":[["2020",1]]}}},{"id":"K2wS7efU/q0Ib37kS","uris":["http://zotero.org/users/local/1Uxvmohd/items/3A5VVGKT"],"itemData":{"id":247,"type":"article-journal","container-title":"Journal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182D0F" w:rsidRPr="00182D0F">
        <w:rPr>
          <w:rFonts w:ascii="Calibri" w:hAnsi="Calibri" w:cs="Calibri"/>
        </w:rPr>
        <w:t xml:space="preserve">(S. </w:t>
      </w:r>
      <w:proofErr w:type="spellStart"/>
      <w:r w:rsidR="00182D0F" w:rsidRPr="00182D0F">
        <w:rPr>
          <w:rFonts w:ascii="Calibri" w:hAnsi="Calibri" w:cs="Calibri"/>
        </w:rPr>
        <w:t>Kalaian</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2018; Micari </w:t>
      </w:r>
      <w:proofErr w:type="spellStart"/>
      <w:r w:rsidR="00182D0F" w:rsidRPr="00182D0F">
        <w:rPr>
          <w:rFonts w:ascii="Calibri" w:hAnsi="Calibri" w:cs="Calibri"/>
        </w:rPr>
        <w:t>idr</w:t>
      </w:r>
      <w:proofErr w:type="spellEnd"/>
      <w:r w:rsidR="00182D0F" w:rsidRPr="00182D0F">
        <w:rPr>
          <w:rFonts w:ascii="Calibri" w:hAnsi="Calibri" w:cs="Calibri"/>
        </w:rPr>
        <w:t xml:space="preserve">., 2010; </w:t>
      </w:r>
      <w:proofErr w:type="spellStart"/>
      <w:r w:rsidR="00182D0F" w:rsidRPr="00182D0F">
        <w:rPr>
          <w:rFonts w:ascii="Calibri" w:hAnsi="Calibri" w:cs="Calibri"/>
        </w:rPr>
        <w:t>Wieselmann</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182D0F">
        <w:rPr>
          <w:szCs w:val="24"/>
          <w:lang w:val="sl-SI"/>
        </w:rPr>
        <w:instrText xml:space="preserve"> ADDIN ZOTERO_ITEM CSL_CITATION {"citationID":"BSAX54o4","properties":{"formattedCitation":"(Crisianita &amp; Mandasari, 2022)","plainCitation":"(Crisianita &amp; Mandasari, 2022)","noteIndex":0},"citationItems":[{"id":"K2wS7efU/9Az4Eufj","uris":["http://zotero.org/users/local/1Uxvmohd/items/PG77AM2Z"],"itemData":{"id":363,"type":"article-journal","abstract":"Speaking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182D0F" w:rsidRPr="00182D0F">
        <w:rPr>
          <w:rFonts w:ascii="Calibri" w:hAnsi="Calibri" w:cs="Calibri"/>
        </w:rPr>
        <w:t>(</w:t>
      </w:r>
      <w:proofErr w:type="spellStart"/>
      <w:r w:rsidR="00182D0F" w:rsidRPr="00182D0F">
        <w:rPr>
          <w:rFonts w:ascii="Calibri" w:hAnsi="Calibri" w:cs="Calibri"/>
        </w:rPr>
        <w:t>Crisianita</w:t>
      </w:r>
      <w:proofErr w:type="spellEnd"/>
      <w:r w:rsidR="00182D0F" w:rsidRPr="00182D0F">
        <w:rPr>
          <w:rFonts w:ascii="Calibri" w:hAnsi="Calibri" w:cs="Calibri"/>
        </w:rPr>
        <w:t xml:space="preserve"> &amp; </w:t>
      </w:r>
      <w:proofErr w:type="spellStart"/>
      <w:r w:rsidR="00182D0F" w:rsidRPr="00182D0F">
        <w:rPr>
          <w:rFonts w:ascii="Calibri" w:hAnsi="Calibri" w:cs="Calibri"/>
        </w:rPr>
        <w:t>Mandasari</w:t>
      </w:r>
      <w:proofErr w:type="spellEnd"/>
      <w:r w:rsidR="00182D0F" w:rsidRPr="00182D0F">
        <w:rPr>
          <w:rFonts w:ascii="Calibri" w:hAnsi="Calibri" w:cs="Calibri"/>
        </w:rPr>
        <w:t>,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2D325E2C" w14:textId="1630F899"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182D0F">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2018)","noteIndex":0},"citationItems":[{"id":"K2wS7efU/R8qKKro5","uris":["http://zotero.org/users/local/1Uxvmohd/items/X5MMXFP6"],"itemData":{"id":250,"type":"article-journal","container-title":"Exceptionality","DOI":"10.1080/09362835.2001.9666989","ISSN":"0936-2835,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K."}],"issued":{"date-parts":[["2001",6]]}}},{"id":"K2wS7efU/FJvyzpHK","uris":["http://zotero.org/users/local/1Uxvmohd/items/MVVGZPQ5"],"itemData":{"id":251,"type":"article-journal","container-title":"Focus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K2wS7efU/LUY9uEEg","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182D0F" w:rsidRPr="00182D0F">
        <w:rPr>
          <w:rFonts w:ascii="Calibri" w:hAnsi="Calibri" w:cs="Calibri"/>
          <w:kern w:val="0"/>
        </w:rPr>
        <w:t xml:space="preserve">(Elliott </w:t>
      </w:r>
      <w:proofErr w:type="spellStart"/>
      <w:r w:rsidR="00182D0F" w:rsidRPr="00182D0F">
        <w:rPr>
          <w:rFonts w:ascii="Calibri" w:hAnsi="Calibri" w:cs="Calibri"/>
          <w:kern w:val="0"/>
        </w:rPr>
        <w:t>idr</w:t>
      </w:r>
      <w:proofErr w:type="spellEnd"/>
      <w:r w:rsidR="00182D0F" w:rsidRPr="00182D0F">
        <w:rPr>
          <w:rFonts w:ascii="Calibri" w:hAnsi="Calibri" w:cs="Calibri"/>
          <w:kern w:val="0"/>
        </w:rPr>
        <w:t xml:space="preserve">., 2001; Johns </w:t>
      </w:r>
      <w:proofErr w:type="spellStart"/>
      <w:r w:rsidR="00182D0F" w:rsidRPr="00182D0F">
        <w:rPr>
          <w:rFonts w:ascii="Calibri" w:hAnsi="Calibri" w:cs="Calibri"/>
          <w:kern w:val="0"/>
        </w:rPr>
        <w:t>idr</w:t>
      </w:r>
      <w:proofErr w:type="spellEnd"/>
      <w:r w:rsidR="00182D0F" w:rsidRPr="00182D0F">
        <w:rPr>
          <w:rFonts w:ascii="Calibri" w:hAnsi="Calibri" w:cs="Calibri"/>
          <w:kern w:val="0"/>
        </w:rPr>
        <w:t xml:space="preserve">., 2017; Selimović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00182D0F">
        <w:rPr>
          <w:szCs w:val="24"/>
          <w:lang w:val="sl-SI"/>
        </w:rPr>
        <w:instrText xml:space="preserve"> ADDIN ZOTERO_ITEM CSL_CITATION {"citationID":"KpuuoAeF","properties":{"formattedCitation":"(Peklaj, 2001)","plainCitation":"(Peklaj, 2001)","noteIndex":0},"citationItems":[{"id":"K2wS7efU/TXRO7yYF","uris":["http://zotero.org/users/local/1Uxvmohd/items/3ZRIB8P4"],"itemData":{"id":40,"type":"book","edition":"1.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00182D0F" w:rsidRPr="00182D0F">
        <w:rPr>
          <w:rFonts w:ascii="Calibri" w:hAnsi="Calibri" w:cs="Calibri"/>
        </w:rPr>
        <w:t>(</w:t>
      </w:r>
      <w:proofErr w:type="spellStart"/>
      <w:r w:rsidR="00182D0F" w:rsidRPr="00182D0F">
        <w:rPr>
          <w:rFonts w:ascii="Calibri" w:hAnsi="Calibri" w:cs="Calibri"/>
        </w:rPr>
        <w:t>Peklaj</w:t>
      </w:r>
      <w:proofErr w:type="spellEnd"/>
      <w:r w:rsidR="00182D0F" w:rsidRPr="00182D0F">
        <w:rPr>
          <w:rFonts w:ascii="Calibri" w:hAnsi="Calibri" w:cs="Calibri"/>
        </w:rPr>
        <w:t>,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182D0F">
        <w:rPr>
          <w:szCs w:val="24"/>
          <w:lang w:val="sl-SI"/>
        </w:rPr>
        <w:instrText xml:space="preserve"> ADDIN ZOTERO_ITEM CSL_CITATION {"citationID":"goCmwRHb","properties":{"formattedCitation":"(Johnson idr., 1991)","plainCitation":"(Johnson idr., 1991)","noteIndex":0},"citationItems":[{"id":"K2wS7efU/lGprEsBk","uris":["http://zotero.org/users/local/1Uxvmohd/items/4XNC56GT"],"itemData":{"id":54,"type":"book","call-number":"LB1032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182D0F" w:rsidRPr="00182D0F">
        <w:rPr>
          <w:rFonts w:ascii="Calibri" w:hAnsi="Calibri" w:cs="Calibri"/>
        </w:rPr>
        <w:t xml:space="preserve">(Johnson </w:t>
      </w:r>
      <w:proofErr w:type="spellStart"/>
      <w:r w:rsidR="00182D0F" w:rsidRPr="00182D0F">
        <w:rPr>
          <w:rFonts w:ascii="Calibri" w:hAnsi="Calibri" w:cs="Calibri"/>
        </w:rPr>
        <w:t>idr</w:t>
      </w:r>
      <w:proofErr w:type="spellEnd"/>
      <w:r w:rsidR="00182D0F" w:rsidRPr="00182D0F">
        <w:rPr>
          <w:rFonts w:ascii="Calibri" w:hAnsi="Calibri" w:cs="Calibri"/>
        </w:rPr>
        <w:t>.,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182D0F">
        <w:rPr>
          <w:szCs w:val="24"/>
          <w:lang w:val="sl-SI"/>
        </w:rPr>
        <w:instrText xml:space="preserve"> ADDIN ZOTERO_ITEM CSL_CITATION {"citationID":"uQYpUDna","properties":{"formattedCitation":"(Slavin idr., 2003)","plainCitation":"(Slavin idr., 2003)","dontUpdate":true,"noteIndex":0},"citationItems":[{"id":"K2wS7efU/I10its5V","uris":["http://zotero.org/users/local/1Uxvmohd/items/PG2TKN6Z"],"itemData":{"id":46,"type":"chapter","abstract":"Abstract\n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w:t>
      </w:r>
      <w:proofErr w:type="spellStart"/>
      <w:r w:rsidR="00A31DED" w:rsidRPr="0004653D">
        <w:rPr>
          <w:rFonts w:ascii="Calibri" w:hAnsi="Calibri" w:cs="Calibri"/>
          <w:szCs w:val="24"/>
        </w:rPr>
        <w:t>idr</w:t>
      </w:r>
      <w:proofErr w:type="spellEnd"/>
      <w:r w:rsidR="00A31DED" w:rsidRPr="0004653D">
        <w:rPr>
          <w:rFonts w:ascii="Calibri" w:hAnsi="Calibri" w:cs="Calibri"/>
          <w:szCs w:val="24"/>
        </w:rPr>
        <w:t xml:space="preserve">.,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182D0F">
        <w:rPr>
          <w:szCs w:val="24"/>
          <w:lang w:val="sl-SI"/>
        </w:rPr>
        <w:instrText xml:space="preserve"> ADDIN ZOTERO_ITEM CSL_CITATION {"citationID":"IHPuVk6p","properties":{"formattedCitation":"(\\uc0\\u381{}akelj idr., 2008)","plainCitation":"(Žakelj idr., 2008)","noteIndex":0},"citationItems":[{"id":"K2wS7efU/FbTwEysu","uris":["http://zotero.org/users/local/1Uxvmohd/items/CQ6F2DSD"],"itemData":{"id":80,"type":"book","event-place":"Ljubljana","ISBN":"978-961-234-693-5","language":"slv","note":"OCLC: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182D0F" w:rsidRPr="00182D0F">
        <w:rPr>
          <w:rFonts w:ascii="Calibri" w:hAnsi="Calibri" w:cs="Calibri"/>
          <w:kern w:val="0"/>
        </w:rPr>
        <w:t xml:space="preserve">(Žakelj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1A3EAFA4" w:rsidR="009579C5" w:rsidRDefault="009579C5" w:rsidP="009579C5">
      <w:pPr>
        <w:pStyle w:val="Caption"/>
        <w:keepNext/>
      </w:pPr>
      <w:bookmarkStart w:id="2" w:name="_Ref169767088"/>
      <w:proofErr w:type="spellStart"/>
      <w:r>
        <w:t>Preglednica</w:t>
      </w:r>
      <w:proofErr w:type="spellEnd"/>
      <w:r>
        <w:t xml:space="preserve"> </w:t>
      </w:r>
      <w:r>
        <w:fldChar w:fldCharType="begin"/>
      </w:r>
      <w:r>
        <w:instrText xml:space="preserve"> SEQ Preglednica \* ARABIC </w:instrText>
      </w:r>
      <w:r>
        <w:fldChar w:fldCharType="separate"/>
      </w:r>
      <w:r w:rsidR="00067B06">
        <w:rPr>
          <w:noProof/>
        </w:rPr>
        <w:t>1</w:t>
      </w:r>
      <w:r>
        <w:fldChar w:fldCharType="end"/>
      </w:r>
      <w:bookmarkEnd w:id="2"/>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A84EFF" w14:paraId="02B24AA4" w14:textId="77777777" w:rsidTr="00A84EFF">
        <w:tc>
          <w:tcPr>
            <w:tcW w:w="4531" w:type="dxa"/>
          </w:tcPr>
          <w:p w14:paraId="79FB6756" w14:textId="6D3F4C6A" w:rsidR="00977A00" w:rsidRPr="00D927B5" w:rsidRDefault="00977A00" w:rsidP="007D5B00">
            <w:pPr>
              <w:rPr>
                <w:b/>
                <w:bCs/>
                <w:lang w:val="sl-SI"/>
              </w:rPr>
            </w:pPr>
            <w:r w:rsidRPr="00D927B5">
              <w:rPr>
                <w:b/>
                <w:bCs/>
                <w:lang w:val="sl-SI"/>
              </w:rPr>
              <w:t>Prednosti</w:t>
            </w:r>
          </w:p>
        </w:tc>
        <w:tc>
          <w:tcPr>
            <w:tcW w:w="4531" w:type="dxa"/>
          </w:tcPr>
          <w:p w14:paraId="3CB83ABD" w14:textId="344FCEE8" w:rsidR="00977A00" w:rsidRPr="00A84EFF" w:rsidRDefault="00977A00" w:rsidP="007D5B00">
            <w:pPr>
              <w:rPr>
                <w:b/>
                <w:bCs/>
                <w:lang w:val="sl-SI"/>
              </w:rPr>
            </w:pPr>
            <w:r w:rsidRPr="00A84EFF">
              <w:rPr>
                <w:b/>
                <w:bCs/>
                <w:lang w:val="sl-SI"/>
              </w:rPr>
              <w:t>Slabosti</w:t>
            </w:r>
          </w:p>
        </w:tc>
      </w:tr>
      <w:tr w:rsidR="00977A00" w14:paraId="3E474BF1" w14:textId="77777777" w:rsidTr="00A84EFF">
        <w:tc>
          <w:tcPr>
            <w:tcW w:w="4531" w:type="dxa"/>
          </w:tcPr>
          <w:p w14:paraId="0CE63139" w14:textId="5D942A7D" w:rsidR="00977A00" w:rsidRPr="00D927B5" w:rsidRDefault="00977A00" w:rsidP="007D5B00">
            <w:pPr>
              <w:rPr>
                <w:lang w:val="sl-SI"/>
              </w:rPr>
            </w:pPr>
            <w:r w:rsidRPr="00D927B5">
              <w:rPr>
                <w:lang w:val="sl-SI"/>
              </w:rPr>
              <w:t xml:space="preserve">Boljši dosežki učenca </w:t>
            </w:r>
            <w:r w:rsidRPr="00D927B5">
              <w:rPr>
                <w:lang w:val="sl-SI"/>
              </w:rPr>
              <w:fldChar w:fldCharType="begin"/>
            </w:r>
            <w:r w:rsidR="00182D0F">
              <w:rPr>
                <w:lang w:val="sl-SI"/>
              </w:rPr>
              <w:instrText xml:space="preserve"> ADDIN ZOTERO_ITEM CSL_CITATION {"citationID":"ews9wVWA","properties":{"formattedCitation":"(Moreno-Guerrero idr., 2020; Puklek, 2001; Rau &amp; Heyl, 1990)","plainCitation":"(Moreno-Guerrero idr., 2020; Puklek, 2001; Rau &amp; Heyl, 1990)","noteIndex":0},"citationItems":[{"id":"K2wS7efU/ap9x5Ze1","uris":["http://zotero.org/users/local/1Uxvmohd/items/7592FFEC"],"itemData":{"id":231,"type":"article-journal","abstract":"Currently,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K2wS7efU/OKP21vwn","uris":["http://zotero.org/users/local/1Uxvmohd/items/Y2Q68WHL"],"itemData":{"id":43,"type":"article-journal","container-title":"Didakta","ISSN":"0354-0421","issue":"60/61","page":"47-51","title":"Skupinsko delo: Kako ga oceniti?","volume":"11","author":[{"family":"Puklek","given":"Melita"}],"issued":{"date-parts":[["2001"]]}}},{"id":"K2wS7efU/ivy2XYGW","uris":["http://zotero.org/users/local/1Uxvmohd/items/GRHUDREL"],"itemData":{"id":230,"type":"article-journal","container-title":"Teaching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D927B5">
              <w:rPr>
                <w:lang w:val="sl-SI"/>
              </w:rPr>
              <w:fldChar w:fldCharType="separate"/>
            </w:r>
            <w:r w:rsidR="00182D0F" w:rsidRPr="00182D0F">
              <w:rPr>
                <w:rFonts w:ascii="Calibri" w:hAnsi="Calibri" w:cs="Calibri"/>
              </w:rPr>
              <w:t xml:space="preserve">(Moreno-Guerrero </w:t>
            </w:r>
            <w:proofErr w:type="spellStart"/>
            <w:r w:rsidR="00182D0F" w:rsidRPr="00182D0F">
              <w:rPr>
                <w:rFonts w:ascii="Calibri" w:hAnsi="Calibri" w:cs="Calibri"/>
              </w:rPr>
              <w:t>idr</w:t>
            </w:r>
            <w:proofErr w:type="spellEnd"/>
            <w:r w:rsidR="00182D0F" w:rsidRPr="00182D0F">
              <w:rPr>
                <w:rFonts w:ascii="Calibri" w:hAnsi="Calibri" w:cs="Calibri"/>
              </w:rPr>
              <w:t xml:space="preserve">., 2020; </w:t>
            </w:r>
            <w:proofErr w:type="spellStart"/>
            <w:r w:rsidR="00182D0F" w:rsidRPr="00182D0F">
              <w:rPr>
                <w:rFonts w:ascii="Calibri" w:hAnsi="Calibri" w:cs="Calibri"/>
              </w:rPr>
              <w:t>Puklek</w:t>
            </w:r>
            <w:proofErr w:type="spellEnd"/>
            <w:r w:rsidR="00182D0F" w:rsidRPr="00182D0F">
              <w:rPr>
                <w:rFonts w:ascii="Calibri" w:hAnsi="Calibri" w:cs="Calibri"/>
              </w:rPr>
              <w:t>, 2001; Rau &amp; Heyl, 1990)</w:t>
            </w:r>
            <w:r w:rsidRPr="00D927B5">
              <w:rPr>
                <w:lang w:val="sl-SI"/>
              </w:rPr>
              <w:fldChar w:fldCharType="end"/>
            </w:r>
            <w:r w:rsidRPr="00D927B5">
              <w:rPr>
                <w:lang w:val="sl-SI"/>
              </w:rPr>
              <w:t>.</w:t>
            </w:r>
          </w:p>
        </w:tc>
        <w:tc>
          <w:tcPr>
            <w:tcW w:w="4531" w:type="dxa"/>
          </w:tcPr>
          <w:p w14:paraId="75FB21A9" w14:textId="78C60562" w:rsidR="00977A00" w:rsidRPr="00D927B5" w:rsidRDefault="009A504E" w:rsidP="007D5B00">
            <w:pPr>
              <w:rPr>
                <w:lang w:val="sl-SI"/>
              </w:rPr>
            </w:pPr>
            <w:r w:rsidRPr="00D927B5">
              <w:rPr>
                <w:lang w:val="sl-SI"/>
              </w:rPr>
              <w:t xml:space="preserve">Skupinski cilj ima prednost pred individualnim </w:t>
            </w:r>
            <w:r w:rsidRPr="00D927B5">
              <w:rPr>
                <w:lang w:val="sl-SI"/>
              </w:rPr>
              <w:fldChar w:fldCharType="begin"/>
            </w:r>
            <w:r w:rsidR="00182D0F">
              <w:rPr>
                <w:lang w:val="sl-SI"/>
              </w:rPr>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 xml:space="preserve">(Mendo-Lázaro </w:t>
            </w:r>
            <w:proofErr w:type="spellStart"/>
            <w:r w:rsidR="00182D0F" w:rsidRPr="00182D0F">
              <w:rPr>
                <w:rFonts w:ascii="Calibri" w:hAnsi="Calibri" w:cs="Calibri"/>
                <w:kern w:val="0"/>
              </w:rPr>
              <w:t>idr</w:t>
            </w:r>
            <w:proofErr w:type="spellEnd"/>
            <w:r w:rsidR="00182D0F" w:rsidRPr="00182D0F">
              <w:rPr>
                <w:rFonts w:ascii="Calibri" w:hAnsi="Calibri" w:cs="Calibri"/>
                <w:kern w:val="0"/>
              </w:rPr>
              <w:t xml:space="preserve">., 2022; </w:t>
            </w:r>
            <w:proofErr w:type="spellStart"/>
            <w:r w:rsidR="00182D0F" w:rsidRPr="00182D0F">
              <w:rPr>
                <w:rFonts w:ascii="Calibri" w:hAnsi="Calibri" w:cs="Calibri"/>
                <w:kern w:val="0"/>
              </w:rPr>
              <w:t>Puklek</w:t>
            </w:r>
            <w:proofErr w:type="spellEnd"/>
            <w:r w:rsidR="00182D0F" w:rsidRPr="00182D0F">
              <w:rPr>
                <w:rFonts w:ascii="Calibri" w:hAnsi="Calibri" w:cs="Calibri"/>
                <w:kern w:val="0"/>
              </w:rPr>
              <w:t>, 2001)</w:t>
            </w:r>
            <w:r w:rsidRPr="00D927B5">
              <w:rPr>
                <w:lang w:val="sl-SI"/>
              </w:rPr>
              <w:fldChar w:fldCharType="end"/>
            </w:r>
            <w:r w:rsidRPr="00D927B5">
              <w:rPr>
                <w:lang w:val="sl-SI"/>
              </w:rPr>
              <w:t>.</w:t>
            </w:r>
          </w:p>
        </w:tc>
      </w:tr>
      <w:tr w:rsidR="00977A00" w14:paraId="06AB622D" w14:textId="77777777" w:rsidTr="00A84EFF">
        <w:tc>
          <w:tcPr>
            <w:tcW w:w="4531" w:type="dxa"/>
          </w:tcPr>
          <w:p w14:paraId="50393B56" w14:textId="1B124E7D" w:rsidR="00977A00" w:rsidRPr="00D927B5" w:rsidRDefault="00977A00" w:rsidP="007D5B00">
            <w:pPr>
              <w:rPr>
                <w:lang w:val="sl-SI"/>
              </w:rPr>
            </w:pPr>
            <w:r w:rsidRPr="00D927B5">
              <w:rPr>
                <w:lang w:val="sl-SI"/>
              </w:rPr>
              <w:t xml:space="preserve">Medosebna podpora in razvoj </w:t>
            </w:r>
            <w:r w:rsidR="001F44FC">
              <w:rPr>
                <w:lang w:val="sl-SI"/>
              </w:rPr>
              <w:t xml:space="preserve">veščin, nujnih za nudenje pomoči </w:t>
            </w:r>
            <w:r w:rsidRPr="00D927B5">
              <w:rPr>
                <w:lang w:val="sl-SI"/>
              </w:rPr>
              <w:fldChar w:fldCharType="begin"/>
            </w:r>
            <w:r w:rsidR="00182D0F">
              <w:rPr>
                <w:lang w:val="sl-SI"/>
              </w:rPr>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 xml:space="preserve">(Flaherty, 2022; </w:t>
            </w:r>
            <w:proofErr w:type="spellStart"/>
            <w:r w:rsidR="00182D0F" w:rsidRPr="00182D0F">
              <w:rPr>
                <w:rFonts w:ascii="Calibri" w:hAnsi="Calibri" w:cs="Calibri"/>
                <w:kern w:val="0"/>
              </w:rPr>
              <w:t>Puklek</w:t>
            </w:r>
            <w:proofErr w:type="spellEnd"/>
            <w:r w:rsidR="00182D0F" w:rsidRPr="00182D0F">
              <w:rPr>
                <w:rFonts w:ascii="Calibri" w:hAnsi="Calibri" w:cs="Calibri"/>
                <w:kern w:val="0"/>
              </w:rPr>
              <w:t>, 2001)</w:t>
            </w:r>
            <w:r w:rsidRPr="00D927B5">
              <w:rPr>
                <w:lang w:val="sl-SI"/>
              </w:rPr>
              <w:fldChar w:fldCharType="end"/>
            </w:r>
            <w:r w:rsidRPr="00D927B5">
              <w:rPr>
                <w:lang w:val="sl-SI"/>
              </w:rPr>
              <w:t>.</w:t>
            </w:r>
          </w:p>
        </w:tc>
        <w:tc>
          <w:tcPr>
            <w:tcW w:w="4531" w:type="dxa"/>
          </w:tcPr>
          <w:p w14:paraId="3EA62377" w14:textId="6B7935D2" w:rsidR="00977A00" w:rsidRPr="00D927B5" w:rsidRDefault="009A504E" w:rsidP="007D5B00">
            <w:pPr>
              <w:rPr>
                <w:lang w:val="sl-SI"/>
              </w:rPr>
            </w:pPr>
            <w:r w:rsidRPr="00D927B5">
              <w:rPr>
                <w:lang w:val="sl-SI"/>
              </w:rPr>
              <w:t xml:space="preserve">Pomanjkanje izkušenj </w:t>
            </w:r>
            <w:r w:rsidR="001F44FC">
              <w:rPr>
                <w:lang w:val="sl-SI"/>
              </w:rPr>
              <w:t xml:space="preserve">pri implementaciji </w:t>
            </w:r>
            <w:r w:rsidRPr="00D927B5">
              <w:rPr>
                <w:lang w:val="sl-SI"/>
              </w:rPr>
              <w:t xml:space="preserve">lahko vodi v resentiment do učne metode </w:t>
            </w:r>
            <w:r w:rsidRPr="00D927B5">
              <w:rPr>
                <w:lang w:val="sl-SI"/>
              </w:rPr>
              <w:fldChar w:fldCharType="begin"/>
            </w:r>
            <w:r w:rsidR="00182D0F">
              <w:rPr>
                <w:lang w:val="sl-SI"/>
              </w:rPr>
              <w:instrText xml:space="preserve"> ADDIN ZOTERO_ITEM CSL_CITATION {"citationID":"a22v9kp11l2","properties":{"formattedCitation":"(Puklek, 2001; Saito idr., 2021)","plainCitation":"(Puklek, 2001; Saito idr., 2021)","noteIndex":0},"citationItems":[{"id":"K2wS7efU/OKP21vwn","uris":["http://zotero.org/users/local/1Uxvmohd/items/Y2Q68WHL"],"itemData":{"id":43,"type":"article-journal","container-title":"Didakta","ISSN":"0354-0421","issue":"60/61","page":"47-51","title":"Skupinsko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D927B5">
              <w:rPr>
                <w:lang w:val="sl-SI"/>
              </w:rPr>
              <w:fldChar w:fldCharType="separate"/>
            </w:r>
            <w:r w:rsidR="00182D0F" w:rsidRPr="00182D0F">
              <w:rPr>
                <w:rFonts w:ascii="Calibri" w:hAnsi="Calibri" w:cs="Calibri"/>
                <w:kern w:val="0"/>
              </w:rPr>
              <w:t>(</w:t>
            </w:r>
            <w:proofErr w:type="spellStart"/>
            <w:r w:rsidR="00182D0F" w:rsidRPr="00182D0F">
              <w:rPr>
                <w:rFonts w:ascii="Calibri" w:hAnsi="Calibri" w:cs="Calibri"/>
                <w:kern w:val="0"/>
              </w:rPr>
              <w:t>Puklek</w:t>
            </w:r>
            <w:proofErr w:type="spellEnd"/>
            <w:r w:rsidR="00182D0F" w:rsidRPr="00182D0F">
              <w:rPr>
                <w:rFonts w:ascii="Calibri" w:hAnsi="Calibri" w:cs="Calibri"/>
                <w:kern w:val="0"/>
              </w:rPr>
              <w:t xml:space="preserve">, 2001; Saito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2021)</w:t>
            </w:r>
            <w:r w:rsidRPr="00D927B5">
              <w:rPr>
                <w:lang w:val="sl-SI"/>
              </w:rPr>
              <w:fldChar w:fldCharType="end"/>
            </w:r>
            <w:r w:rsidRPr="00D927B5">
              <w:rPr>
                <w:lang w:val="sl-SI"/>
              </w:rPr>
              <w:t>.</w:t>
            </w:r>
          </w:p>
        </w:tc>
      </w:tr>
      <w:tr w:rsidR="00977A00" w14:paraId="2C99FF7C" w14:textId="77777777" w:rsidTr="00A84EFF">
        <w:tc>
          <w:tcPr>
            <w:tcW w:w="4531" w:type="dxa"/>
          </w:tcPr>
          <w:p w14:paraId="77E218EF" w14:textId="6089DB1C" w:rsidR="00977A00" w:rsidRPr="00D927B5" w:rsidRDefault="00977A00" w:rsidP="007D5B00">
            <w:pPr>
              <w:rPr>
                <w:lang w:val="sl-SI"/>
              </w:rPr>
            </w:pPr>
            <w:r w:rsidRPr="00D927B5">
              <w:rPr>
                <w:lang w:val="sl-SI"/>
              </w:rPr>
              <w:t xml:space="preserve">Razvoj </w:t>
            </w:r>
            <w:r w:rsidR="001F44FC">
              <w:rPr>
                <w:lang w:val="sl-SI"/>
              </w:rPr>
              <w:t>različnih</w:t>
            </w:r>
            <w:r w:rsidRPr="00D927B5">
              <w:rPr>
                <w:lang w:val="sl-SI"/>
              </w:rPr>
              <w:t xml:space="preserve"> veščin (kognitivnih, čustvenih, motivacijskih, socialnih</w:t>
            </w:r>
            <w:r w:rsidR="001F44FC">
              <w:rPr>
                <w:lang w:val="sl-SI"/>
              </w:rPr>
              <w:t xml:space="preserve"> </w:t>
            </w:r>
            <w:r w:rsidRPr="00D927B5">
              <w:rPr>
                <w:lang w:val="sl-SI"/>
              </w:rPr>
              <w:t>in razumevanje samega sebe</w:t>
            </w:r>
            <w:r w:rsidR="001F44FC">
              <w:rPr>
                <w:lang w:val="sl-SI"/>
              </w:rPr>
              <w:t>)</w:t>
            </w:r>
            <w:r w:rsidRPr="00D927B5">
              <w:rPr>
                <w:lang w:val="sl-SI"/>
              </w:rPr>
              <w:t xml:space="preserve"> </w:t>
            </w:r>
            <w:r w:rsidRPr="00D927B5">
              <w:rPr>
                <w:lang w:val="sl-SI"/>
              </w:rPr>
              <w:fldChar w:fldCharType="begin"/>
            </w:r>
            <w:r w:rsidR="00182D0F">
              <w:rPr>
                <w:lang w:val="sl-SI"/>
              </w:rPr>
              <w:instrText xml:space="preserve"> ADDIN ZOTERO_ITEM CSL_CITATION {"citationID":"xbb1wskz","properties":{"formattedCitation":"(Pate\\uc0\\u351{}an idr., 2016; Puklek, 2001)","plainCitation":"(Pateşan idr., 2016; Puklek, 2001)","noteIndex":0},"citationItems":[{"id":"K2wS7efU/KITBQLNw","uris":["http://zotero.org/users/local/1Uxvmohd/items/PRE22V5Y"],"itemData":{"id":94,"type":"article-journal","abstract":"Teaching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w:t>
            </w:r>
            <w:proofErr w:type="spellStart"/>
            <w:r w:rsidR="00182D0F" w:rsidRPr="00182D0F">
              <w:rPr>
                <w:rFonts w:ascii="Calibri" w:hAnsi="Calibri" w:cs="Calibri"/>
                <w:kern w:val="0"/>
              </w:rPr>
              <w:t>Pateşan</w:t>
            </w:r>
            <w:proofErr w:type="spellEnd"/>
            <w:r w:rsidR="00182D0F" w:rsidRPr="00182D0F">
              <w:rPr>
                <w:rFonts w:ascii="Calibri" w:hAnsi="Calibri" w:cs="Calibri"/>
                <w:kern w:val="0"/>
              </w:rPr>
              <w:t xml:space="preserve"> </w:t>
            </w:r>
            <w:proofErr w:type="spellStart"/>
            <w:r w:rsidR="00182D0F" w:rsidRPr="00182D0F">
              <w:rPr>
                <w:rFonts w:ascii="Calibri" w:hAnsi="Calibri" w:cs="Calibri"/>
                <w:kern w:val="0"/>
              </w:rPr>
              <w:t>idr</w:t>
            </w:r>
            <w:proofErr w:type="spellEnd"/>
            <w:r w:rsidR="00182D0F" w:rsidRPr="00182D0F">
              <w:rPr>
                <w:rFonts w:ascii="Calibri" w:hAnsi="Calibri" w:cs="Calibri"/>
                <w:kern w:val="0"/>
              </w:rPr>
              <w:t xml:space="preserve">., 2016; </w:t>
            </w:r>
            <w:proofErr w:type="spellStart"/>
            <w:r w:rsidR="00182D0F" w:rsidRPr="00182D0F">
              <w:rPr>
                <w:rFonts w:ascii="Calibri" w:hAnsi="Calibri" w:cs="Calibri"/>
                <w:kern w:val="0"/>
              </w:rPr>
              <w:t>Puklek</w:t>
            </w:r>
            <w:proofErr w:type="spellEnd"/>
            <w:r w:rsidR="00182D0F" w:rsidRPr="00182D0F">
              <w:rPr>
                <w:rFonts w:ascii="Calibri" w:hAnsi="Calibri" w:cs="Calibri"/>
                <w:kern w:val="0"/>
              </w:rPr>
              <w:t>, 2001)</w:t>
            </w:r>
            <w:r w:rsidRPr="00D927B5">
              <w:rPr>
                <w:lang w:val="sl-SI"/>
              </w:rPr>
              <w:fldChar w:fldCharType="end"/>
            </w:r>
            <w:r w:rsidR="002F14BE" w:rsidRPr="00D927B5">
              <w:rPr>
                <w:lang w:val="sl-SI"/>
              </w:rPr>
              <w:t>.</w:t>
            </w:r>
          </w:p>
        </w:tc>
        <w:tc>
          <w:tcPr>
            <w:tcW w:w="4531" w:type="dxa"/>
          </w:tcPr>
          <w:p w14:paraId="37E378B1" w14:textId="2B224D92" w:rsidR="00977A00" w:rsidRPr="00D927B5" w:rsidRDefault="001F44FC" w:rsidP="007D5B00">
            <w:pPr>
              <w:rPr>
                <w:lang w:val="sl-SI"/>
              </w:rPr>
            </w:pPr>
            <w:proofErr w:type="spellStart"/>
            <w:r>
              <w:t>Članki</w:t>
            </w:r>
            <w:proofErr w:type="spellEnd"/>
            <w:r>
              <w:t xml:space="preserve"> </w:t>
            </w:r>
            <w:proofErr w:type="spellStart"/>
            <w:r>
              <w:t>skupine</w:t>
            </w:r>
            <w:proofErr w:type="spellEnd"/>
            <w:r>
              <w:t xml:space="preserve"> se </w:t>
            </w:r>
            <w:proofErr w:type="spellStart"/>
            <w:r>
              <w:t>osredotočijo</w:t>
            </w:r>
            <w:proofErr w:type="spellEnd"/>
            <w:r>
              <w:t xml:space="preserve"> le </w:t>
            </w:r>
            <w:proofErr w:type="spellStart"/>
            <w:r>
              <w:t>na</w:t>
            </w:r>
            <w:proofErr w:type="spellEnd"/>
            <w:r>
              <w:t xml:space="preserve"> </w:t>
            </w:r>
            <w:proofErr w:type="spellStart"/>
            <w:r>
              <w:t>nalogo</w:t>
            </w:r>
            <w:proofErr w:type="spellEnd"/>
            <w:r>
              <w:t xml:space="preserve">, ki je </w:t>
            </w:r>
            <w:proofErr w:type="spellStart"/>
            <w:r>
              <w:t>vezana</w:t>
            </w:r>
            <w:proofErr w:type="spellEnd"/>
            <w:r>
              <w:t xml:space="preserve"> </w:t>
            </w:r>
            <w:proofErr w:type="spellStart"/>
            <w:r>
              <w:t>na</w:t>
            </w:r>
            <w:proofErr w:type="spellEnd"/>
            <w:r>
              <w:t xml:space="preserve"> </w:t>
            </w:r>
            <w:proofErr w:type="spellStart"/>
            <w:r>
              <w:t>njih</w:t>
            </w:r>
            <w:proofErr w:type="spellEnd"/>
            <w:r w:rsidR="009A504E" w:rsidRPr="00D927B5">
              <w:rPr>
                <w:lang w:val="sl-SI"/>
              </w:rPr>
              <w:t xml:space="preserve"> </w:t>
            </w:r>
            <w:r w:rsidR="009A504E" w:rsidRPr="00D927B5">
              <w:rPr>
                <w:lang w:val="sl-SI"/>
              </w:rPr>
              <w:fldChar w:fldCharType="begin"/>
            </w:r>
            <w:r w:rsidR="00182D0F">
              <w:rPr>
                <w:lang w:val="sl-SI"/>
              </w:rPr>
              <w:instrText xml:space="preserve"> ADDIN ZOTERO_ITEM CSL_CITATION {"citationID":"1tJpWUso","properties":{"formattedCitation":"(Puklek,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D927B5">
              <w:rPr>
                <w:lang w:val="sl-SI"/>
              </w:rP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rsidR="009A504E" w:rsidRPr="00D927B5">
              <w:rPr>
                <w:lang w:val="sl-SI"/>
              </w:rPr>
              <w:fldChar w:fldCharType="end"/>
            </w:r>
            <w:r w:rsidR="009A504E" w:rsidRPr="00D927B5">
              <w:rPr>
                <w:lang w:val="sl-SI"/>
              </w:rPr>
              <w:t>.</w:t>
            </w:r>
          </w:p>
        </w:tc>
      </w:tr>
      <w:tr w:rsidR="002F14BE" w14:paraId="7EB4781D" w14:textId="77777777" w:rsidTr="00A84EFF">
        <w:tc>
          <w:tcPr>
            <w:tcW w:w="4531" w:type="dxa"/>
          </w:tcPr>
          <w:p w14:paraId="5B8D6517" w14:textId="54D6951D" w:rsidR="002F14BE" w:rsidRPr="00D927B5" w:rsidRDefault="002F14BE" w:rsidP="007D5B00">
            <w:pPr>
              <w:rPr>
                <w:lang w:val="sl-SI"/>
              </w:rPr>
            </w:pPr>
            <w:r w:rsidRPr="00D927B5">
              <w:rPr>
                <w:lang w:val="sl-SI"/>
              </w:rPr>
              <w:t xml:space="preserve">Ekonomičnost, tako z vidika časovne komponente (vodenje skupine vzame manj časa kot vodenje individualnih učencev), kot finančne komponente (učenci si lahko izposojajo učbenike ipd.) </w:t>
            </w:r>
            <w:r w:rsidRPr="00D927B5">
              <w:rPr>
                <w:lang w:val="sl-SI"/>
              </w:rPr>
              <w:fldChar w:fldCharType="begin"/>
            </w:r>
            <w:r w:rsidR="00182D0F">
              <w:rPr>
                <w:lang w:val="sl-SI"/>
              </w:rPr>
              <w:instrText xml:space="preserve"> ADDIN ZOTERO_ITEM CSL_CITATION {"citationID":"trIyHkty","properties":{"formattedCitation":"(Puklek,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rsidRPr="00D927B5">
              <w:rPr>
                <w:lang w:val="sl-SI"/>
              </w:rPr>
              <w:fldChar w:fldCharType="end"/>
            </w:r>
            <w:r w:rsidRPr="00D927B5">
              <w:rPr>
                <w:lang w:val="sl-SI"/>
              </w:rPr>
              <w:t>.</w:t>
            </w:r>
          </w:p>
        </w:tc>
        <w:tc>
          <w:tcPr>
            <w:tcW w:w="4531" w:type="dxa"/>
          </w:tcPr>
          <w:p w14:paraId="5A6C1026" w14:textId="5D765EC8" w:rsidR="002F14BE" w:rsidRPr="00D927B5" w:rsidRDefault="009A504E" w:rsidP="007D5B00">
            <w:pPr>
              <w:rPr>
                <w:lang w:val="sl-SI"/>
              </w:rPr>
            </w:pPr>
            <w:r w:rsidRPr="00D927B5">
              <w:rPr>
                <w:lang w:val="sl-SI"/>
              </w:rPr>
              <w:t xml:space="preserve">Neenakost vloženega dela </w:t>
            </w:r>
            <w:r w:rsidRPr="00D927B5">
              <w:rPr>
                <w:lang w:val="sl-SI"/>
              </w:rPr>
              <w:fldChar w:fldCharType="begin"/>
            </w:r>
            <w:r w:rsidR="00182D0F">
              <w:rPr>
                <w:lang w:val="sl-SI"/>
              </w:rPr>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D927B5">
              <w:rPr>
                <w:lang w:val="sl-SI"/>
              </w:rPr>
              <w:fldChar w:fldCharType="separate"/>
            </w:r>
            <w:r w:rsidR="00182D0F" w:rsidRPr="00182D0F">
              <w:rPr>
                <w:rFonts w:ascii="Calibri" w:hAnsi="Calibri" w:cs="Calibri"/>
                <w:kern w:val="0"/>
              </w:rPr>
              <w:t xml:space="preserve">(Choi &amp; Hur, 2023; </w:t>
            </w:r>
            <w:proofErr w:type="spellStart"/>
            <w:r w:rsidR="00182D0F" w:rsidRPr="00182D0F">
              <w:rPr>
                <w:rFonts w:ascii="Calibri" w:hAnsi="Calibri" w:cs="Calibri"/>
                <w:kern w:val="0"/>
              </w:rPr>
              <w:t>Puklek</w:t>
            </w:r>
            <w:proofErr w:type="spellEnd"/>
            <w:r w:rsidR="00182D0F" w:rsidRPr="00182D0F">
              <w:rPr>
                <w:rFonts w:ascii="Calibri" w:hAnsi="Calibri" w:cs="Calibri"/>
                <w:kern w:val="0"/>
              </w:rPr>
              <w:t>, 2001)</w:t>
            </w:r>
            <w:r w:rsidRPr="00D927B5">
              <w:rPr>
                <w:lang w:val="sl-SI"/>
              </w:rPr>
              <w:fldChar w:fldCharType="end"/>
            </w:r>
            <w:r w:rsidRPr="00D927B5">
              <w:rPr>
                <w:lang w:val="sl-SI"/>
              </w:rPr>
              <w:t>.</w:t>
            </w:r>
          </w:p>
        </w:tc>
      </w:tr>
      <w:tr w:rsidR="001F44FC" w14:paraId="5F27B6B8" w14:textId="77777777" w:rsidTr="00A84EFF">
        <w:tc>
          <w:tcPr>
            <w:tcW w:w="4531" w:type="dxa"/>
          </w:tcPr>
          <w:p w14:paraId="1DB4F289" w14:textId="7BD7FA10" w:rsidR="001F44FC" w:rsidRPr="00D927B5" w:rsidRDefault="001F44FC" w:rsidP="001F44FC">
            <w:pPr>
              <w:rPr>
                <w:lang w:val="sl-SI"/>
              </w:rPr>
            </w:pPr>
            <w:proofErr w:type="spellStart"/>
            <w:r>
              <w:rPr>
                <w:color w:val="000000" w:themeColor="text1"/>
              </w:rPr>
              <w:t>Izboljšanje</w:t>
            </w:r>
            <w:proofErr w:type="spellEnd"/>
            <w:r>
              <w:rPr>
                <w:color w:val="000000" w:themeColor="text1"/>
              </w:rPr>
              <w:t xml:space="preserve"> </w:t>
            </w:r>
            <w:proofErr w:type="spellStart"/>
            <w:r>
              <w:rPr>
                <w:color w:val="000000" w:themeColor="text1"/>
              </w:rPr>
              <w:t>samopodobe</w:t>
            </w:r>
            <w:proofErr w:type="spellEnd"/>
            <w:r>
              <w:rPr>
                <w:color w:val="000000" w:themeColor="text1"/>
              </w:rPr>
              <w:t xml:space="preserve"> in </w:t>
            </w:r>
            <w:proofErr w:type="spellStart"/>
            <w:r>
              <w:rPr>
                <w:color w:val="000000" w:themeColor="text1"/>
              </w:rPr>
              <w:t>samospoštovanja</w:t>
            </w:r>
            <w:proofErr w:type="spellEnd"/>
            <w:r>
              <w:rPr>
                <w:color w:val="000000" w:themeColor="text1"/>
              </w:rPr>
              <w:t xml:space="preserve"> </w:t>
            </w:r>
            <w:r>
              <w:rPr>
                <w:color w:val="000000" w:themeColor="text1"/>
              </w:rPr>
              <w:fldChar w:fldCharType="begin"/>
            </w:r>
            <w:r w:rsidR="00182D0F">
              <w:rPr>
                <w:color w:val="000000" w:themeColor="text1"/>
              </w:rPr>
              <w:instrText xml:space="preserve"> ADDIN ZOTERO_ITEM CSL_CITATION {"citationID":"YOMDV6P0","properties":{"formattedCitation":"(Pate\\uc0\\u351{}an idr., 2016)","plainCitation":"(Pateşan idr., 2016)","noteIndex":0},"citationItems":[{"id":"K2wS7efU/KITBQLNw","uris":["http://zotero.org/users/local/1Uxvmohd/items/PRE22V5Y"],"itemData":{"id":94,"type":"article-journal","abstract":"Teaching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Pr>
                <w:color w:val="000000" w:themeColor="text1"/>
              </w:rPr>
              <w:fldChar w:fldCharType="separate"/>
            </w:r>
            <w:r w:rsidR="00182D0F" w:rsidRPr="00182D0F">
              <w:rPr>
                <w:rFonts w:ascii="Calibri" w:hAnsi="Calibri" w:cs="Calibri"/>
                <w:kern w:val="0"/>
              </w:rPr>
              <w:t>(</w:t>
            </w:r>
            <w:proofErr w:type="spellStart"/>
            <w:r w:rsidR="00182D0F" w:rsidRPr="00182D0F">
              <w:rPr>
                <w:rFonts w:ascii="Calibri" w:hAnsi="Calibri" w:cs="Calibri"/>
                <w:kern w:val="0"/>
              </w:rPr>
              <w:t>Pateşan</w:t>
            </w:r>
            <w:proofErr w:type="spellEnd"/>
            <w:r w:rsidR="00182D0F" w:rsidRPr="00182D0F">
              <w:rPr>
                <w:rFonts w:ascii="Calibri" w:hAnsi="Calibri" w:cs="Calibri"/>
                <w:kern w:val="0"/>
              </w:rPr>
              <w:t xml:space="preserve">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2016)</w:t>
            </w:r>
            <w:r>
              <w:rPr>
                <w:color w:val="000000" w:themeColor="text1"/>
              </w:rPr>
              <w:fldChar w:fldCharType="end"/>
            </w:r>
            <w:r>
              <w:rPr>
                <w:color w:val="000000" w:themeColor="text1"/>
              </w:rPr>
              <w:t>.</w:t>
            </w:r>
          </w:p>
        </w:tc>
        <w:tc>
          <w:tcPr>
            <w:tcW w:w="4531" w:type="dxa"/>
          </w:tcPr>
          <w:p w14:paraId="41C935F4" w14:textId="5B36A14C" w:rsidR="001F44FC" w:rsidRPr="00D927B5" w:rsidRDefault="001F44FC" w:rsidP="001F44FC">
            <w:pPr>
              <w:rPr>
                <w:lang w:val="sl-SI"/>
              </w:rPr>
            </w:pPr>
            <w:proofErr w:type="spellStart"/>
            <w:r>
              <w:t>Manj</w:t>
            </w:r>
            <w:proofErr w:type="spellEnd"/>
            <w:r>
              <w:t xml:space="preserve"> </w:t>
            </w:r>
            <w:proofErr w:type="spellStart"/>
            <w:r>
              <w:t>učinkovito</w:t>
            </w:r>
            <w:proofErr w:type="spellEnd"/>
            <w:r>
              <w:t xml:space="preserve">, </w:t>
            </w:r>
            <w:proofErr w:type="spellStart"/>
            <w:r>
              <w:t>če</w:t>
            </w:r>
            <w:proofErr w:type="spellEnd"/>
            <w:r>
              <w:t xml:space="preserve"> so </w:t>
            </w:r>
            <w:proofErr w:type="spellStart"/>
            <w:r>
              <w:t>prisotne</w:t>
            </w:r>
            <w:proofErr w:type="spellEnd"/>
            <w:r>
              <w:t xml:space="preserve"> </w:t>
            </w:r>
            <w:proofErr w:type="spellStart"/>
            <w:r>
              <w:t>razlike</w:t>
            </w:r>
            <w:proofErr w:type="spellEnd"/>
            <w:r>
              <w:t xml:space="preserve"> med </w:t>
            </w:r>
            <w:proofErr w:type="spellStart"/>
            <w:r>
              <w:t>člani</w:t>
            </w:r>
            <w:proofErr w:type="spellEnd"/>
            <w:r>
              <w:t xml:space="preserve"> </w:t>
            </w:r>
            <w:proofErr w:type="spellStart"/>
            <w:r>
              <w:t>skupine</w:t>
            </w:r>
            <w:proofErr w:type="spellEnd"/>
            <w:r>
              <w:t xml:space="preserve"> </w:t>
            </w:r>
            <w:r>
              <w:fldChar w:fldCharType="begin"/>
            </w:r>
            <w:r w:rsidR="00182D0F">
              <w:instrText xml:space="preserve"> ADDIN ZOTERO_ITEM CSL_CITATION {"citationID":"sHj4AYG7","properties":{"formattedCitation":"(Puklek,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fldChar w:fldCharType="end"/>
            </w:r>
            <w:r>
              <w:t>.</w:t>
            </w:r>
          </w:p>
        </w:tc>
      </w:tr>
      <w:tr w:rsidR="001F44FC" w14:paraId="51B8931B" w14:textId="77777777" w:rsidTr="00A84EFF">
        <w:tc>
          <w:tcPr>
            <w:tcW w:w="4531" w:type="dxa"/>
          </w:tcPr>
          <w:p w14:paraId="0F57A976" w14:textId="2C5CEC6A" w:rsidR="001F44FC" w:rsidRPr="00D927B5" w:rsidRDefault="001F44FC" w:rsidP="001F44FC">
            <w:pPr>
              <w:rPr>
                <w:lang w:val="sl-SI"/>
              </w:rPr>
            </w:pPr>
            <w:r w:rsidRPr="00D927B5">
              <w:rPr>
                <w:lang w:val="sl-SI"/>
              </w:rPr>
              <w:t xml:space="preserve">Manj </w:t>
            </w:r>
            <w:proofErr w:type="spellStart"/>
            <w:r w:rsidRPr="00D927B5">
              <w:rPr>
                <w:lang w:val="sl-SI"/>
              </w:rPr>
              <w:t>anksioznosti</w:t>
            </w:r>
            <w:proofErr w:type="spellEnd"/>
            <w:r w:rsidRPr="00D927B5">
              <w:rPr>
                <w:lang w:val="sl-SI"/>
              </w:rPr>
              <w:t xml:space="preserve"> in stresa </w:t>
            </w:r>
            <w:r w:rsidRPr="00D927B5">
              <w:rPr>
                <w:lang w:val="sl-SI"/>
              </w:rPr>
              <w:fldChar w:fldCharType="begin"/>
            </w:r>
            <w:r w:rsidR="00182D0F">
              <w:rPr>
                <w:lang w:val="sl-SI"/>
              </w:rPr>
              <w:instrText xml:space="preserve"> ADDIN ZOTERO_ITEM CSL_CITATION {"citationID":"TesX54MD","properties":{"formattedCitation":"(Goreyshi idr., 2013)","plainCitation":"(Goreyshi idr., 2013)","noteIndex":0},"citationItems":[{"id":"K2wS7efU/AmBFMJBg","uris":["http://zotero.org/users/local/1Uxvmohd/items/24DZFL4L"],"itemData":{"id":96,"type":"article-journal","abstract":"In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D927B5">
              <w:rPr>
                <w:lang w:val="sl-SI"/>
              </w:rPr>
              <w:fldChar w:fldCharType="separate"/>
            </w:r>
            <w:r w:rsidR="00182D0F" w:rsidRPr="00182D0F">
              <w:rPr>
                <w:rFonts w:ascii="Calibri" w:hAnsi="Calibri" w:cs="Calibri"/>
              </w:rPr>
              <w:t>(</w:t>
            </w:r>
            <w:proofErr w:type="spellStart"/>
            <w:r w:rsidR="00182D0F" w:rsidRPr="00182D0F">
              <w:rPr>
                <w:rFonts w:ascii="Calibri" w:hAnsi="Calibri" w:cs="Calibri"/>
              </w:rPr>
              <w:t>Goreyshi</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2013)</w:t>
            </w:r>
            <w:r w:rsidRPr="00D927B5">
              <w:rPr>
                <w:lang w:val="sl-SI"/>
              </w:rPr>
              <w:fldChar w:fldCharType="end"/>
            </w:r>
            <w:r w:rsidRPr="00D927B5">
              <w:rPr>
                <w:lang w:val="sl-SI"/>
              </w:rPr>
              <w:t>.</w:t>
            </w:r>
          </w:p>
        </w:tc>
        <w:tc>
          <w:tcPr>
            <w:tcW w:w="4531" w:type="dxa"/>
          </w:tcPr>
          <w:p w14:paraId="310CC399" w14:textId="4F3FEF3E" w:rsidR="001F44FC" w:rsidRPr="00D927B5" w:rsidRDefault="001F44FC" w:rsidP="001F44FC">
            <w:pPr>
              <w:rPr>
                <w:lang w:val="sl-SI"/>
              </w:rPr>
            </w:pPr>
            <w:r w:rsidRPr="00D927B5">
              <w:rPr>
                <w:lang w:val="sl-SI"/>
              </w:rPr>
              <w:t xml:space="preserve">Težko za izvesti v razredih z velikim številom učencev </w:t>
            </w:r>
            <w:r w:rsidRPr="00D927B5">
              <w:rPr>
                <w:lang w:val="sl-SI"/>
              </w:rPr>
              <w:fldChar w:fldCharType="begin"/>
            </w:r>
            <w:r w:rsidR="00182D0F">
              <w:rPr>
                <w:lang w:val="sl-SI"/>
              </w:rPr>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K2wS7efU/yZodImme","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D927B5">
              <w:rPr>
                <w:lang w:val="sl-SI"/>
              </w:rPr>
              <w:fldChar w:fldCharType="separate"/>
            </w:r>
            <w:r w:rsidR="00182D0F" w:rsidRPr="00182D0F">
              <w:rPr>
                <w:rFonts w:ascii="Calibri" w:hAnsi="Calibri" w:cs="Calibri"/>
                <w:kern w:val="0"/>
              </w:rPr>
              <w:t xml:space="preserve">(Jerez </w:t>
            </w:r>
            <w:proofErr w:type="spellStart"/>
            <w:r w:rsidR="00182D0F" w:rsidRPr="00182D0F">
              <w:rPr>
                <w:rFonts w:ascii="Calibri" w:hAnsi="Calibri" w:cs="Calibri"/>
                <w:kern w:val="0"/>
              </w:rPr>
              <w:t>idr</w:t>
            </w:r>
            <w:proofErr w:type="spellEnd"/>
            <w:r w:rsidR="00182D0F" w:rsidRPr="00182D0F">
              <w:rPr>
                <w:rFonts w:ascii="Calibri" w:hAnsi="Calibri" w:cs="Calibri"/>
                <w:kern w:val="0"/>
              </w:rPr>
              <w:t xml:space="preserve">., 2021; </w:t>
            </w:r>
            <w:proofErr w:type="spellStart"/>
            <w:r w:rsidR="00182D0F" w:rsidRPr="00182D0F">
              <w:rPr>
                <w:rFonts w:ascii="Calibri" w:hAnsi="Calibri" w:cs="Calibri"/>
                <w:kern w:val="0"/>
              </w:rPr>
              <w:t>Kubale</w:t>
            </w:r>
            <w:proofErr w:type="spellEnd"/>
            <w:r w:rsidR="00182D0F" w:rsidRPr="00182D0F">
              <w:rPr>
                <w:rFonts w:ascii="Calibri" w:hAnsi="Calibri" w:cs="Calibri"/>
                <w:kern w:val="0"/>
              </w:rPr>
              <w:t>, 2015)</w:t>
            </w:r>
            <w:r w:rsidRPr="00D927B5">
              <w:rPr>
                <w:lang w:val="sl-SI"/>
              </w:rPr>
              <w:fldChar w:fldCharType="end"/>
            </w:r>
            <w:r w:rsidRPr="00D927B5">
              <w:rPr>
                <w:lang w:val="sl-SI"/>
              </w:rPr>
              <w:t>.</w:t>
            </w:r>
          </w:p>
        </w:tc>
      </w:tr>
      <w:tr w:rsidR="001F44FC" w14:paraId="77BA7C8B" w14:textId="77777777" w:rsidTr="001F44FC">
        <w:trPr>
          <w:trHeight w:val="1728"/>
        </w:trPr>
        <w:tc>
          <w:tcPr>
            <w:tcW w:w="9062" w:type="dxa"/>
            <w:gridSpan w:val="2"/>
          </w:tcPr>
          <w:p w14:paraId="289F061E" w14:textId="0F135F41" w:rsidR="001F44FC" w:rsidRPr="00D927B5" w:rsidRDefault="001F44FC" w:rsidP="001F44FC">
            <w:pPr>
              <w:rPr>
                <w:lang w:val="sl-SI"/>
              </w:rPr>
            </w:pPr>
            <w:proofErr w:type="spellStart"/>
            <w:r w:rsidRPr="006158BA">
              <w:t>Nekateri</w:t>
            </w:r>
            <w:proofErr w:type="spellEnd"/>
            <w:r w:rsidRPr="006158BA">
              <w:t xml:space="preserve"> </w:t>
            </w:r>
            <w:proofErr w:type="spellStart"/>
            <w:r w:rsidRPr="006158BA">
              <w:t>avtorji</w:t>
            </w:r>
            <w:proofErr w:type="spellEnd"/>
            <w:r w:rsidRPr="006158BA">
              <w:t xml:space="preserve"> </w:t>
            </w:r>
            <w:proofErr w:type="spellStart"/>
            <w:r w:rsidRPr="006158BA">
              <w:t>pravijo</w:t>
            </w:r>
            <w:proofErr w:type="spellEnd"/>
            <w:r w:rsidRPr="006158BA">
              <w:t xml:space="preserve">, da </w:t>
            </w:r>
            <w:proofErr w:type="spellStart"/>
            <w:r w:rsidRPr="006158BA">
              <w:t>delo</w:t>
            </w:r>
            <w:proofErr w:type="spellEnd"/>
            <w:r w:rsidRPr="006158BA">
              <w:t xml:space="preserve"> v </w:t>
            </w:r>
            <w:proofErr w:type="spellStart"/>
            <w:r w:rsidRPr="00B555AB">
              <w:t>skupini</w:t>
            </w:r>
            <w:proofErr w:type="spellEnd"/>
            <w:r w:rsidRPr="00B555AB">
              <w:t xml:space="preserve"> </w:t>
            </w:r>
            <w:proofErr w:type="spellStart"/>
            <w:r w:rsidRPr="00B555AB">
              <w:t>ovira</w:t>
            </w:r>
            <w:proofErr w:type="spellEnd"/>
            <w:r w:rsidRPr="00B555AB">
              <w:t xml:space="preserve"> </w:t>
            </w:r>
            <w:proofErr w:type="spellStart"/>
            <w:r w:rsidRPr="00B555AB">
              <w:t>učence</w:t>
            </w:r>
            <w:proofErr w:type="spellEnd"/>
            <w:r w:rsidRPr="00B555AB">
              <w:t xml:space="preserve">, ki </w:t>
            </w:r>
            <w:proofErr w:type="spellStart"/>
            <w:r w:rsidRPr="00B555AB">
              <w:t>navadno</w:t>
            </w:r>
            <w:proofErr w:type="spellEnd"/>
            <w:r w:rsidRPr="00B555AB">
              <w:t xml:space="preserve"> </w:t>
            </w:r>
            <w:proofErr w:type="spellStart"/>
            <w:r w:rsidRPr="00B555AB">
              <w:t>dosegajo</w:t>
            </w:r>
            <w:proofErr w:type="spellEnd"/>
            <w:r w:rsidRPr="00B555AB">
              <w:t xml:space="preserve"> </w:t>
            </w:r>
            <w:proofErr w:type="spellStart"/>
            <w:r w:rsidRPr="00B555AB">
              <w:t>višje</w:t>
            </w:r>
            <w:proofErr w:type="spellEnd"/>
            <w:r w:rsidRPr="00B555AB">
              <w:t xml:space="preserve"> </w:t>
            </w:r>
            <w:proofErr w:type="spellStart"/>
            <w:r w:rsidRPr="00B555AB">
              <w:t>rezultate</w:t>
            </w:r>
            <w:proofErr w:type="spellEnd"/>
            <w:r w:rsidRPr="00B555AB">
              <w:t xml:space="preserve">, </w:t>
            </w:r>
            <w:proofErr w:type="spellStart"/>
            <w:r w:rsidRPr="00B555AB">
              <w:t>saj</w:t>
            </w:r>
            <w:proofErr w:type="spellEnd"/>
            <w:r w:rsidRPr="00B555AB">
              <w:t xml:space="preserve"> so </w:t>
            </w:r>
            <w:proofErr w:type="spellStart"/>
            <w:r w:rsidRPr="00B555AB">
              <w:t>primorani</w:t>
            </w:r>
            <w:proofErr w:type="spellEnd"/>
            <w:r w:rsidRPr="00B555AB">
              <w:t xml:space="preserve"> </w:t>
            </w:r>
            <w:proofErr w:type="spellStart"/>
            <w:r w:rsidRPr="00B555AB">
              <w:t>razlagati</w:t>
            </w:r>
            <w:proofErr w:type="spellEnd"/>
            <w:r w:rsidRPr="00B555AB">
              <w:t xml:space="preserve"> </w:t>
            </w:r>
            <w:proofErr w:type="spellStart"/>
            <w:r w:rsidRPr="00B555AB">
              <w:t>snov</w:t>
            </w:r>
            <w:proofErr w:type="spellEnd"/>
            <w:r w:rsidRPr="00B555AB">
              <w:t xml:space="preserve"> </w:t>
            </w:r>
            <w:proofErr w:type="spellStart"/>
            <w:r w:rsidRPr="00B555AB">
              <w:t>drugim</w:t>
            </w:r>
            <w:proofErr w:type="spellEnd"/>
            <w:r w:rsidRPr="00B555AB">
              <w:t xml:space="preserve"> </w:t>
            </w:r>
            <w:proofErr w:type="spellStart"/>
            <w:r w:rsidRPr="00B555AB">
              <w:t>učencev</w:t>
            </w:r>
            <w:proofErr w:type="spellEnd"/>
            <w:r w:rsidR="00B555AB" w:rsidRPr="00B555AB">
              <w:t xml:space="preserve"> </w:t>
            </w:r>
            <w:r w:rsidR="00B555AB" w:rsidRPr="00B555AB">
              <w:fldChar w:fldCharType="begin"/>
            </w:r>
            <w:r w:rsidR="00182D0F">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B555AB">
              <w:fldChar w:fldCharType="separate"/>
            </w:r>
            <w:r w:rsidR="00182D0F" w:rsidRPr="00182D0F">
              <w:rPr>
                <w:rFonts w:ascii="Calibri" w:hAnsi="Calibri" w:cs="Calibri"/>
                <w:kern w:val="0"/>
              </w:rPr>
              <w:t>(</w:t>
            </w:r>
            <w:proofErr w:type="spellStart"/>
            <w:r w:rsidR="00182D0F" w:rsidRPr="00182D0F">
              <w:rPr>
                <w:rFonts w:ascii="Calibri" w:hAnsi="Calibri" w:cs="Calibri"/>
                <w:kern w:val="0"/>
              </w:rPr>
              <w:t>Setiana</w:t>
            </w:r>
            <w:proofErr w:type="spellEnd"/>
            <w:r w:rsidR="00182D0F" w:rsidRPr="00182D0F">
              <w:rPr>
                <w:rFonts w:ascii="Calibri" w:hAnsi="Calibri" w:cs="Calibri"/>
                <w:kern w:val="0"/>
              </w:rPr>
              <w:t xml:space="preserve">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2020)</w:t>
            </w:r>
            <w:r w:rsidR="00B555AB" w:rsidRPr="00B555AB">
              <w:fldChar w:fldCharType="end"/>
            </w:r>
            <w:r w:rsidR="00B555AB" w:rsidRPr="00B555AB">
              <w:t xml:space="preserve">. </w:t>
            </w:r>
            <w:proofErr w:type="spellStart"/>
            <w:r w:rsidRPr="00B555AB">
              <w:t>Temu</w:t>
            </w:r>
            <w:proofErr w:type="spellEnd"/>
            <w:r w:rsidRPr="00B555AB">
              <w:t xml:space="preserve"> </w:t>
            </w:r>
            <w:proofErr w:type="spellStart"/>
            <w:r w:rsidRPr="00B555AB">
              <w:t>marsikdo</w:t>
            </w:r>
            <w:proofErr w:type="spellEnd"/>
            <w:r w:rsidRPr="00B555AB">
              <w:t xml:space="preserve"> </w:t>
            </w:r>
            <w:proofErr w:type="spellStart"/>
            <w:r w:rsidRPr="00B555AB">
              <w:t>nasprotuje</w:t>
            </w:r>
            <w:proofErr w:type="spellEnd"/>
            <w:r w:rsidRPr="00B555AB">
              <w:t xml:space="preserve"> in </w:t>
            </w:r>
            <w:proofErr w:type="spellStart"/>
            <w:r w:rsidRPr="00B555AB">
              <w:t>trdi</w:t>
            </w:r>
            <w:proofErr w:type="spellEnd"/>
            <w:r w:rsidRPr="00B555AB">
              <w:t xml:space="preserve"> </w:t>
            </w:r>
            <w:proofErr w:type="spellStart"/>
            <w:r w:rsidRPr="00B555AB">
              <w:t>celo</w:t>
            </w:r>
            <w:proofErr w:type="spellEnd"/>
            <w:r w:rsidRPr="00B555AB">
              <w:t xml:space="preserve">, da le </w:t>
            </w:r>
            <w:proofErr w:type="spellStart"/>
            <w:r w:rsidRPr="00B555AB">
              <w:t>ti</w:t>
            </w:r>
            <w:proofErr w:type="spellEnd"/>
            <w:r w:rsidRPr="00B555AB">
              <w:t xml:space="preserve"> </w:t>
            </w:r>
            <w:proofErr w:type="spellStart"/>
            <w:r w:rsidRPr="00B555AB">
              <w:t>odnesejo</w:t>
            </w:r>
            <w:proofErr w:type="spellEnd"/>
            <w:r w:rsidRPr="00B555AB">
              <w:t xml:space="preserve"> </w:t>
            </w:r>
            <w:proofErr w:type="spellStart"/>
            <w:r w:rsidRPr="00B555AB">
              <w:t>od</w:t>
            </w:r>
            <w:proofErr w:type="spellEnd"/>
            <w:r w:rsidRPr="00B555AB">
              <w:t xml:space="preserve"> </w:t>
            </w:r>
            <w:proofErr w:type="spellStart"/>
            <w:r w:rsidRPr="00B555AB">
              <w:t>takega</w:t>
            </w:r>
            <w:proofErr w:type="spellEnd"/>
            <w:r w:rsidRPr="00B555AB">
              <w:t xml:space="preserve"> </w:t>
            </w:r>
            <w:proofErr w:type="spellStart"/>
            <w:r w:rsidRPr="00B555AB">
              <w:t>pouka</w:t>
            </w:r>
            <w:proofErr w:type="spellEnd"/>
            <w:r w:rsidRPr="00B555AB">
              <w:t xml:space="preserve"> </w:t>
            </w:r>
            <w:proofErr w:type="spellStart"/>
            <w:r w:rsidRPr="00B555AB">
              <w:t>več</w:t>
            </w:r>
            <w:proofErr w:type="spellEnd"/>
            <w:r w:rsidRPr="00B555AB">
              <w:t xml:space="preserve">, </w:t>
            </w:r>
            <w:proofErr w:type="spellStart"/>
            <w:r w:rsidRPr="00B555AB">
              <w:t>kot</w:t>
            </w:r>
            <w:proofErr w:type="spellEnd"/>
            <w:r w:rsidRPr="00B555AB">
              <w:t xml:space="preserve"> </w:t>
            </w:r>
            <w:proofErr w:type="spellStart"/>
            <w:r w:rsidRPr="00B555AB">
              <w:t>tisti</w:t>
            </w:r>
            <w:proofErr w:type="spellEnd"/>
            <w:r w:rsidRPr="00B555AB">
              <w:t xml:space="preserve">, ki </w:t>
            </w:r>
            <w:proofErr w:type="spellStart"/>
            <w:r w:rsidRPr="00B555AB">
              <w:t>inštrukcije</w:t>
            </w:r>
            <w:proofErr w:type="spellEnd"/>
            <w:r w:rsidRPr="00B555AB">
              <w:t xml:space="preserve"> </w:t>
            </w:r>
            <w:proofErr w:type="spellStart"/>
            <w:r w:rsidRPr="00B555AB">
              <w:t>pridobivajo</w:t>
            </w:r>
            <w:proofErr w:type="spellEnd"/>
            <w:r w:rsidRPr="00B555AB">
              <w:t xml:space="preserve">. </w:t>
            </w:r>
            <w:proofErr w:type="spellStart"/>
            <w:r w:rsidRPr="00B555AB">
              <w:t>Raziskave</w:t>
            </w:r>
            <w:proofErr w:type="spellEnd"/>
            <w:r w:rsidRPr="00B555AB">
              <w:t xml:space="preserve"> </w:t>
            </w:r>
            <w:proofErr w:type="spellStart"/>
            <w:r w:rsidRPr="00B555AB">
              <w:t>kažejo</w:t>
            </w:r>
            <w:proofErr w:type="spellEnd"/>
            <w:r w:rsidRPr="00B555AB">
              <w:t xml:space="preserve">, da </w:t>
            </w:r>
            <w:proofErr w:type="spellStart"/>
            <w:r w:rsidRPr="00B555AB">
              <w:t>ima</w:t>
            </w:r>
            <w:proofErr w:type="spellEnd"/>
            <w:r w:rsidRPr="00B555AB">
              <w:t xml:space="preserve"> </w:t>
            </w:r>
            <w:proofErr w:type="spellStart"/>
            <w:r w:rsidRPr="00B555AB">
              <w:t>delo</w:t>
            </w:r>
            <w:proofErr w:type="spellEnd"/>
            <w:r w:rsidRPr="00B555AB">
              <w:t xml:space="preserve"> v </w:t>
            </w:r>
            <w:proofErr w:type="spellStart"/>
            <w:r w:rsidRPr="00B555AB">
              <w:t>skupinah</w:t>
            </w:r>
            <w:proofErr w:type="spellEnd"/>
            <w:r w:rsidRPr="00B555AB">
              <w:t xml:space="preserve"> </w:t>
            </w:r>
            <w:proofErr w:type="spellStart"/>
            <w:r w:rsidRPr="00B555AB">
              <w:t>enake</w:t>
            </w:r>
            <w:proofErr w:type="spellEnd"/>
            <w:r w:rsidRPr="00B555AB">
              <w:t xml:space="preserve"> </w:t>
            </w:r>
            <w:proofErr w:type="spellStart"/>
            <w:r w:rsidRPr="00B555AB">
              <w:t>prednosti</w:t>
            </w:r>
            <w:proofErr w:type="spellEnd"/>
            <w:r w:rsidRPr="00B555AB">
              <w:t xml:space="preserve"> za </w:t>
            </w:r>
            <w:proofErr w:type="spellStart"/>
            <w:r w:rsidRPr="00B555AB">
              <w:t>vse</w:t>
            </w:r>
            <w:proofErr w:type="spellEnd"/>
            <w:r w:rsidRPr="00B555AB">
              <w:t xml:space="preserve"> </w:t>
            </w:r>
            <w:proofErr w:type="spellStart"/>
            <w:r w:rsidRPr="00B555AB">
              <w:t>učence</w:t>
            </w:r>
            <w:proofErr w:type="spellEnd"/>
            <w:r w:rsidRPr="00B555AB">
              <w:t xml:space="preserve"> </w:t>
            </w:r>
            <w:proofErr w:type="spellStart"/>
            <w:r w:rsidRPr="00B555AB">
              <w:t>vseh</w:t>
            </w:r>
            <w:proofErr w:type="spellEnd"/>
            <w:r w:rsidRPr="00B555AB">
              <w:t xml:space="preserve"> </w:t>
            </w:r>
            <w:proofErr w:type="spellStart"/>
            <w:r w:rsidRPr="00B555AB">
              <w:t>ravni</w:t>
            </w:r>
            <w:proofErr w:type="spellEnd"/>
            <w:r w:rsidRPr="00B555AB">
              <w:t xml:space="preserve"> </w:t>
            </w:r>
            <w:proofErr w:type="spellStart"/>
            <w:r w:rsidRPr="00B555AB">
              <w:t>znanja</w:t>
            </w:r>
            <w:proofErr w:type="spellEnd"/>
            <w:r w:rsidR="00B555AB" w:rsidRPr="00B555AB">
              <w:t xml:space="preserve"> </w:t>
            </w:r>
            <w:r w:rsidR="00B555AB" w:rsidRPr="00B555AB">
              <w:fldChar w:fldCharType="begin"/>
            </w:r>
            <w:r w:rsidR="00182D0F">
              <w:instrText xml:space="preserve"> ADDIN ZOTERO_ITEM CSL_CITATION {"citationID":"a29u4a5p7a4","properties":{"formattedCitation":"(Baer, 2003; Slavin idr., 2003; Wyman &amp; Watson, 2020)","plainCitation":"(Baer, 2003; Slavin idr., 2003; Wyman &amp; Watson, 2020)","noteIndex":0},"citationItems":[{"id":"K2wS7efU/DRr1SZ4e","uris":["http://zotero.org/users/local/1Uxvmohd/items/J8C8ZYDA"],"itemData":{"id":"tZt8T7IW/bkamCtFE","type":"article-journal","container-title":"College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Learning","volume":"51","author":[{"family":"Baer","given":"John"}],"issued":{"date-parts":[["2003",10]]}}},{"id":"K2wS7efU/I10its5V","uris":["http://zotero.org/users/local/1Uxvmohd/items/PG2TKN6Z"],"itemData":{"id":"tZt8T7IW/pk3L1NoL","type":"chapter","abstract":"Abstract\n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JAElsDcm","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B555AB">
              <w:fldChar w:fldCharType="separate"/>
            </w:r>
            <w:r w:rsidR="00182D0F" w:rsidRPr="00182D0F">
              <w:rPr>
                <w:rFonts w:ascii="Calibri" w:hAnsi="Calibri" w:cs="Calibri"/>
                <w:kern w:val="0"/>
              </w:rPr>
              <w:t xml:space="preserve">(Baer, 2003; Slavin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2003; Wyman &amp; Watson, 2020)</w:t>
            </w:r>
            <w:r w:rsidR="00B555AB" w:rsidRPr="00B555AB">
              <w:fldChar w:fldCharType="end"/>
            </w:r>
            <w:r w:rsidR="00B555AB" w:rsidRPr="00B555AB">
              <w:t>.</w:t>
            </w:r>
          </w:p>
        </w:tc>
      </w:tr>
    </w:tbl>
    <w:p w14:paraId="538F1538" w14:textId="221584FF" w:rsidR="00881403" w:rsidRDefault="00881403" w:rsidP="007D5B00">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182D0F">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2013)","noteIndex":0},"citationItems":[{"id":"K2wS7efU/tzsXRCpv","uris":["http://zotero.org/users/local/1Uxvmohd/items/JNDUG3A5"],"itemData":{"id":255,"type":"article-journal","container-title":"The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Level","volume":"17","author":[{"family":"Ahmad","given":"Freed"}],"issued":{"date-parts":[["2010"]]}}},{"id":"K2wS7efU/RNqQoCua","uris":["http://zotero.org/users/local/1Uxvmohd/items/684FREUR"],"itemData":{"id":256,"type":"article-journal","abstract":"Multiple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K2wS7efU/zmVLqFm6","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182D0F" w:rsidRPr="00182D0F">
        <w:rPr>
          <w:rFonts w:ascii="Calibri" w:hAnsi="Calibri" w:cs="Calibri"/>
        </w:rPr>
        <w:t xml:space="preserve">(F. Ahmad, 2010; Gull &amp; Shehzad, 2015; Hossain &amp; </w:t>
      </w:r>
      <w:proofErr w:type="spellStart"/>
      <w:r w:rsidR="00182D0F" w:rsidRPr="00182D0F">
        <w:rPr>
          <w:rFonts w:ascii="Calibri" w:hAnsi="Calibri" w:cs="Calibri"/>
        </w:rPr>
        <w:t>Tarmizi</w:t>
      </w:r>
      <w:proofErr w:type="spellEnd"/>
      <w:r w:rsidR="00182D0F" w:rsidRPr="00182D0F">
        <w:rPr>
          <w:rFonts w:ascii="Calibri" w:hAnsi="Calibri" w:cs="Calibri"/>
        </w:rPr>
        <w:t>,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182D0F">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1991)","noteIndex":0},"citationItems":[{"id":"K2wS7efU/csfOKOS9","uris":["http://zotero.org/users/local/1Uxvmohd/items/2FK2PLSV"],"itemData":{"id":359,"type":"article-journal","abstract":"This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Ahmed"}],"issued":{"date-parts":[["2020",6,1]]}}},{"id":"K2wS7efU/waS67Pvr","uris":["http://zotero.org/users/local/1Uxvmohd/items/GNICBV5E"],"itemData":{"id":354,"type":"article-journal","container-title":"EURASIA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K2wS7efU/NWD6NO1C","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T."}],"issued":{"date-parts":[["2011"]]}}},{"id":"K2wS7efU/zknwE5E7","uris":["http://zotero.org/users/local/1Uxvmohd/items/7CHVMJCH"],"itemData":{"id":243,"type":"article-journal","container-title":"Journal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K2wS7efU/q9iyPtJd","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E."},{"family":"Konstantopoulos","given":"Spyros"}],"issued":{"date-parts":[["2010",9]]}}},{"id":"K2wS7efU/Q0NTNZDD","uris":["http://zotero.org/users/local/1Uxvmohd/items/32WA9UM8"],"itemData":{"id":357,"type":"article-journal","container-title":"International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F."}],"issued":{"date-parts":[["2018",7,25]]}}},{"id":"K2wS7efU/YzeydcWF","uris":["http://zotero.org/users/local/1Uxvmohd/items/RUF2NYMR"],"itemData":{"id":57,"type":"article-journal","container-title":"Contemporary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E."}],"issued":{"date-parts":[["1996",1]]}}},{"id":"K2wS7efU/Y00932UG","uris":["http://zotero.org/users/local/1Uxvmohd/items/I45XYRBZ"],"itemData":{"id":58,"type":"article-journal","container-title":"Journal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182D0F" w:rsidRPr="00182D0F">
        <w:rPr>
          <w:rFonts w:ascii="Calibri" w:hAnsi="Calibri" w:cs="Calibri"/>
        </w:rPr>
        <w:t xml:space="preserve">(Al Mulhim &amp; </w:t>
      </w:r>
      <w:proofErr w:type="spellStart"/>
      <w:r w:rsidR="00182D0F" w:rsidRPr="00182D0F">
        <w:rPr>
          <w:rFonts w:ascii="Calibri" w:hAnsi="Calibri" w:cs="Calibri"/>
        </w:rPr>
        <w:t>Eldokhny</w:t>
      </w:r>
      <w:proofErr w:type="spellEnd"/>
      <w:r w:rsidR="00182D0F" w:rsidRPr="00182D0F">
        <w:rPr>
          <w:rFonts w:ascii="Calibri" w:hAnsi="Calibri" w:cs="Calibri"/>
        </w:rPr>
        <w:t xml:space="preserve">, 2020; Bilgin </w:t>
      </w:r>
      <w:proofErr w:type="spellStart"/>
      <w:r w:rsidR="00182D0F" w:rsidRPr="00182D0F">
        <w:rPr>
          <w:rFonts w:ascii="Calibri" w:hAnsi="Calibri" w:cs="Calibri"/>
        </w:rPr>
        <w:t>idr</w:t>
      </w:r>
      <w:proofErr w:type="spellEnd"/>
      <w:r w:rsidR="00182D0F" w:rsidRPr="00182D0F">
        <w:rPr>
          <w:rFonts w:ascii="Calibri" w:hAnsi="Calibri" w:cs="Calibri"/>
        </w:rPr>
        <w:t xml:space="preserve">., 2015; Johnson &amp; Johnson, 2011; S. </w:t>
      </w:r>
      <w:proofErr w:type="spellStart"/>
      <w:r w:rsidR="00182D0F" w:rsidRPr="00182D0F">
        <w:rPr>
          <w:rFonts w:ascii="Calibri" w:hAnsi="Calibri" w:cs="Calibri"/>
        </w:rPr>
        <w:t>Kalaian</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2018; Kanter &amp; Konstantopoulos, 2010; </w:t>
      </w:r>
      <w:proofErr w:type="spellStart"/>
      <w:r w:rsidR="00182D0F" w:rsidRPr="00182D0F">
        <w:rPr>
          <w:rFonts w:ascii="Calibri" w:hAnsi="Calibri" w:cs="Calibri"/>
        </w:rPr>
        <w:t>Mahasneh</w:t>
      </w:r>
      <w:proofErr w:type="spellEnd"/>
      <w:r w:rsidR="00182D0F" w:rsidRPr="00182D0F">
        <w:rPr>
          <w:rFonts w:ascii="Calibri" w:hAnsi="Calibri" w:cs="Calibri"/>
        </w:rPr>
        <w:t xml:space="preserve"> &amp; Alwan, 2018; Slavin, 1996; Webb, 1991)</w:t>
      </w:r>
      <w:r w:rsidR="00223DE2" w:rsidRPr="00ED3F2D">
        <w:fldChar w:fldCharType="end"/>
      </w:r>
      <w:r w:rsidR="00223DE2" w:rsidRPr="00ED3F2D">
        <w:t>.</w:t>
      </w:r>
    </w:p>
    <w:p w14:paraId="2C3CCE34" w14:textId="5158E630" w:rsidR="008E175A" w:rsidRPr="008E175A" w:rsidRDefault="008E175A" w:rsidP="007D5B00">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lastRenderedPageBreak/>
        <w:fldChar w:fldCharType="begin"/>
      </w:r>
      <w:r>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2011)","noteIndex":0},"citationItems":[{"id":"K2wS7efU/hUeFux59","uris":["http://zotero.org/users/local/1Uxvmohd/items/2JTKITZH"],"itemData":{"id":248,"type":"chapter","container-title":"Beyond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K2wS7efU/DSchMIB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pouka","author":[{"family":"Tomić","given":"Ana"}],"issued":{"date-parts":[["2002"]]}}},{"id":"K2wS7efU/nqbsSGeQ","uris":["http://zotero.org/users/local/1Uxvmohd/items/V6VQX6M6"],"itemData":{"id":249,"type":"book","call-number":"LB1029.T4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Pr="00182D0F">
        <w:rPr>
          <w:rFonts w:ascii="Calibri" w:hAnsi="Calibri" w:cs="Calibri"/>
          <w:kern w:val="0"/>
        </w:rPr>
        <w:t xml:space="preserve">(Stickler &amp; Emke, 2011; Tomić, 2002; G. L. Wilson &amp; </w:t>
      </w:r>
      <w:proofErr w:type="spellStart"/>
      <w:r w:rsidRPr="00182D0F">
        <w:rPr>
          <w:rFonts w:ascii="Calibri" w:hAnsi="Calibri" w:cs="Calibri"/>
          <w:kern w:val="0"/>
        </w:rPr>
        <w:t>Blednick</w:t>
      </w:r>
      <w:proofErr w:type="spellEnd"/>
      <w:r w:rsidRPr="00182D0F">
        <w:rPr>
          <w:rFonts w:ascii="Calibri" w:hAnsi="Calibri" w:cs="Calibri"/>
          <w:kern w:val="0"/>
        </w:rPr>
        <w:t>, 2011)</w:t>
      </w:r>
      <w:r w:rsidRPr="0004653D">
        <w:rPr>
          <w:szCs w:val="24"/>
          <w:lang w:val="sl-SI"/>
        </w:rPr>
        <w:fldChar w:fldCharType="end"/>
      </w:r>
      <w:r w:rsidRPr="0004653D">
        <w:rPr>
          <w:szCs w:val="24"/>
          <w:lang w:val="sl-SI"/>
        </w:rPr>
        <w:t xml:space="preserve">. Gre za enostaven pristop z organizacijskega vidika, saj imata učenca v paru več možnosti za sodelovanje kot pri frontalnem učenju, a nista sama, kot bi bila pri individualnem pristopu </w:t>
      </w:r>
      <w:r w:rsidRPr="0004653D">
        <w:rPr>
          <w:szCs w:val="24"/>
          <w:lang w:val="sl-SI"/>
        </w:rPr>
        <w:fldChar w:fldCharType="begin"/>
      </w:r>
      <w:r>
        <w:rPr>
          <w:szCs w:val="24"/>
          <w:lang w:val="sl-SI"/>
        </w:rPr>
        <w:instrText xml:space="preserve"> ADDIN ZOTERO_ITEM CSL_CITATION {"citationID":"oIBXllUM","properties":{"formattedCitation":"(Bla\\uc0\\u382{}i\\uc0\\u269{} idr., 2003)","plainCitation":"(Blažič idr., 2003)","noteIndex":0},"citationItems":[{"id":"K2wS7efU/zycp3Tyk","uris":["http://zotero.org/users/local/1Uxvmohd/items/IACDCQPX"],"itemData":{"id":11,"type":"book","event-place":"Novo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04653D">
        <w:rPr>
          <w:szCs w:val="24"/>
          <w:lang w:val="sl-SI"/>
        </w:rPr>
        <w:fldChar w:fldCharType="separate"/>
      </w:r>
      <w:r w:rsidRPr="00182D0F">
        <w:rPr>
          <w:rFonts w:ascii="Calibri" w:hAnsi="Calibri" w:cs="Calibri"/>
          <w:kern w:val="0"/>
        </w:rPr>
        <w:t xml:space="preserve">(Blažič </w:t>
      </w:r>
      <w:proofErr w:type="spellStart"/>
      <w:r w:rsidRPr="00182D0F">
        <w:rPr>
          <w:rFonts w:ascii="Calibri" w:hAnsi="Calibri" w:cs="Calibri"/>
          <w:kern w:val="0"/>
        </w:rPr>
        <w:t>idr</w:t>
      </w:r>
      <w:proofErr w:type="spellEnd"/>
      <w:r w:rsidRPr="00182D0F">
        <w:rPr>
          <w:rFonts w:ascii="Calibri" w:hAnsi="Calibri" w:cs="Calibri"/>
          <w:kern w:val="0"/>
        </w:rPr>
        <w:t>., 2003)</w:t>
      </w:r>
      <w:r w:rsidRPr="0004653D">
        <w:rPr>
          <w:szCs w:val="24"/>
          <w:lang w:val="sl-SI"/>
        </w:rPr>
        <w:fldChar w:fldCharType="end"/>
      </w:r>
      <w:r w:rsidRPr="0004653D">
        <w:rPr>
          <w:szCs w:val="24"/>
          <w:lang w:val="sl-SI"/>
        </w:rPr>
        <w:t>.</w:t>
      </w:r>
    </w:p>
    <w:p w14:paraId="1A89BF17" w14:textId="79E664F3"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182D0F">
        <w:rPr>
          <w:lang w:val="sl-SI"/>
        </w:rPr>
        <w:instrText xml:space="preserve"> ADDIN ZOTERO_ITEM CSL_CITATION {"citationID":"QPYFTiof","properties":{"formattedCitation":"(Slavin idr., 2003; Van Der Laan Smith &amp; Spindle, 2007)","plainCitation":"(Slavin idr., 2003; Van Der Laan Smith &amp; Spindle, 2007)","noteIndex":0},"citationItems":[{"id":"K2wS7efU/I10its5V","uris":["http://zotero.org/users/local/1Uxvmohd/items/PG2TKN6Z"],"itemData":{"id":46,"type":"chapter","abstract":"Abstract\n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K2wS7efU/nirKUIBr","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182D0F" w:rsidRPr="00182D0F">
        <w:rPr>
          <w:rFonts w:ascii="Calibri" w:hAnsi="Calibri" w:cs="Calibri"/>
        </w:rPr>
        <w:t xml:space="preserve">(Slavin </w:t>
      </w:r>
      <w:proofErr w:type="spellStart"/>
      <w:r w:rsidR="00182D0F" w:rsidRPr="00182D0F">
        <w:rPr>
          <w:rFonts w:ascii="Calibri" w:hAnsi="Calibri" w:cs="Calibri"/>
        </w:rPr>
        <w:t>idr</w:t>
      </w:r>
      <w:proofErr w:type="spellEnd"/>
      <w:r w:rsidR="00182D0F" w:rsidRPr="00182D0F">
        <w:rPr>
          <w:rFonts w:ascii="Calibri" w:hAnsi="Calibri" w:cs="Calibri"/>
        </w:rPr>
        <w:t>., 2003; Van Der Laan Smith &amp; Spindle, 2007)</w:t>
      </w:r>
      <w:r>
        <w:rPr>
          <w:lang w:val="sl-SI"/>
        </w:rPr>
        <w:fldChar w:fldCharType="end"/>
      </w:r>
      <w:r>
        <w:rPr>
          <w:lang w:val="sl-SI"/>
        </w:rPr>
        <w:t>, medtem ko spol 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182D0F">
        <w:rPr>
          <w:lang w:val="sl-SI"/>
        </w:rPr>
        <w:instrText xml:space="preserve"> ADDIN ZOTERO_ITEM CSL_CITATION {"citationID":"weDRTTR0","properties":{"formattedCitation":"(Gnesdilow idr., 2013; Rodger idr., 2007)","plainCitation":"(Gnesdilow idr., 2013; Rodger idr., 2007)","noteIndex":0},"citationItems":[{"id":"K2wS7efU/m8n6jEA7","uris":["http://zotero.org/users/local/1Uxvmohd/items/EARBNPMD"],"itemData":{"id":99,"type":"article-journal","abstract":"Current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K2wS7efU/gNAzSG5h","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182D0F" w:rsidRPr="00182D0F">
        <w:rPr>
          <w:rFonts w:ascii="Calibri" w:hAnsi="Calibri" w:cs="Calibri"/>
        </w:rPr>
        <w:t>(</w:t>
      </w:r>
      <w:proofErr w:type="spellStart"/>
      <w:r w:rsidR="00182D0F" w:rsidRPr="00182D0F">
        <w:rPr>
          <w:rFonts w:ascii="Calibri" w:hAnsi="Calibri" w:cs="Calibri"/>
        </w:rPr>
        <w:t>Gnesdilow</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2013; Rodger </w:t>
      </w:r>
      <w:proofErr w:type="spellStart"/>
      <w:r w:rsidR="00182D0F" w:rsidRPr="00182D0F">
        <w:rPr>
          <w:rFonts w:ascii="Calibri" w:hAnsi="Calibri" w:cs="Calibri"/>
        </w:rPr>
        <w:t>idr</w:t>
      </w:r>
      <w:proofErr w:type="spellEnd"/>
      <w:r w:rsidR="00182D0F" w:rsidRPr="00182D0F">
        <w:rPr>
          <w:rFonts w:ascii="Calibri" w:hAnsi="Calibri" w:cs="Calibri"/>
        </w:rPr>
        <w:t>.,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182D0F">
        <w:rPr>
          <w:lang w:val="sl-SI"/>
        </w:rPr>
        <w:instrText xml:space="preserve"> ADDIN ZOTERO_ITEM CSL_CITATION {"citationID":"OpHJ62rJ","properties":{"formattedCitation":"(McCaslin &amp; Lowman, 1985; Van Diggele idr., 2020)","plainCitation":"(McCaslin &amp; Lowman, 1985; Van Diggele idr., 2020)","noteIndex":0},"citationItems":[{"id":"K2wS7efU/SKTU2wig","uris":["http://zotero.org/users/local/1Uxvmohd/items/CUDP8PVG"],"itemData":{"id":233,"type":"article-journal","container-title":"Teaching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J."},{"family":"Lowman","given":"Joseph"}],"issued":{"date-parts":[["1985",7]]}}},{"id":"K2wS7efU/RnSPYh9P","uris":["http://zotero.org/users/local/1Uxvmohd/items/SZFYIVE4"],"itemData":{"id":361,"type":"article-journal","abstract":"Abstract\n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182D0F" w:rsidRPr="00182D0F">
        <w:rPr>
          <w:rFonts w:ascii="Calibri" w:hAnsi="Calibri" w:cs="Calibri"/>
        </w:rPr>
        <w:t xml:space="preserve">(McCaslin &amp; Lowman, 1985; Van </w:t>
      </w:r>
      <w:proofErr w:type="spellStart"/>
      <w:r w:rsidR="00182D0F" w:rsidRPr="00182D0F">
        <w:rPr>
          <w:rFonts w:ascii="Calibri" w:hAnsi="Calibri" w:cs="Calibri"/>
        </w:rPr>
        <w:t>Diggele</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182D0F">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2013)","noteIndex":0},"citationItems":[{"id":"K2wS7efU/bLBXakTt","uris":["http://zotero.org/users/local/1Uxvmohd/items/J3MLZAIT"],"itemData":{"id":268,"type":"article-journal","abstract":"Using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Students","volume":"124","author":[{"family":"Akben-Selcuk","given":"Elif"}],"issued":{"date-parts":[["2017",4]]}}},{"id":"K2wS7efU/WHXUHMIP","uris":["http://zotero.org/users/local/1Uxvmohd/items/3D7Q2J36"],"itemData":{"id":266,"type":"article-journal","abstract":"Motivation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K2wS7efU/X9HEJ97S","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D."}],"issued":{"date-parts":[["2006"]]}}},{"id":"K2wS7efU/jSKSPkOc","uris":["http://zotero.org/users/local/1Uxvmohd/items/RXCGY6X7"],"itemData":{"id":273,"type":"article-journal","container-title":"European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K2wS7efU/I1ocyDi7","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182D0F" w:rsidRPr="00182D0F">
        <w:rPr>
          <w:rFonts w:ascii="Calibri" w:hAnsi="Calibri" w:cs="Calibri"/>
        </w:rPr>
        <w:t>(</w:t>
      </w:r>
      <w:proofErr w:type="spellStart"/>
      <w:r w:rsidR="00182D0F" w:rsidRPr="00182D0F">
        <w:rPr>
          <w:rFonts w:ascii="Calibri" w:hAnsi="Calibri" w:cs="Calibri"/>
        </w:rPr>
        <w:t>Akben</w:t>
      </w:r>
      <w:proofErr w:type="spellEnd"/>
      <w:r w:rsidR="00182D0F" w:rsidRPr="00182D0F">
        <w:rPr>
          <w:rFonts w:ascii="Calibri" w:hAnsi="Calibri" w:cs="Calibri"/>
        </w:rPr>
        <w:t xml:space="preserve">-Selcuk, 2017; </w:t>
      </w:r>
      <w:proofErr w:type="spellStart"/>
      <w:r w:rsidR="00182D0F" w:rsidRPr="00182D0F">
        <w:rPr>
          <w:rFonts w:ascii="Calibri" w:hAnsi="Calibri" w:cs="Calibri"/>
        </w:rPr>
        <w:t>Kurniawati</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2023; Major </w:t>
      </w:r>
      <w:proofErr w:type="spellStart"/>
      <w:r w:rsidR="00182D0F" w:rsidRPr="00182D0F">
        <w:rPr>
          <w:rFonts w:ascii="Calibri" w:hAnsi="Calibri" w:cs="Calibri"/>
        </w:rPr>
        <w:t>idr</w:t>
      </w:r>
      <w:proofErr w:type="spellEnd"/>
      <w:r w:rsidR="00182D0F" w:rsidRPr="00182D0F">
        <w:rPr>
          <w:rFonts w:ascii="Calibri" w:hAnsi="Calibri" w:cs="Calibri"/>
        </w:rPr>
        <w:t xml:space="preserve">., 2006; </w:t>
      </w:r>
      <w:proofErr w:type="spellStart"/>
      <w:r w:rsidR="00182D0F" w:rsidRPr="00182D0F">
        <w:rPr>
          <w:rFonts w:ascii="Calibri" w:hAnsi="Calibri" w:cs="Calibri"/>
        </w:rPr>
        <w:t>Peklaj</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182D0F">
        <w:instrText xml:space="preserve"> ADDIN ZOTERO_ITEM CSL_CITATION {"citationID":"3YU8iiE1","properties":{"formattedCitation":"(Li idr., 2021; Z. Wang idr., 2015)","plainCitation":"(Li idr., 2021; Z. Wang idr., 2015)","noteIndex":0},"citationItems":[{"id":"K2wS7efU/6DfWPiSI","uris":["http://zotero.org/users/local/1Uxvmohd/items/YTYZXBL7"],"itemData":{"id":194,"type":"article-journal","container-title":"Educational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K2wS7efU/Ac1pnVFB","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182D0F" w:rsidRPr="00182D0F">
        <w:rPr>
          <w:rFonts w:ascii="Calibri" w:hAnsi="Calibri" w:cs="Calibri"/>
        </w:rPr>
        <w:t xml:space="preserve">(Li </w:t>
      </w:r>
      <w:proofErr w:type="spellStart"/>
      <w:r w:rsidR="00182D0F" w:rsidRPr="00182D0F">
        <w:rPr>
          <w:rFonts w:ascii="Calibri" w:hAnsi="Calibri" w:cs="Calibri"/>
        </w:rPr>
        <w:t>idr</w:t>
      </w:r>
      <w:proofErr w:type="spellEnd"/>
      <w:r w:rsidR="00182D0F" w:rsidRPr="00182D0F">
        <w:rPr>
          <w:rFonts w:ascii="Calibri" w:hAnsi="Calibri" w:cs="Calibri"/>
        </w:rPr>
        <w:t xml:space="preserve">., 2021; Z. Wang </w:t>
      </w:r>
      <w:proofErr w:type="spellStart"/>
      <w:r w:rsidR="00182D0F" w:rsidRPr="00182D0F">
        <w:rPr>
          <w:rFonts w:ascii="Calibri" w:hAnsi="Calibri" w:cs="Calibri"/>
        </w:rPr>
        <w:t>idr</w:t>
      </w:r>
      <w:proofErr w:type="spellEnd"/>
      <w:r w:rsidR="00182D0F" w:rsidRPr="00182D0F">
        <w:rPr>
          <w:rFonts w:ascii="Calibri" w:hAnsi="Calibri" w:cs="Calibri"/>
        </w:rPr>
        <w:t>.,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182D0F">
        <w:instrText xml:space="preserve"> ADDIN ZOTERO_ITEM CSL_CITATION {"citationID":"aLMUqrdN","properties":{"formattedCitation":"(Tella, 2007)","plainCitation":"(Tella, 2007)","noteIndex":0},"citationItems":[{"id":"K2wS7efU/hPwo8FUu","uris":["http://zotero.org/users/local/1Uxvmohd/items/M5AFPXVI"],"itemData":{"id":274,"type":"article-journal","container-title":"EURASIA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182D0F" w:rsidRPr="00182D0F">
        <w:rPr>
          <w:rFonts w:ascii="Calibri" w:hAnsi="Calibri" w:cs="Calibri"/>
        </w:rPr>
        <w:t>(Tella, 2007)</w:t>
      </w:r>
      <w:r w:rsidR="00A4683F" w:rsidRPr="00ED3F2D">
        <w:fldChar w:fldCharType="end"/>
      </w:r>
      <w:r w:rsidR="00A4683F" w:rsidRPr="00ED3F2D">
        <w:t>.</w:t>
      </w:r>
      <w:r w:rsidR="000A55F5" w:rsidRPr="00ED3F2D">
        <w:t xml:space="preserve"> </w:t>
      </w:r>
      <w:r w:rsidR="00B279D0" w:rsidRPr="00ED3F2D">
        <w:t xml:space="preserve">Myers-Briggs </w:t>
      </w:r>
      <w:proofErr w:type="spellStart"/>
      <w:r w:rsidR="00422951">
        <w:t>osebnostni</w:t>
      </w:r>
      <w:proofErr w:type="spellEnd"/>
      <w:r w:rsidR="00422951">
        <w:t xml:space="preserve"> test (</w:t>
      </w:r>
      <w:proofErr w:type="spellStart"/>
      <w:r w:rsidR="00422951">
        <w:t>angl.</w:t>
      </w:r>
      <w:proofErr w:type="spellEnd"/>
      <w:r w:rsidR="00422951">
        <w:t xml:space="preserve"> </w:t>
      </w:r>
      <w:r w:rsidR="00422951" w:rsidRPr="00422951">
        <w:rPr>
          <w:i/>
          <w:iCs/>
        </w:rPr>
        <w:t xml:space="preserve">Myers-Briggs </w:t>
      </w:r>
      <w:r w:rsidR="00B279D0" w:rsidRPr="00422951">
        <w:rPr>
          <w:i/>
          <w:iCs/>
        </w:rPr>
        <w:t>Type Indicator</w:t>
      </w:r>
      <w:r w:rsidR="00422951">
        <w:t xml:space="preserve">; </w:t>
      </w:r>
      <w:r w:rsidR="00B279D0" w:rsidRPr="00ED3F2D">
        <w:t xml:space="preserve">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w:t>
      </w:r>
      <w:r w:rsidR="00596FB8">
        <w:t>tiranost</w:t>
      </w:r>
      <w:proofErr w:type="spellEnd"/>
      <w:r w:rsidR="00596FB8">
        <w:t xml:space="preserve"> – </w:t>
      </w:r>
      <w:r w:rsidR="00B279D0">
        <w:rPr>
          <w:lang w:val="sl-SI"/>
        </w:rPr>
        <w:t>introver</w:t>
      </w:r>
      <w:r w:rsidR="00596FB8">
        <w:rPr>
          <w:lang w:val="sl-SI"/>
        </w:rPr>
        <w:t>tiranost</w:t>
      </w:r>
      <w:r w:rsidR="00B279D0">
        <w:rPr>
          <w:lang w:val="sl-SI"/>
        </w:rPr>
        <w:t xml:space="preserve"> (</w:t>
      </w:r>
      <w:r w:rsidR="00F601F0">
        <w:rPr>
          <w:lang w:val="sl-SI"/>
        </w:rPr>
        <w:t>IE</w:t>
      </w:r>
      <w:r w:rsidR="00B279D0">
        <w:rPr>
          <w:lang w:val="sl-SI"/>
        </w:rPr>
        <w:t>), zaznavanje</w:t>
      </w:r>
      <w:r w:rsidR="00596FB8">
        <w:rPr>
          <w:lang w:val="sl-SI"/>
        </w:rPr>
        <w:t xml:space="preserve"> – </w:t>
      </w:r>
      <w:r w:rsidR="00B279D0">
        <w:rPr>
          <w:lang w:val="sl-SI"/>
        </w:rPr>
        <w:t>intuicija (SN), čutenje</w:t>
      </w:r>
      <w:r w:rsidR="00596FB8">
        <w:rPr>
          <w:lang w:val="sl-SI"/>
        </w:rPr>
        <w:t xml:space="preserve"> – </w:t>
      </w:r>
      <w:proofErr w:type="spellStart"/>
      <w:r w:rsidR="00B279D0" w:rsidRPr="000B76E0">
        <w:t>mišljenje</w:t>
      </w:r>
      <w:proofErr w:type="spellEnd"/>
      <w:r w:rsidR="00B279D0" w:rsidRPr="000B76E0">
        <w:t xml:space="preserve"> (</w:t>
      </w:r>
      <w:r w:rsidR="00C90013">
        <w:t>FT</w:t>
      </w:r>
      <w:r w:rsidR="00B279D0" w:rsidRPr="000B76E0">
        <w:t xml:space="preserve">) in </w:t>
      </w:r>
      <w:proofErr w:type="spellStart"/>
      <w:r w:rsidR="00B279D0" w:rsidRPr="000B76E0">
        <w:t>presojanje</w:t>
      </w:r>
      <w:proofErr w:type="spellEnd"/>
      <w:r w:rsidR="00596FB8">
        <w:t xml:space="preserve"> – </w:t>
      </w:r>
      <w:proofErr w:type="spellStart"/>
      <w:r w:rsidR="00B279D0" w:rsidRPr="000B76E0">
        <w:t>opazovanje</w:t>
      </w:r>
      <w:proofErr w:type="spellEnd"/>
      <w:r w:rsidR="00B279D0" w:rsidRPr="000B76E0">
        <w:t xml:space="preserve"> (JP) </w:t>
      </w:r>
      <w:r w:rsidR="00B279D0" w:rsidRPr="000B76E0">
        <w:fldChar w:fldCharType="begin"/>
      </w:r>
      <w:r w:rsidR="00182D0F">
        <w:instrText xml:space="preserve"> ADDIN ZOTERO_ITEM CSL_CITATION {"citationID":"hSmpHgrC","properties":{"formattedCitation":"(Ramsay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182D0F" w:rsidRPr="00182D0F">
        <w:rPr>
          <w:rFonts w:ascii="Calibri" w:hAnsi="Calibri" w:cs="Calibri"/>
        </w:rPr>
        <w:t xml:space="preserve">(Ramsay </w:t>
      </w:r>
      <w:proofErr w:type="spellStart"/>
      <w:r w:rsidR="00182D0F" w:rsidRPr="00182D0F">
        <w:rPr>
          <w:rFonts w:ascii="Calibri" w:hAnsi="Calibri" w:cs="Calibri"/>
        </w:rPr>
        <w:t>idr</w:t>
      </w:r>
      <w:proofErr w:type="spellEnd"/>
      <w:r w:rsidR="00182D0F" w:rsidRPr="00182D0F">
        <w:rPr>
          <w:rFonts w:ascii="Calibri" w:hAnsi="Calibri" w:cs="Calibri"/>
        </w:rPr>
        <w:t>.,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w:t>
      </w:r>
      <w:r w:rsidR="00F601F0">
        <w:t>IE</w:t>
      </w:r>
      <w:r w:rsidR="003839B7" w:rsidRPr="000B76E0">
        <w:t xml:space="preserve">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182D0F">
        <w:instrText xml:space="preserve"> ADDIN ZOTERO_ITEM CSL_CITATION {"citationID":"a1m41t9qu9","properties":{"formattedCitation":"(Farooqi, 2021; Ramsay idr., 2000; Smith &amp; Irey, 1974)","plainCitation":"(Farooqi, 2021; Ramsay idr., 2000; Smith &amp; Irey, 1974)","noteIndex":0},"citationItems":[{"id":"K2wS7efU/UoNreddM","uris":["http://zotero.org/users/local/1Uxvmohd/items/EI589SET"],"itemData":{"id":416,"type":"article-journal","abstract":"Social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K2wS7efU/e0rGXHLZ","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182D0F" w:rsidRPr="00182D0F">
        <w:rPr>
          <w:rFonts w:ascii="Calibri" w:hAnsi="Calibri" w:cs="Calibri"/>
        </w:rPr>
        <w:t xml:space="preserve">(Farooqi, 2021; Ramsay </w:t>
      </w:r>
      <w:proofErr w:type="spellStart"/>
      <w:r w:rsidR="00182D0F" w:rsidRPr="00182D0F">
        <w:rPr>
          <w:rFonts w:ascii="Calibri" w:hAnsi="Calibri" w:cs="Calibri"/>
        </w:rPr>
        <w:t>idr</w:t>
      </w:r>
      <w:proofErr w:type="spellEnd"/>
      <w:r w:rsidR="00182D0F" w:rsidRPr="00182D0F">
        <w:rPr>
          <w:rFonts w:ascii="Calibri" w:hAnsi="Calibri" w:cs="Calibri"/>
        </w:rPr>
        <w:t>.,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182D0F">
        <w:instrText xml:space="preserve"> ADDIN ZOTERO_ITEM CSL_CITATION {"citationID":"0To9Ip4Q","properties":{"formattedCitation":"(Ramsay idr., 2000)","plainCitation":"(Ramsay idr., 2000)","noteIndex":0},"citationItems":[{"id":"K2wS7efU/lWkcjExv","uris":["http://zotero.org/users/local/1Uxvmohd/items/49XG78SQ"],"itemData":{"id":52,"type":"article-journal","container-title":"Journal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182D0F" w:rsidRPr="00182D0F">
        <w:rPr>
          <w:rFonts w:ascii="Calibri" w:hAnsi="Calibri" w:cs="Calibri"/>
        </w:rPr>
        <w:t xml:space="preserve">(Ramsay </w:t>
      </w:r>
      <w:proofErr w:type="spellStart"/>
      <w:r w:rsidR="00182D0F" w:rsidRPr="00182D0F">
        <w:rPr>
          <w:rFonts w:ascii="Calibri" w:hAnsi="Calibri" w:cs="Calibri"/>
        </w:rPr>
        <w:t>idr</w:t>
      </w:r>
      <w:proofErr w:type="spellEnd"/>
      <w:r w:rsidR="00182D0F" w:rsidRPr="00182D0F">
        <w:rPr>
          <w:rFonts w:ascii="Calibri" w:hAnsi="Calibri" w:cs="Calibri"/>
        </w:rPr>
        <w:t>.,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182D0F">
        <w:rPr>
          <w:lang w:val="sl-SI"/>
        </w:rPr>
        <w:instrText xml:space="preserve"> ADDIN ZOTERO_ITEM CSL_CITATION {"citationID":"dWGfBEjS","properties":{"formattedCitation":"(Klados idr., 2019)","plainCitation":"(Klados idr., 2019)","noteIndex":0},"citationItems":[{"id":"K2wS7efU/IHdnwXp5","uris":["http://zotero.org/users/local/1Uxvmohd/items/PYUQVRKQ"],"itemData":{"id":109,"type":"article-journal","abstract":"Mathematical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182D0F" w:rsidRPr="00182D0F">
        <w:rPr>
          <w:rFonts w:ascii="Calibri" w:hAnsi="Calibri" w:cs="Calibri"/>
        </w:rPr>
        <w:t>(</w:t>
      </w:r>
      <w:proofErr w:type="spellStart"/>
      <w:r w:rsidR="00182D0F" w:rsidRPr="00182D0F">
        <w:rPr>
          <w:rFonts w:ascii="Calibri" w:hAnsi="Calibri" w:cs="Calibri"/>
        </w:rPr>
        <w:t>Klados</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182D0F">
        <w:rPr>
          <w:lang w:val="sl-SI"/>
        </w:rPr>
        <w:instrText xml:space="preserve"> ADDIN ZOTERO_ITEM CSL_CITATION {"citationID":"MXxvUe9n","properties":{"formattedCitation":"(Vall\\uc0\\u233{}e-Tourangeau idr., 2013)","plainCitation":"(Vallée-Tourangeau idr., 2013)","noteIndex":0},"citationItems":[{"id":"K2wS7efU/vUCEIDTW","uris":["http://zotero.org/users/local/1Uxvmohd/items/ADCSQ7UM"],"itemData":{"id":112,"type":"article-journal","abstract":"Reducing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182D0F" w:rsidRPr="00182D0F">
        <w:rPr>
          <w:rFonts w:ascii="Calibri" w:hAnsi="Calibri" w:cs="Calibri"/>
          <w:kern w:val="0"/>
        </w:rPr>
        <w:t>(</w:t>
      </w:r>
      <w:proofErr w:type="spellStart"/>
      <w:r w:rsidR="00182D0F" w:rsidRPr="00182D0F">
        <w:rPr>
          <w:rFonts w:ascii="Calibri" w:hAnsi="Calibri" w:cs="Calibri"/>
          <w:kern w:val="0"/>
        </w:rPr>
        <w:t>Vallée</w:t>
      </w:r>
      <w:proofErr w:type="spellEnd"/>
      <w:r w:rsidR="00182D0F" w:rsidRPr="00182D0F">
        <w:rPr>
          <w:rFonts w:ascii="Calibri" w:hAnsi="Calibri" w:cs="Calibri"/>
          <w:kern w:val="0"/>
        </w:rPr>
        <w:t xml:space="preserve">-Tourangeau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182D0F">
        <w:rPr>
          <w:lang w:val="sl-SI"/>
        </w:rPr>
        <w:instrText xml:space="preserve"> ADDIN ZOTERO_ITEM CSL_CITATION {"citationID":"7oIWtInS","properties":{"formattedCitation":"(Batton, 2010; Rafiei Taba Zavareh idr., 2022)","plainCitation":"(Batton, 2010; Rafiei Taba Zavareh idr., 2022)","noteIndex":0},"citationItems":[{"id":"K2wS7efU/dCjUEKTw","uris":["http://zotero.org/users/local/1Uxvmohd/items/TGKHAW6N"],"itemData":{"id":118,"type":"article-journal","container-title":"Walden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K2wS7efU/FSCqMUxt","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182D0F" w:rsidRPr="00182D0F">
        <w:rPr>
          <w:rFonts w:ascii="Calibri" w:hAnsi="Calibri" w:cs="Calibri"/>
        </w:rPr>
        <w:t xml:space="preserve">(Batton, 2010; </w:t>
      </w:r>
      <w:proofErr w:type="spellStart"/>
      <w:r w:rsidR="00182D0F" w:rsidRPr="00182D0F">
        <w:rPr>
          <w:rFonts w:ascii="Calibri" w:hAnsi="Calibri" w:cs="Calibri"/>
        </w:rPr>
        <w:t>Rafiei</w:t>
      </w:r>
      <w:proofErr w:type="spellEnd"/>
      <w:r w:rsidR="00182D0F" w:rsidRPr="00182D0F">
        <w:rPr>
          <w:rFonts w:ascii="Calibri" w:hAnsi="Calibri" w:cs="Calibri"/>
        </w:rPr>
        <w:t xml:space="preserve"> Taba </w:t>
      </w:r>
      <w:proofErr w:type="spellStart"/>
      <w:r w:rsidR="00182D0F" w:rsidRPr="00182D0F">
        <w:rPr>
          <w:rFonts w:ascii="Calibri" w:hAnsi="Calibri" w:cs="Calibri"/>
        </w:rPr>
        <w:t>Zavareh</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w:t>
      </w:r>
      <w:r w:rsidR="00084967" w:rsidRPr="00CF0319">
        <w:rPr>
          <w:lang w:val="sl-SI"/>
        </w:rPr>
        <w:t xml:space="preserve">faktor, ki kaže z matematično </w:t>
      </w:r>
      <w:proofErr w:type="spellStart"/>
      <w:r w:rsidR="00084967" w:rsidRPr="00CF0319">
        <w:rPr>
          <w:lang w:val="sl-SI"/>
        </w:rPr>
        <w:t>anksioznostjo</w:t>
      </w:r>
      <w:proofErr w:type="spellEnd"/>
      <w:r w:rsidR="00084967" w:rsidRPr="00CF0319">
        <w:rPr>
          <w:lang w:val="sl-SI"/>
        </w:rPr>
        <w:t xml:space="preserve"> negativno korelacijo</w:t>
      </w:r>
      <w:r w:rsidR="00ED3F2D" w:rsidRPr="00CF0319">
        <w:rPr>
          <w:lang w:val="sl-SI"/>
        </w:rPr>
        <w:t xml:space="preserve"> </w:t>
      </w:r>
      <w:r w:rsidR="00084967" w:rsidRPr="00CF0319">
        <w:rPr>
          <w:lang w:val="sl-SI"/>
        </w:rPr>
        <w:fldChar w:fldCharType="begin"/>
      </w:r>
      <w:r w:rsidR="00C93CA2">
        <w:rPr>
          <w:lang w:val="sl-SI"/>
        </w:rPr>
        <w:instrText xml:space="preserve"> ADDIN ZOTERO_ITEM CSL_CITATION {"citationID":"a1ab4o7t9cn","properties":{"formattedCitation":"(Bregant, Doz, &amp; Lepi\\uc0\\u269{}nik Vodopivec, 2024)","plainCitation":"(Bregant, Doz, &amp; Lepičnik Vodopivec, 2024)","noteIndex":0},"citationItems":[{"id":171,"uris":["http://zotero.org/users/local/ZlhuMgGE/items/VKKDH9CG"],"itemData":{"id":171,"type":"manuscript","genre":"Unpublished manuscript","title":"Korelacija matematične anksioznosti in matematične motivacije pri pouku matematike v gimnaziji","author":[{"family":"Bregant","given":"Bor"},{"family":"Doz","given":"Daniel"},{"family":"Lepičnik Vodopivec","given":"Jurka"}],"issued":{"date-parts":[["2024"]]}}}],"schema":"https://github.com/citation-style-language/schema/raw/master/csl-citation.json"} </w:instrText>
      </w:r>
      <w:r w:rsidR="00084967" w:rsidRPr="00CF0319">
        <w:rPr>
          <w:lang w:val="sl-SI"/>
        </w:rPr>
        <w:fldChar w:fldCharType="separate"/>
      </w:r>
      <w:r w:rsidR="00C93CA2" w:rsidRPr="00C93CA2">
        <w:rPr>
          <w:rFonts w:ascii="Calibri" w:hAnsi="Calibri" w:cs="Calibri"/>
          <w:kern w:val="0"/>
        </w:rPr>
        <w:t xml:space="preserve">(Bregant, </w:t>
      </w:r>
      <w:proofErr w:type="spellStart"/>
      <w:r w:rsidR="00C93CA2" w:rsidRPr="00C93CA2">
        <w:rPr>
          <w:rFonts w:ascii="Calibri" w:hAnsi="Calibri" w:cs="Calibri"/>
          <w:kern w:val="0"/>
        </w:rPr>
        <w:t>Doz</w:t>
      </w:r>
      <w:proofErr w:type="spellEnd"/>
      <w:r w:rsidR="00C93CA2" w:rsidRPr="00C93CA2">
        <w:rPr>
          <w:rFonts w:ascii="Calibri" w:hAnsi="Calibri" w:cs="Calibri"/>
          <w:kern w:val="0"/>
        </w:rPr>
        <w:t xml:space="preserve">, &amp; </w:t>
      </w:r>
      <w:proofErr w:type="spellStart"/>
      <w:r w:rsidR="00C93CA2" w:rsidRPr="00C93CA2">
        <w:rPr>
          <w:rFonts w:ascii="Calibri" w:hAnsi="Calibri" w:cs="Calibri"/>
          <w:kern w:val="0"/>
        </w:rPr>
        <w:t>Lepičnik</w:t>
      </w:r>
      <w:proofErr w:type="spellEnd"/>
      <w:r w:rsidR="00C93CA2" w:rsidRPr="00C93CA2">
        <w:rPr>
          <w:rFonts w:ascii="Calibri" w:hAnsi="Calibri" w:cs="Calibri"/>
          <w:kern w:val="0"/>
        </w:rPr>
        <w:t xml:space="preserve"> Vodopivec, 2024)</w:t>
      </w:r>
      <w:r w:rsidR="00084967" w:rsidRPr="00CF0319">
        <w:rPr>
          <w:lang w:val="sl-SI"/>
        </w:rPr>
        <w:fldChar w:fldCharType="end"/>
      </w:r>
      <w:r w:rsidR="00084967" w:rsidRPr="00CF0319">
        <w:rPr>
          <w:lang w:val="sl-SI"/>
        </w:rPr>
        <w:t xml:space="preserve"> in ga lahko uspešno</w:t>
      </w:r>
      <w:r w:rsidR="00084967">
        <w:rPr>
          <w:lang w:val="sl-SI"/>
        </w:rPr>
        <w:t xml:space="preserve"> nižamo s pomočjo skupinskega dela </w:t>
      </w:r>
      <w:r w:rsidR="00084967">
        <w:rPr>
          <w:lang w:val="sl-SI"/>
        </w:rPr>
        <w:fldChar w:fldCharType="begin"/>
      </w:r>
      <w:r w:rsidR="00182D0F">
        <w:rPr>
          <w:lang w:val="sl-SI"/>
        </w:rPr>
        <w:instrText xml:space="preserve"> ADDIN ZOTERO_ITEM CSL_CITATION {"citationID":"URAc6fPe","properties":{"formattedCitation":"(J\\uc0\\u228{}rvel\\uc0\\u228{} idr., 2010)","plainCitation":"(Järvelä idr., 2010)","noteIndex":0},"citationItems":[{"id":"K2wS7efU/M9gBUGSq","uris":["http://zotero.org/users/local/1Uxvmohd/items/JPTBGUM5"],"itemData":{"id":234,"type":"article-journal","container-title":"Educational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182D0F" w:rsidRPr="00182D0F">
        <w:rPr>
          <w:rFonts w:ascii="Calibri" w:hAnsi="Calibri" w:cs="Calibri"/>
          <w:kern w:val="0"/>
        </w:rPr>
        <w:t xml:space="preserve">(Järvelä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182D0F">
        <w:rPr>
          <w:lang w:val="sl-SI"/>
        </w:rPr>
        <w:instrText xml:space="preserve"> ADDIN ZOTERO_ITEM CSL_CITATION {"citationID":"A8JrgRHM","properties":{"formattedCitation":"(Puklek, 2001)","plainCitation":"(Puklek, 2001)","noteIndex":0},"citationItems":[{"id":"K2wS7efU/OKP21vwn","uris":["http://zotero.org/users/local/1Uxvmohd/items/Y2Q68WHL"],"itemData":{"id":43,"type":"article-journal","container-title":"Didakta","ISSN":"0354-0421","issue":"60/61","page":"47-51","title":"Skupinsko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182D0F" w:rsidRPr="00182D0F">
        <w:rPr>
          <w:rFonts w:ascii="Calibri" w:hAnsi="Calibri" w:cs="Calibri"/>
        </w:rPr>
        <w:t>(</w:t>
      </w:r>
      <w:proofErr w:type="spellStart"/>
      <w:r w:rsidR="00182D0F" w:rsidRPr="00182D0F">
        <w:rPr>
          <w:rFonts w:ascii="Calibri" w:hAnsi="Calibri" w:cs="Calibri"/>
        </w:rPr>
        <w:t>Puklek</w:t>
      </w:r>
      <w:proofErr w:type="spellEnd"/>
      <w:r w:rsidR="00182D0F" w:rsidRPr="00182D0F">
        <w:rPr>
          <w:rFonts w:ascii="Calibri" w:hAnsi="Calibri" w:cs="Calibri"/>
        </w:rPr>
        <w:t>, 2001)</w:t>
      </w:r>
      <w:r w:rsidR="00084967">
        <w:rPr>
          <w:lang w:val="sl-SI"/>
        </w:rPr>
        <w:fldChar w:fldCharType="end"/>
      </w:r>
      <w:r w:rsidR="00084967">
        <w:rPr>
          <w:lang w:val="sl-SI"/>
        </w:rPr>
        <w:t>.</w:t>
      </w:r>
    </w:p>
    <w:p w14:paraId="09B5DD12" w14:textId="4447101F"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182D0F">
        <w:rPr>
          <w:lang w:val="sl-SI"/>
        </w:rPr>
        <w:instrText xml:space="preserve"> ADDIN ZOTERO_ITEM CSL_CITATION {"citationID":"I8oN7wtA","properties":{"formattedCitation":"(Amara idr., 2016)","plainCitation":"(Amara idr., 2016)","noteIndex":0},"citationItems":[{"id":"K2wS7efU/BmgXS78f","uris":["http://zotero.org/users/local/1Uxvmohd/items/WZEHQ4D7"],"itemData":{"id":311,"type":"article-journal","abstract":"ABSTRACT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182D0F" w:rsidRPr="00182D0F">
        <w:rPr>
          <w:rFonts w:ascii="Calibri" w:hAnsi="Calibri" w:cs="Calibri"/>
        </w:rPr>
        <w:t xml:space="preserve">(Amara </w:t>
      </w:r>
      <w:proofErr w:type="spellStart"/>
      <w:r w:rsidR="00182D0F" w:rsidRPr="00182D0F">
        <w:rPr>
          <w:rFonts w:ascii="Calibri" w:hAnsi="Calibri" w:cs="Calibri"/>
        </w:rPr>
        <w:t>idr</w:t>
      </w:r>
      <w:proofErr w:type="spellEnd"/>
      <w:r w:rsidR="00182D0F" w:rsidRPr="00182D0F">
        <w:rPr>
          <w:rFonts w:ascii="Calibri" w:hAnsi="Calibri" w:cs="Calibri"/>
        </w:rPr>
        <w:t>.,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182D0F">
        <w:rPr>
          <w:lang w:val="sl-SI"/>
        </w:rPr>
        <w:instrText xml:space="preserve"> ADDIN ZOTERO_ITEM CSL_CITATION {"citationID":"Sooj81Bg","properties":{"formattedCitation":"(Magnusson &amp; B\\uc0\\u228{}ckman, 2022)","plainCitation":"(Magnusson &amp; Bäckman, 2022)","noteIndex":0},"citationItems":[{"id":"K2wS7efU/EjxHbHD5","uris":["http://zotero.org/users/local/1Uxvmohd/items/TISKF8FM"],"itemData":{"id":336,"type":"article-journal","container-title":"Cogent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182D0F" w:rsidRPr="00182D0F">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182D0F">
        <w:rPr>
          <w:lang w:val="sl-SI"/>
        </w:rPr>
        <w:instrText xml:space="preserve"> ADDIN ZOTERO_ITEM CSL_CITATION {"citationID":"DHGFGEpb","properties":{"formattedCitation":"(Zhang idr., 2022)","plainCitation":"(Zhang idr., 2022)","noteIndex":0},"citationItems":[{"id":"K2wS7efU/gsKBm8vi","uris":["http://zotero.org/users/local/1Uxvmohd/items/IDJ3SJKA"],"itemData":{"id":335,"type":"article-journal","container-title":"International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182D0F" w:rsidRPr="00182D0F">
        <w:rPr>
          <w:rFonts w:ascii="Calibri" w:hAnsi="Calibri" w:cs="Calibri"/>
        </w:rPr>
        <w:t xml:space="preserve">(Zhang </w:t>
      </w:r>
      <w:proofErr w:type="spellStart"/>
      <w:r w:rsidR="00182D0F" w:rsidRPr="00182D0F">
        <w:rPr>
          <w:rFonts w:ascii="Calibri" w:hAnsi="Calibri" w:cs="Calibri"/>
        </w:rPr>
        <w:t>idr</w:t>
      </w:r>
      <w:proofErr w:type="spellEnd"/>
      <w:r w:rsidR="00182D0F" w:rsidRPr="00182D0F">
        <w:rPr>
          <w:rFonts w:ascii="Calibri" w:hAnsi="Calibri" w:cs="Calibri"/>
        </w:rPr>
        <w:t>.,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182D0F">
        <w:rPr>
          <w:lang w:val="sl-SI"/>
        </w:rPr>
        <w:instrText xml:space="preserve"> ADDIN ZOTERO_ITEM CSL_CITATION {"citationID":"rHabLAcD","properties":{"formattedCitation":"(Yu-Tzu Lin idr., 2020)","plainCitation":"(Yu-Tzu Lin idr., 2020)","noteIndex":0},"citationItems":[{"id":"K2wS7efU/Q0XR1WNw","uris":["http://zotero.org/users/local/1Uxvmohd/items/CJFIIBIV"],"itemData":{"id":338,"type":"article-journal","abstract":"This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182D0F" w:rsidRPr="00182D0F">
        <w:rPr>
          <w:rFonts w:ascii="Calibri" w:hAnsi="Calibri" w:cs="Calibri"/>
        </w:rPr>
        <w:t xml:space="preserve">(Yu-Tzu Lin </w:t>
      </w:r>
      <w:proofErr w:type="spellStart"/>
      <w:r w:rsidR="00182D0F" w:rsidRPr="00182D0F">
        <w:rPr>
          <w:rFonts w:ascii="Calibri" w:hAnsi="Calibri" w:cs="Calibri"/>
        </w:rPr>
        <w:t>idr</w:t>
      </w:r>
      <w:proofErr w:type="spellEnd"/>
      <w:r w:rsidR="00182D0F" w:rsidRPr="00182D0F">
        <w:rPr>
          <w:rFonts w:ascii="Calibri" w:hAnsi="Calibri" w:cs="Calibri"/>
        </w:rPr>
        <w:t>.,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182D0F">
        <w:rPr>
          <w:lang w:val="sl-SI"/>
        </w:rPr>
        <w:instrText xml:space="preserve"> ADDIN ZOTERO_ITEM CSL_CITATION {"citationID":"958yn3xe","properties":{"formattedCitation":"(Wyman &amp; Watson, 2020)","plainCitation":"(Wyman &amp; Watson, 2020)","noteIndex":0},"citationItems":[{"id":"K2wS7efU/JAElsDcm","uris":["http://zotero.org/users/local/1Uxvmohd/items/DUPIN56I"],"itemData":{"id":333,"type":"article-journal","abstract":"Abstract\n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182D0F" w:rsidRPr="00182D0F">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182D0F">
        <w:rPr>
          <w:lang w:val="sl-SI"/>
        </w:rPr>
        <w:instrText xml:space="preserve"> ADDIN ZOTERO_ITEM CSL_CITATION {"citationID":"Xpdp7Ibb","properties":{"formattedCitation":"(Amara idr., 2021)","plainCitation":"(Amara idr., 2021)","noteIndex":0},"citationItems":[{"id":"K2wS7efU/9qAHJLmQ","uris":["http://zotero.org/users/local/1Uxvmohd/items/HZ9W5MYJ"],"itemData":{"id":314,"type":"article-journal","abstract":"Given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182D0F" w:rsidRPr="00182D0F">
        <w:rPr>
          <w:rFonts w:ascii="Calibri" w:hAnsi="Calibri" w:cs="Calibri"/>
        </w:rPr>
        <w:t xml:space="preserve">(Amara </w:t>
      </w:r>
      <w:proofErr w:type="spellStart"/>
      <w:r w:rsidR="00182D0F" w:rsidRPr="00182D0F">
        <w:rPr>
          <w:rFonts w:ascii="Calibri" w:hAnsi="Calibri" w:cs="Calibri"/>
        </w:rPr>
        <w:t>idr</w:t>
      </w:r>
      <w:proofErr w:type="spellEnd"/>
      <w:r w:rsidR="00182D0F" w:rsidRPr="00182D0F">
        <w:rPr>
          <w:rFonts w:ascii="Calibri" w:hAnsi="Calibri" w:cs="Calibri"/>
        </w:rPr>
        <w:t>.,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w:t>
      </w:r>
      <w:r w:rsidR="00C81C5E">
        <w:rPr>
          <w:lang w:val="sl-SI"/>
        </w:rPr>
        <w:lastRenderedPageBreak/>
        <w:t xml:space="preserve">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182D0F">
        <w:rPr>
          <w:lang w:val="sl-SI"/>
        </w:rPr>
        <w:instrText xml:space="preserve"> ADDIN ZOTERO_ITEM CSL_CITATION {"citationID":"S42d5YeL","properties":{"formattedCitation":"(A. Ahmad idr., 2021)","plainCitation":"(A. Ahmad idr., 2021)","noteIndex":0},"citationItems":[{"id":"K2wS7efU/iORIeQtn","uris":["http://zotero.org/users/local/1Uxvmohd/items/T6RR3WII"],"itemData":{"id":324,"type":"article-journal","abstract":"Gamification—the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182D0F" w:rsidRPr="00182D0F">
        <w:rPr>
          <w:rFonts w:ascii="Calibri" w:hAnsi="Calibri" w:cs="Calibri"/>
        </w:rPr>
        <w:t xml:space="preserve">(A. Ahmad </w:t>
      </w:r>
      <w:proofErr w:type="spellStart"/>
      <w:r w:rsidR="00182D0F" w:rsidRPr="00182D0F">
        <w:rPr>
          <w:rFonts w:ascii="Calibri" w:hAnsi="Calibri" w:cs="Calibri"/>
        </w:rPr>
        <w:t>idr</w:t>
      </w:r>
      <w:proofErr w:type="spellEnd"/>
      <w:r w:rsidR="00182D0F" w:rsidRPr="00182D0F">
        <w:rPr>
          <w:rFonts w:ascii="Calibri" w:hAnsi="Calibri" w:cs="Calibri"/>
        </w:rPr>
        <w:t>.,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BE19141" w:rsidR="009579C5" w:rsidRDefault="009579C5" w:rsidP="009579C5">
      <w:pPr>
        <w:pStyle w:val="Caption"/>
        <w:keepNext/>
      </w:pPr>
      <w:bookmarkStart w:id="3" w:name="_Ref169767171"/>
      <w:proofErr w:type="spellStart"/>
      <w:r>
        <w:t>Preglednica</w:t>
      </w:r>
      <w:proofErr w:type="spellEnd"/>
      <w:r>
        <w:t xml:space="preserve"> </w:t>
      </w:r>
      <w:r>
        <w:fldChar w:fldCharType="begin"/>
      </w:r>
      <w:r>
        <w:instrText xml:space="preserve"> SEQ Preglednica \* ARABIC </w:instrText>
      </w:r>
      <w:r>
        <w:fldChar w:fldCharType="separate"/>
      </w:r>
      <w:r w:rsidR="00067B06">
        <w:rPr>
          <w:noProof/>
        </w:rPr>
        <w:t>2</w:t>
      </w:r>
      <w:r>
        <w:fldChar w:fldCharType="end"/>
      </w:r>
      <w:bookmarkEnd w:id="3"/>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A84EFF">
        <w:t>skupine</w:t>
      </w:r>
      <w:proofErr w:type="spellEnd"/>
      <w:r w:rsidR="00A84EFF" w:rsidRPr="00A84EFF">
        <w:t xml:space="preserve">, </w:t>
      </w:r>
      <w:proofErr w:type="spellStart"/>
      <w:r w:rsidR="00A84EFF" w:rsidRPr="00A84EFF">
        <w:t>povzeto</w:t>
      </w:r>
      <w:proofErr w:type="spellEnd"/>
      <w:r w:rsidR="00A84EFF" w:rsidRPr="00A84EFF">
        <w:t xml:space="preserve"> po </w:t>
      </w:r>
      <w:r w:rsidR="00A84EFF" w:rsidRPr="00A84EFF">
        <w:fldChar w:fldCharType="begin"/>
      </w:r>
      <w:r w:rsidR="00182D0F">
        <w:instrText xml:space="preserve"> ADDIN ZOTERO_ITEM CSL_CITATION {"citationID":"ae03mj3h09","properties":{"formattedCitation":"(Amara idr., 2016)","plainCitation":"(Amara idr., 2016)","noteIndex":0},"citationItems":[{"id":"K2wS7efU/BmgXS78f","uris":["http://zotero.org/users/local/1Uxvmohd/items/WZEHQ4D7"],"itemData":{"id":"wcnsMFeP/5fIjpSxN","type":"article-journal","abstract":"ABSTRACT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A84EFF">
        <w:fldChar w:fldCharType="separate"/>
      </w:r>
      <w:r w:rsidR="00182D0F" w:rsidRPr="00182D0F">
        <w:rPr>
          <w:rFonts w:ascii="Calibri" w:hAnsi="Calibri" w:cs="Calibri"/>
        </w:rPr>
        <w:t xml:space="preserve">(Amara </w:t>
      </w:r>
      <w:proofErr w:type="spellStart"/>
      <w:r w:rsidR="00182D0F" w:rsidRPr="00182D0F">
        <w:rPr>
          <w:rFonts w:ascii="Calibri" w:hAnsi="Calibri" w:cs="Calibri"/>
        </w:rPr>
        <w:t>idr</w:t>
      </w:r>
      <w:proofErr w:type="spellEnd"/>
      <w:r w:rsidR="00182D0F" w:rsidRPr="00182D0F">
        <w:rPr>
          <w:rFonts w:ascii="Calibri" w:hAnsi="Calibri" w:cs="Calibri"/>
        </w:rPr>
        <w:t>., 2016)</w:t>
      </w:r>
      <w:r w:rsidR="00A84EFF" w:rsidRPr="00A84EFF">
        <w:fldChar w:fldCharType="end"/>
      </w:r>
      <w:r w:rsidRPr="00A84EFF">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14:paraId="5D124FC0" w14:textId="77777777" w:rsidTr="00A84EFF">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A84EFF">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A84EFF">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A84EFF">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A84EFF">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10C15D3"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w:t>
      </w:r>
      <w:r w:rsidR="00CF0319">
        <w:rPr>
          <w:lang w:val="sl"/>
        </w:rPr>
        <w:t xml:space="preserve">angl. </w:t>
      </w:r>
      <w:proofErr w:type="spellStart"/>
      <w:r w:rsidR="00CF0319" w:rsidRPr="00CF0319">
        <w:rPr>
          <w:i/>
          <w:iCs/>
          <w:lang w:val="sl"/>
        </w:rPr>
        <w:t>artificial</w:t>
      </w:r>
      <w:proofErr w:type="spellEnd"/>
      <w:r w:rsidR="00CF0319" w:rsidRPr="00CF0319">
        <w:rPr>
          <w:i/>
          <w:iCs/>
          <w:lang w:val="sl"/>
        </w:rPr>
        <w:t xml:space="preserve"> </w:t>
      </w:r>
      <w:proofErr w:type="spellStart"/>
      <w:r w:rsidR="00CF0319" w:rsidRPr="00CF0319">
        <w:rPr>
          <w:i/>
          <w:iCs/>
          <w:lang w:val="sl"/>
        </w:rPr>
        <w:t>intelligence</w:t>
      </w:r>
      <w:proofErr w:type="spellEnd"/>
      <w:r w:rsidR="00CF0319">
        <w:rPr>
          <w:lang w:val="sl"/>
        </w:rPr>
        <w:t xml:space="preserve">; </w:t>
      </w:r>
      <w:r w:rsidR="003640D6" w:rsidRPr="003640D6">
        <w:rPr>
          <w:lang w:val="sl"/>
        </w:rPr>
        <w:t xml:space="preserve">AI) je sposobnost digitalnega računalnika ali računalniško vodenega robota, da opravlja dela pogosto asociirana z inteligentnimi bitji </w:t>
      </w:r>
      <w:r w:rsidR="00F15B7D">
        <w:rPr>
          <w:lang w:val="sl"/>
        </w:rPr>
        <w:fldChar w:fldCharType="begin"/>
      </w:r>
      <w:r w:rsidR="00182D0F">
        <w:rPr>
          <w:lang w:val="sl"/>
        </w:rPr>
        <w:instrText xml:space="preserve"> ADDIN ZOTERO_ITEM CSL_CITATION {"citationID":"NyJBxfwT","properties":{"formattedCitation":"(Copeland, 2023)","plainCitation":"(Copeland, 2023)","noteIndex":0},"citationItems":[{"id":"K2wS7efU/VTkIYnsI","uris":["http://zotero.org/users/local/1Uxvmohd/items/DJU3JM39"],"itemData":{"id":24,"type":"entry-dictionary","container-title":"Encyclopedia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182D0F" w:rsidRPr="00182D0F">
        <w:rPr>
          <w:rFonts w:ascii="Calibri" w:hAnsi="Calibri" w:cs="Calibri"/>
        </w:rPr>
        <w:t>(Copeland, 2023)</w:t>
      </w:r>
      <w:r w:rsidR="00F15B7D">
        <w:rPr>
          <w:lang w:val="sl"/>
        </w:rPr>
        <w:fldChar w:fldCharType="end"/>
      </w:r>
      <w:r w:rsidR="003640D6" w:rsidRPr="003640D6">
        <w:rPr>
          <w:lang w:val="sl"/>
        </w:rPr>
        <w:t>.</w:t>
      </w:r>
    </w:p>
    <w:p w14:paraId="63209F10" w14:textId="377054E5"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182D0F">
        <w:rPr>
          <w:lang w:val="sl-SI"/>
        </w:rPr>
        <w:instrText xml:space="preserve"> ADDIN ZOTERO_ITEM CSL_CITATION {"citationID":"FIOvQNZO","properties":{"formattedCitation":"(Baradwaj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182D0F" w:rsidRPr="00182D0F">
        <w:rPr>
          <w:rFonts w:ascii="Calibri" w:hAnsi="Calibri" w:cs="Calibri"/>
        </w:rPr>
        <w:t>(</w:t>
      </w:r>
      <w:proofErr w:type="spellStart"/>
      <w:r w:rsidR="00182D0F" w:rsidRPr="00182D0F">
        <w:rPr>
          <w:rFonts w:ascii="Calibri" w:hAnsi="Calibri" w:cs="Calibri"/>
        </w:rPr>
        <w:t>Baradwaj</w:t>
      </w:r>
      <w:proofErr w:type="spellEnd"/>
      <w:r w:rsidR="00182D0F" w:rsidRPr="00182D0F">
        <w:rPr>
          <w:rFonts w:ascii="Calibri" w:hAnsi="Calibri" w:cs="Calibri"/>
        </w:rPr>
        <w:t xml:space="preserve">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182D0F">
        <w:rPr>
          <w:lang w:val="sl-SI"/>
        </w:rPr>
        <w:instrText xml:space="preserve"> ADDIN ZOTERO_ITEM CSL_CITATION {"citationID":"wWPi9k9D","properties":{"formattedCitation":"(Singhal &amp; Jena, 2013)","plainCitation":"(Singhal &amp; Jena, 2013)","noteIndex":0},"citationItems":[{"id":"K2wS7efU/XQpy9BdG","uris":["http://zotero.org/users/local/1Uxvmohd/items/HV9PEXH9"],"itemData":{"id":278,"type":"article-journal","container-title":"International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182D0F" w:rsidRPr="00182D0F">
        <w:rPr>
          <w:rFonts w:ascii="Calibri" w:hAnsi="Calibri" w:cs="Calibri"/>
        </w:rPr>
        <w:t>(Singhal &amp; Jena, 2013)</w:t>
      </w:r>
      <w:r w:rsidR="00F15B7D">
        <w:rPr>
          <w:lang w:val="sl-SI"/>
        </w:rPr>
        <w:fldChar w:fldCharType="end"/>
      </w:r>
      <w:r w:rsidR="00F15B7D">
        <w:rPr>
          <w:lang w:val="sl-SI"/>
        </w:rPr>
        <w:t>. Kontrastno je strojno učenje</w:t>
      </w:r>
      <w:r w:rsidR="00A50A26">
        <w:rPr>
          <w:lang w:val="sl-SI"/>
        </w:rPr>
        <w:t xml:space="preserve"> (angl. </w:t>
      </w:r>
      <w:proofErr w:type="spellStart"/>
      <w:r w:rsidR="00A50A26" w:rsidRPr="00A50A26">
        <w:rPr>
          <w:i/>
          <w:iCs/>
          <w:lang w:val="sl-SI"/>
        </w:rPr>
        <w:t>machine</w:t>
      </w:r>
      <w:proofErr w:type="spellEnd"/>
      <w:r w:rsidR="00A50A26" w:rsidRPr="00A50A26">
        <w:rPr>
          <w:i/>
          <w:iCs/>
          <w:lang w:val="sl-SI"/>
        </w:rPr>
        <w:t xml:space="preserve"> </w:t>
      </w:r>
      <w:proofErr w:type="spellStart"/>
      <w:r w:rsidR="00A50A26" w:rsidRPr="00A50A26">
        <w:rPr>
          <w:i/>
          <w:iCs/>
          <w:lang w:val="sl-SI"/>
        </w:rPr>
        <w:t>learning</w:t>
      </w:r>
      <w:proofErr w:type="spellEnd"/>
      <w:r w:rsidR="00A50A26">
        <w:rPr>
          <w:lang w:val="sl-SI"/>
        </w:rPr>
        <w:t>; ML)</w:t>
      </w:r>
      <w:r w:rsidR="00F15B7D">
        <w:rPr>
          <w:lang w:val="sl-SI"/>
        </w:rPr>
        <w:t xml:space="preserv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182D0F">
        <w:rPr>
          <w:lang w:val="sl-SI"/>
        </w:rPr>
        <w:instrText xml:space="preserve"> ADDIN ZOTERO_ITEM CSL_CITATION {"citationID":"OgRRMy3M","properties":{"formattedCitation":"(Candanedo idr., 2018)","plainCitation":"(Candanedo idr., 2018)","noteIndex":0},"citationItems":[{"id":"K2wS7efU/Y3I9SWlm","uris":["http://zotero.org/users/local/1Uxvmohd/items/DHB85NYP"],"itemData":{"id":279,"type":"chapter","container-title":"Knowledge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182D0F" w:rsidRPr="00182D0F">
        <w:rPr>
          <w:rFonts w:ascii="Calibri" w:hAnsi="Calibri" w:cs="Calibri"/>
        </w:rPr>
        <w:t xml:space="preserve">(Candanedo </w:t>
      </w:r>
      <w:proofErr w:type="spellStart"/>
      <w:r w:rsidR="00182D0F" w:rsidRPr="00182D0F">
        <w:rPr>
          <w:rFonts w:ascii="Calibri" w:hAnsi="Calibri" w:cs="Calibri"/>
        </w:rPr>
        <w:t>idr</w:t>
      </w:r>
      <w:proofErr w:type="spellEnd"/>
      <w:r w:rsidR="00182D0F" w:rsidRPr="00182D0F">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182D0F">
        <w:rPr>
          <w:lang w:val="sl-SI"/>
        </w:rPr>
        <w:instrText xml:space="preserve"> ADDIN ZOTERO_ITEM CSL_CITATION {"citationID":"UDxZv1GW","properties":{"formattedCitation":"(Baradwaj &amp; Pal, 2012)","plainCitation":"(Baradwaj &amp; Pal, 2012)","noteIndex":0},"citationItems":[{"id":"K2wS7efU/Hd2dcWeX","uris":["http://zotero.org/users/local/1Uxvmohd/items/YZNKN3WP"],"itemData":{"id":4,"type":"article","abstract":"The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182D0F" w:rsidRPr="00182D0F">
        <w:rPr>
          <w:rFonts w:ascii="Calibri" w:hAnsi="Calibri" w:cs="Calibri"/>
        </w:rPr>
        <w:t>(</w:t>
      </w:r>
      <w:proofErr w:type="spellStart"/>
      <w:r w:rsidR="00182D0F" w:rsidRPr="00182D0F">
        <w:rPr>
          <w:rFonts w:ascii="Calibri" w:hAnsi="Calibri" w:cs="Calibri"/>
        </w:rPr>
        <w:t>Baradwaj</w:t>
      </w:r>
      <w:proofErr w:type="spellEnd"/>
      <w:r w:rsidR="00182D0F" w:rsidRPr="00182D0F">
        <w:rPr>
          <w:rFonts w:ascii="Calibri" w:hAnsi="Calibri" w:cs="Calibri"/>
        </w:rPr>
        <w:t xml:space="preserve"> &amp; Pal, 2012)</w:t>
      </w:r>
      <w:r w:rsidR="00750CD9">
        <w:rPr>
          <w:lang w:val="sl-SI"/>
        </w:rPr>
        <w:fldChar w:fldCharType="end"/>
      </w:r>
      <w:r w:rsidR="00750CD9">
        <w:rPr>
          <w:lang w:val="sl-SI"/>
        </w:rPr>
        <w:t xml:space="preserve">, ki vključuje tudi edukacijske vede </w:t>
      </w:r>
      <w:r w:rsidR="00750CD9">
        <w:rPr>
          <w:lang w:val="sl-SI"/>
        </w:rPr>
        <w:fldChar w:fldCharType="begin"/>
      </w:r>
      <w:r w:rsidR="00182D0F">
        <w:rPr>
          <w:lang w:val="sl-SI"/>
        </w:rPr>
        <w:instrText xml:space="preserve"> ADDIN ZOTERO_ITEM CSL_CITATION {"citationID":"rDbNzuLw","properties":{"formattedCitation":"(Shaik idr., 2023)","plainCitation":"(Shaik idr., 2023)","noteIndex":0},"citationItems":[{"id":"K2wS7efU/aYAR9ags","uris":["http://zotero.org/users/local/1Uxvmohd/items/8IMMNUFJ"],"itemData":{"id":367,"type":"article-journal","container-title":"Natural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182D0F" w:rsidRPr="00182D0F">
        <w:rPr>
          <w:rFonts w:ascii="Calibri" w:hAnsi="Calibri" w:cs="Calibri"/>
        </w:rPr>
        <w:t xml:space="preserve">(Shaik </w:t>
      </w:r>
      <w:proofErr w:type="spellStart"/>
      <w:r w:rsidR="00182D0F" w:rsidRPr="00182D0F">
        <w:rPr>
          <w:rFonts w:ascii="Calibri" w:hAnsi="Calibri" w:cs="Calibri"/>
        </w:rPr>
        <w:t>idr</w:t>
      </w:r>
      <w:proofErr w:type="spellEnd"/>
      <w:r w:rsidR="00182D0F" w:rsidRPr="00182D0F">
        <w:rPr>
          <w:rFonts w:ascii="Calibri" w:hAnsi="Calibri" w:cs="Calibri"/>
        </w:rPr>
        <w:t>., 2023)</w:t>
      </w:r>
      <w:r w:rsidR="00750CD9">
        <w:rPr>
          <w:lang w:val="sl-SI"/>
        </w:rPr>
        <w:fldChar w:fldCharType="end"/>
      </w:r>
      <w:r w:rsidR="00750CD9">
        <w:rPr>
          <w:lang w:val="sl-SI"/>
        </w:rPr>
        <w:t>.</w:t>
      </w:r>
    </w:p>
    <w:p w14:paraId="3EA7AB3A" w14:textId="4200ACD6"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w:t>
      </w:r>
      <w:r w:rsidRPr="000A7579">
        <w:rPr>
          <w:lang w:val="sl-SI"/>
        </w:rPr>
        <w:t>nivojih</w:t>
      </w:r>
      <w:r w:rsidR="000A7579" w:rsidRPr="000A7579">
        <w:rPr>
          <w:lang w:val="sl-SI"/>
        </w:rPr>
        <w:t xml:space="preserve"> </w:t>
      </w:r>
      <w:r w:rsidR="000A7579" w:rsidRPr="000A7579">
        <w:rPr>
          <w:lang w:val="sl-SI"/>
        </w:rPr>
        <w:fldChar w:fldCharType="begin"/>
      </w:r>
      <w:r w:rsidR="00182D0F">
        <w:rPr>
          <w:lang w:val="sl-SI"/>
        </w:rPr>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0A7579">
        <w:rPr>
          <w:lang w:val="sl-SI"/>
        </w:rPr>
        <w:fldChar w:fldCharType="separate"/>
      </w:r>
      <w:r w:rsidR="00182D0F" w:rsidRPr="00182D0F">
        <w:rPr>
          <w:rFonts w:ascii="Calibri" w:hAnsi="Calibri" w:cs="Calibri"/>
          <w:kern w:val="0"/>
        </w:rPr>
        <w:t xml:space="preserve">(Zhai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2021)</w:t>
      </w:r>
      <w:r w:rsidR="000A7579" w:rsidRPr="000A7579">
        <w:rPr>
          <w:lang w:val="sl-SI"/>
        </w:rPr>
        <w:fldChar w:fldCharType="end"/>
      </w:r>
      <w:r w:rsidRPr="000A7579">
        <w:rPr>
          <w:lang w:val="sl-SI"/>
        </w:rPr>
        <w:t>. Vidimo jo kot podporo pri učenju učencev, podpori učencev in podpori učiteljev</w:t>
      </w:r>
      <w:r>
        <w:rPr>
          <w:lang w:val="sl-SI"/>
        </w:rPr>
        <w:t xml:space="preserve"> </w:t>
      </w:r>
      <w:r>
        <w:rPr>
          <w:lang w:val="sl-SI"/>
        </w:rPr>
        <w:fldChar w:fldCharType="begin"/>
      </w:r>
      <w:r w:rsidR="00182D0F">
        <w:rPr>
          <w:lang w:val="sl-SI"/>
        </w:rPr>
        <w:instrText xml:space="preserve"> ADDIN ZOTERO_ITEM CSL_CITATION {"citationID":"d2BbmNpH","properties":{"formattedCitation":"(Holmes idr., 2019)","plainCitation":"(Holmes idr., 2019)","noteIndex":0},"citationItems":[{"id":"K2wS7efU/YT7Nv7Vh","uris":["http://zotero.org/users/local/1Uxvmohd/items/XGBX4V42"],"itemData":{"id":8,"type":"book","abstract":"Artificial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182D0F" w:rsidRPr="00182D0F">
        <w:rPr>
          <w:rFonts w:ascii="Calibri" w:hAnsi="Calibri" w:cs="Calibri"/>
        </w:rPr>
        <w:t xml:space="preserve">(Holmes </w:t>
      </w:r>
      <w:proofErr w:type="spellStart"/>
      <w:r w:rsidR="00182D0F" w:rsidRPr="00182D0F">
        <w:rPr>
          <w:rFonts w:ascii="Calibri" w:hAnsi="Calibri" w:cs="Calibri"/>
        </w:rPr>
        <w:t>idr</w:t>
      </w:r>
      <w:proofErr w:type="spellEnd"/>
      <w:r w:rsidR="00182D0F" w:rsidRPr="00182D0F">
        <w:rPr>
          <w:rFonts w:ascii="Calibri" w:hAnsi="Calibri" w:cs="Calibri"/>
        </w:rPr>
        <w:t>.,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182D0F">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2022)","noteIndex":0},"citationItems":[{"id":"K2wS7efU/1jnOLlgy","uris":["http://zotero.org/users/local/1Uxvmohd/items/QNW8DTGA"],"itemData":{"id":280,"type":"article-journal","abstract":"The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K2wS7efU/1RAEZQCT","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K2wS7efU/x5kXwstG","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82D0F" w:rsidRPr="00182D0F">
        <w:rPr>
          <w:rFonts w:ascii="Calibri" w:hAnsi="Calibri" w:cs="Calibri"/>
        </w:rPr>
        <w:t xml:space="preserve">(Ofori </w:t>
      </w:r>
      <w:proofErr w:type="spellStart"/>
      <w:r w:rsidR="00182D0F" w:rsidRPr="00182D0F">
        <w:rPr>
          <w:rFonts w:ascii="Calibri" w:hAnsi="Calibri" w:cs="Calibri"/>
        </w:rPr>
        <w:t>idr</w:t>
      </w:r>
      <w:proofErr w:type="spellEnd"/>
      <w:r w:rsidR="00182D0F" w:rsidRPr="00182D0F">
        <w:rPr>
          <w:rFonts w:ascii="Calibri" w:hAnsi="Calibri" w:cs="Calibri"/>
        </w:rPr>
        <w:t xml:space="preserve">., 2020; </w:t>
      </w:r>
      <w:proofErr w:type="spellStart"/>
      <w:r w:rsidR="00182D0F" w:rsidRPr="00182D0F">
        <w:rPr>
          <w:rFonts w:ascii="Calibri" w:hAnsi="Calibri" w:cs="Calibri"/>
        </w:rPr>
        <w:t>Qazdar</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2019; </w:t>
      </w:r>
      <w:proofErr w:type="spellStart"/>
      <w:r w:rsidR="00182D0F" w:rsidRPr="00182D0F">
        <w:rPr>
          <w:rFonts w:ascii="Calibri" w:hAnsi="Calibri" w:cs="Calibri"/>
        </w:rPr>
        <w:t>Rastrollo</w:t>
      </w:r>
      <w:proofErr w:type="spellEnd"/>
      <w:r w:rsidR="00182D0F" w:rsidRPr="00182D0F">
        <w:rPr>
          <w:rFonts w:ascii="Calibri" w:hAnsi="Calibri" w:cs="Calibri"/>
        </w:rPr>
        <w:t xml:space="preserve">-Guerrero </w:t>
      </w:r>
      <w:proofErr w:type="spellStart"/>
      <w:r w:rsidR="00182D0F" w:rsidRPr="00182D0F">
        <w:rPr>
          <w:rFonts w:ascii="Calibri" w:hAnsi="Calibri" w:cs="Calibri"/>
        </w:rPr>
        <w:t>idr</w:t>
      </w:r>
      <w:proofErr w:type="spellEnd"/>
      <w:r w:rsidR="00182D0F" w:rsidRPr="00182D0F">
        <w:rPr>
          <w:rFonts w:ascii="Calibri" w:hAnsi="Calibri" w:cs="Calibri"/>
        </w:rPr>
        <w:t>.,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182D0F">
        <w:rPr>
          <w:lang w:val="sl-SI"/>
        </w:rPr>
        <w:instrText xml:space="preserve"> ADDIN ZOTERO_ITEM CSL_CITATION {"citationID":"wUe0JorX","properties":{"formattedCitation":"(Yakubu &amp; Abubakar, 2022)","plainCitation":"(Yakubu &amp; Abubakar, 2022)","noteIndex":0},"citationItems":[{"id":"K2wS7efU/PJjVkeoc","uris":["http://zotero.org/users/local/1Uxvmohd/items/CX9YFUUU"],"itemData":{"id":285,"type":"article-journal","abstract":"Purpose\n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182D0F" w:rsidRPr="00182D0F">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182D0F">
        <w:rPr>
          <w:lang w:val="sl-SI"/>
        </w:rPr>
        <w:instrText xml:space="preserve"> ADDIN ZOTERO_ITEM CSL_CITATION {"citationID":"Vhp2B4rk","properties":{"formattedCitation":"(Adnan idr., 2021; Chui idr., 2020)","plainCitation":"(Adnan idr., 2021; Chui idr., 2020)","noteIndex":0},"citationItems":[{"id":"K2wS7efU/twkUvvSw","uris":["http://zotero.org/users/local/1Uxvmohd/items/Q8USMRYM"],"itemData":{"id":286,"type":"article-journal","container-title":"IEEE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Ullah"}],"issued":{"date-parts":[["2021"]]}}},{"id":"K2wS7efU/xnSdtiFX","uris":["http://zotero.org/users/local/1Uxvmohd/items/SCU45J33"],"itemData":{"id":287,"type":"article-journal","container-title":"Computers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182D0F" w:rsidRPr="00182D0F">
        <w:rPr>
          <w:rFonts w:ascii="Calibri" w:hAnsi="Calibri" w:cs="Calibri"/>
        </w:rPr>
        <w:t xml:space="preserve">(Adnan </w:t>
      </w:r>
      <w:proofErr w:type="spellStart"/>
      <w:r w:rsidR="00182D0F" w:rsidRPr="00182D0F">
        <w:rPr>
          <w:rFonts w:ascii="Calibri" w:hAnsi="Calibri" w:cs="Calibri"/>
        </w:rPr>
        <w:t>idr</w:t>
      </w:r>
      <w:proofErr w:type="spellEnd"/>
      <w:r w:rsidR="00182D0F" w:rsidRPr="00182D0F">
        <w:rPr>
          <w:rFonts w:ascii="Calibri" w:hAnsi="Calibri" w:cs="Calibri"/>
        </w:rPr>
        <w:t xml:space="preserve">., 2021; Chui </w:t>
      </w:r>
      <w:proofErr w:type="spellStart"/>
      <w:r w:rsidR="00182D0F" w:rsidRPr="00182D0F">
        <w:rPr>
          <w:rFonts w:ascii="Calibri" w:hAnsi="Calibri" w:cs="Calibri"/>
        </w:rPr>
        <w:t>idr</w:t>
      </w:r>
      <w:proofErr w:type="spellEnd"/>
      <w:r w:rsidR="00182D0F" w:rsidRPr="00182D0F">
        <w:rPr>
          <w:rFonts w:ascii="Calibri" w:hAnsi="Calibri" w:cs="Calibri"/>
        </w:rPr>
        <w:t>.,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182D0F">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K2wS7efU/c9ss2lQL","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L."}],"issued":{"date-parts":[["2014"]]}}},{"id":"K2wS7efU/4pLM9G4d","uris":["http://zotero.org/users/local/1Uxvmohd/items/7Q7X2DQX"],"itemData":{"id":292,"type":"article-journal","abstract":"Abstract\n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K2wS7efU/cEYODMTK","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182D0F" w:rsidRPr="00182D0F">
        <w:rPr>
          <w:rFonts w:ascii="Calibri" w:hAnsi="Calibri" w:cs="Calibri"/>
        </w:rPr>
        <w:t xml:space="preserve">(Luan &amp; Tsai, 2021; Stimpson &amp; Cummings, 2014; Tsai </w:t>
      </w:r>
      <w:proofErr w:type="spellStart"/>
      <w:r w:rsidR="00182D0F" w:rsidRPr="00182D0F">
        <w:rPr>
          <w:rFonts w:ascii="Calibri" w:hAnsi="Calibri" w:cs="Calibri"/>
        </w:rPr>
        <w:t>idr</w:t>
      </w:r>
      <w:proofErr w:type="spellEnd"/>
      <w:r w:rsidR="00182D0F" w:rsidRPr="00182D0F">
        <w:rPr>
          <w:rFonts w:ascii="Calibri" w:hAnsi="Calibri" w:cs="Calibri"/>
        </w:rPr>
        <w:t xml:space="preserve">., </w:t>
      </w:r>
      <w:r w:rsidR="00182D0F" w:rsidRPr="00182D0F">
        <w:rPr>
          <w:rFonts w:ascii="Calibri" w:hAnsi="Calibri" w:cs="Calibri"/>
        </w:rPr>
        <w:lastRenderedPageBreak/>
        <w:t>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182D0F">
        <w:rPr>
          <w:lang w:val="sl-SI"/>
        </w:rPr>
        <w:instrText xml:space="preserve"> ADDIN ZOTERO_ITEM CSL_CITATION {"citationID":"5RK9UpBN","properties":{"formattedCitation":"(Siemens &amp; Gasevic, 2012)","plainCitation":"(Siemens &amp; Gasevic, 2012)","noteIndex":0},"citationItems":[{"id":"K2wS7efU/v44cEMCI","uris":["http://zotero.org/users/local/1Uxvmohd/items/JEAUDUGN"],"itemData":{"id":28,"type":"article-journal","container-title":"Educational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182D0F" w:rsidRPr="00182D0F">
        <w:rPr>
          <w:rFonts w:ascii="Calibri" w:hAnsi="Calibri" w:cs="Calibri"/>
        </w:rPr>
        <w:t xml:space="preserve">(Siemens &amp; </w:t>
      </w:r>
      <w:proofErr w:type="spellStart"/>
      <w:r w:rsidR="00182D0F" w:rsidRPr="00182D0F">
        <w:rPr>
          <w:rFonts w:ascii="Calibri" w:hAnsi="Calibri" w:cs="Calibri"/>
        </w:rPr>
        <w:t>Gasevic</w:t>
      </w:r>
      <w:proofErr w:type="spellEnd"/>
      <w:r w:rsidR="00182D0F" w:rsidRPr="00182D0F">
        <w:rPr>
          <w:rFonts w:ascii="Calibri" w:hAnsi="Calibri" w:cs="Calibri"/>
        </w:rPr>
        <w:t>,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182D0F">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2003)","noteIndex":0},"citationItems":[{"id":"K2wS7efU/jYKJmYVS","uris":["http://zotero.org/users/local/1Uxvmohd/items/HNZ5MPHE"],"itemData":{"id":29,"type":"article-journal","container-title":"International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C"}],"accessed":{"date-parts":[["2023",10,10]]},"issued":{"date-parts":[["2019"]]}}},{"id":"K2wS7efU/ZhhWt4DC","uris":["http://zotero.org/users/local/1Uxvmohd/items/65HS8QNT"],"itemData":{"id":36,"type":"article-journal","abstract":"Predicting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K2wS7efU/IAnnsBNa","uris":["http://zotero.org/users/local/1Uxvmohd/items/ZBEDBDNR"],"itemData":{"id":38,"type":"document","title":"Using data mining to predict secondary school student performance","author":[{"family":"Cortez","given":"Paulo"},{"family":"Silva","given":"Alice"}],"issued":{"date-parts":[["2008"]]}}},{"id":"K2wS7efU/gJdamgBQ","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K2wS7efU/AFMS7xHn","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182D0F" w:rsidRPr="00182D0F">
        <w:rPr>
          <w:rFonts w:ascii="Calibri" w:hAnsi="Calibri" w:cs="Calibri"/>
        </w:rPr>
        <w:t xml:space="preserve">(Abana, 2019; Bhusal, 2021; Cortez &amp; Silva, 2008; </w:t>
      </w:r>
      <w:proofErr w:type="spellStart"/>
      <w:r w:rsidR="00182D0F" w:rsidRPr="00182D0F">
        <w:rPr>
          <w:rFonts w:ascii="Calibri" w:hAnsi="Calibri" w:cs="Calibri"/>
        </w:rPr>
        <w:t>Kotsiantis</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2004; Minaei-Bidgoli </w:t>
      </w:r>
      <w:proofErr w:type="spellStart"/>
      <w:r w:rsidR="00182D0F" w:rsidRPr="00182D0F">
        <w:rPr>
          <w:rFonts w:ascii="Calibri" w:hAnsi="Calibri" w:cs="Calibri"/>
        </w:rPr>
        <w:t>idr</w:t>
      </w:r>
      <w:proofErr w:type="spellEnd"/>
      <w:r w:rsidR="00182D0F" w:rsidRPr="00182D0F">
        <w:rPr>
          <w:rFonts w:ascii="Calibri" w:hAnsi="Calibri" w:cs="Calibri"/>
        </w:rPr>
        <w:t>.,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182D0F">
        <w:rPr>
          <w:lang w:val="sl-SI"/>
        </w:rPr>
        <w:instrText xml:space="preserve"> ADDIN ZOTERO_ITEM CSL_CITATION {"citationID":"sIH2qcO6","properties":{"formattedCitation":"(Lu idr., 2020; Luan &amp; Tsai, 2021)","plainCitation":"(Lu idr., 2020; Luan &amp; Tsai, 2021)","noteIndex":0},"citationItems":[{"id":"K2wS7efU/qqooFM2f","uris":["http://zotero.org/users/local/1Uxvmohd/items/7USLTBWE"],"itemData":{"id":296,"type":"article-journal","abstract":"The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K2wS7efU/BLdK8n4O","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182D0F" w:rsidRPr="00182D0F">
        <w:rPr>
          <w:rFonts w:ascii="Calibri" w:hAnsi="Calibri" w:cs="Calibri"/>
        </w:rPr>
        <w:t xml:space="preserve">(Lu </w:t>
      </w:r>
      <w:proofErr w:type="spellStart"/>
      <w:r w:rsidR="00182D0F" w:rsidRPr="00182D0F">
        <w:rPr>
          <w:rFonts w:ascii="Calibri" w:hAnsi="Calibri" w:cs="Calibri"/>
        </w:rPr>
        <w:t>idr</w:t>
      </w:r>
      <w:proofErr w:type="spellEnd"/>
      <w:r w:rsidR="00182D0F" w:rsidRPr="00182D0F">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182D0F">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2001)","noteIndex":0},"citationItems":[{"id":"K2wS7efU/85lyjQlr","uris":["http://zotero.org/users/local/1Uxvmohd/items/37IXHLRD"],"itemData":{"id":76,"type":"article-journal","abstract":"As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C."}],"editor":[{"family":"Brickman","given":"Peggy"}],"issued":{"date-parts":[["2018",6]]}}},{"id":"K2wS7efU/NC4FfxPT","uris":["http://zotero.org/users/local/1Uxvmohd/items/GCPRWFZD"],"itemData":{"id":75,"type":"article-journal","container-title":"Pastoral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K2wS7efU/k4MHMW8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K2wS7efU/rHVoulLb","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182D0F" w:rsidRPr="00182D0F">
        <w:rPr>
          <w:rFonts w:ascii="Calibri" w:hAnsi="Calibri" w:cs="Calibri"/>
        </w:rPr>
        <w:t xml:space="preserve">(Hodges, 2018; Humphrey </w:t>
      </w:r>
      <w:proofErr w:type="spellStart"/>
      <w:r w:rsidR="00182D0F" w:rsidRPr="00182D0F">
        <w:rPr>
          <w:rFonts w:ascii="Calibri" w:hAnsi="Calibri" w:cs="Calibri"/>
        </w:rPr>
        <w:t>idr</w:t>
      </w:r>
      <w:proofErr w:type="spellEnd"/>
      <w:r w:rsidR="00182D0F" w:rsidRPr="00182D0F">
        <w:rPr>
          <w:rFonts w:ascii="Calibri" w:hAnsi="Calibri" w:cs="Calibri"/>
        </w:rPr>
        <w:t xml:space="preserve">., 2009; Moradi </w:t>
      </w:r>
      <w:proofErr w:type="spellStart"/>
      <w:r w:rsidR="00182D0F" w:rsidRPr="00182D0F">
        <w:rPr>
          <w:rFonts w:ascii="Calibri" w:hAnsi="Calibri" w:cs="Calibri"/>
        </w:rPr>
        <w:t>idr</w:t>
      </w:r>
      <w:proofErr w:type="spellEnd"/>
      <w:r w:rsidR="00182D0F" w:rsidRPr="00182D0F">
        <w:rPr>
          <w:rFonts w:ascii="Calibri" w:hAnsi="Calibri" w:cs="Calibri"/>
        </w:rPr>
        <w:t>.,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311C103F"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182D0F">
        <w:rPr>
          <w:lang w:val="sl-SI"/>
        </w:rPr>
        <w:instrText xml:space="preserve"> ADDIN ZOTERO_ITEM CSL_CITATION {"citationID":"qTkUhfMx","properties":{"formattedCitation":"(Razdev\\uc0\\u353{}ek-Pu\\uc0\\u269{}ko, 1993)","plainCitation":"(Razdevšek-Pučko, 1993)","dontUpdate":true,"noteIndex":0},"citationItems":[{"id":"K2wS7efU/wTpICQCS","uris":["http://zotero.org/users/local/1Uxvmohd/items/HVQUPG3M"],"itemData":{"id":369,"type":"manuscript","event-place":"PEF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proofErr w:type="spellStart"/>
      <w:r w:rsidR="000D03F6" w:rsidRPr="000D03F6">
        <w:rPr>
          <w:rFonts w:ascii="Calibri" w:hAnsi="Calibri" w:cs="Calibri"/>
          <w:kern w:val="0"/>
        </w:rPr>
        <w:t>Razdevšek</w:t>
      </w:r>
      <w:proofErr w:type="spellEnd"/>
      <w:r w:rsidR="000D03F6" w:rsidRPr="000D03F6">
        <w:rPr>
          <w:rFonts w:ascii="Calibri" w:hAnsi="Calibri" w:cs="Calibri"/>
          <w:kern w:val="0"/>
        </w:rPr>
        <w:t xml:space="preserve">-Pučko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182D0F">
        <w:rPr>
          <w:lang w:val="sl-SI"/>
        </w:rPr>
        <w:instrText xml:space="preserve"> ADDIN ZOTERO_ITEM CSL_CITATION {"citationID":"o1VdnPC7","properties":{"formattedCitation":"(Tomi\\uc0\\u263{}, 2003)","plainCitation":"(Tomić, 2003)","dontUpdate":true,"noteIndex":0},"citationItems":[{"id":"K2wS7efU/UNlaq12m","uris":["http://zotero.org/users/local/1Uxvmohd/items/TAQDRDQU"],"itemData":{"id":370,"type":"manuscript","event-place":"Center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182D0F">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d.)","noteIndex":0},"citationItems":[{"id":"K2wS7efU/EnArUdGE","uris":["http://zotero.org/users/local/1Uxvmohd/items/8TI2977F"],"itemData":{"id":371,"type":"webpage","abstract":"Website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182D0F" w:rsidRPr="00182D0F">
        <w:rPr>
          <w:rFonts w:ascii="Calibri" w:hAnsi="Calibri" w:cs="Calibri"/>
          <w:kern w:val="0"/>
        </w:rPr>
        <w:t>(</w:t>
      </w:r>
      <w:r w:rsidR="00182D0F" w:rsidRPr="00182D0F">
        <w:rPr>
          <w:rFonts w:ascii="Calibri" w:hAnsi="Calibri" w:cs="Calibri"/>
          <w:i/>
          <w:iCs/>
          <w:kern w:val="0"/>
        </w:rPr>
        <w:t>American Association for the Advancement of Science (AAAS)</w:t>
      </w:r>
      <w:r w:rsidR="00182D0F" w:rsidRPr="00182D0F">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182D0F">
        <w:rPr>
          <w:lang w:val="sl-SI"/>
        </w:rPr>
        <w:instrText xml:space="preserve"> ADDIN ZOTERO_ITEM CSL_CITATION {"citationID":"YsWZr1Cv","properties":{"formattedCitation":"(Govekar-Okoli\\uc0\\u353{} idr., 2020)","plainCitation":"(Govekar-Okoliš idr., 2020)","dontUpdate":true,"noteIndex":0},"citationItems":[{"id":"K2wS7efU/vp7BHGyF","uris":["http://zotero.org/users/local/1Uxvmohd/items/6TS6UZQE"],"itemData":{"id":373,"type":"article-journal","container-title":"Andragoška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proofErr w:type="spellStart"/>
      <w:r w:rsidR="00A31DED" w:rsidRPr="00A31DED">
        <w:rPr>
          <w:rFonts w:ascii="Calibri" w:hAnsi="Calibri" w:cs="Calibri"/>
          <w:kern w:val="0"/>
        </w:rPr>
        <w:t>Govekar-Okoliš</w:t>
      </w:r>
      <w:proofErr w:type="spellEnd"/>
      <w:r w:rsidR="00A31DED" w:rsidRPr="00A31DED">
        <w:rPr>
          <w:rFonts w:ascii="Calibri" w:hAnsi="Calibri" w:cs="Calibri"/>
          <w:kern w:val="0"/>
        </w:rPr>
        <w:t xml:space="preserve"> </w:t>
      </w:r>
      <w:proofErr w:type="spellStart"/>
      <w:r w:rsidR="00A31DED" w:rsidRPr="00A31DED">
        <w:rPr>
          <w:rFonts w:ascii="Calibri" w:hAnsi="Calibri" w:cs="Calibri"/>
          <w:kern w:val="0"/>
        </w:rPr>
        <w:t>idr</w:t>
      </w:r>
      <w:proofErr w:type="spellEnd"/>
      <w:r w:rsidR="00A31DED" w:rsidRPr="00A31DED">
        <w:rPr>
          <w:rFonts w:ascii="Calibri" w:hAnsi="Calibri" w:cs="Calibri"/>
          <w:kern w:val="0"/>
        </w:rPr>
        <w:t xml:space="preserve">.,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414DFAC9"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w:t>
      </w:r>
      <w:r w:rsidR="00365B21">
        <w:t>j</w:t>
      </w:r>
      <w:r>
        <w:t>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562692DD"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rsidR="001A7D7F">
        <w:t xml:space="preserve"> (AI/ML)</w:t>
      </w:r>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lastRenderedPageBreak/>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1DA8E2FE"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w:t>
      </w:r>
      <w:proofErr w:type="spellEnd"/>
      <w:r>
        <w:t xml:space="preserve"> </w:t>
      </w:r>
      <w:proofErr w:type="spellStart"/>
      <w:r>
        <w:t>vzgoj</w:t>
      </w:r>
      <w:r w:rsidR="00AD3A07">
        <w:t>e</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rsidR="00AD3A07">
        <w:t>pogled</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5E3606B" w:rsidR="00585EA5" w:rsidRDefault="00585EA5" w:rsidP="00F67956">
      <w:proofErr w:type="spellStart"/>
      <w:r>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182D0F">
        <w:instrText xml:space="preserve"> ADDIN ZOTERO_ITEM CSL_CITATION {"citationID":"jxpPS4hM","properties":{"formattedCitation":"(Popovi\\uc0\\u263{} idr., 2020)","plainCitation":"(Popović idr., 2020)","noteIndex":0},"citationItems":[{"id":"K2wS7efU/TW1UQd56","uris":["http://zotero.org/users/local/1Uxvmohd/items/N2JGGBXU"],"itemData":{"id":365,"type":"article-journal","abstract":"This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182D0F" w:rsidRPr="00182D0F">
        <w:rPr>
          <w:rFonts w:ascii="Calibri" w:hAnsi="Calibri" w:cs="Calibri"/>
          <w:kern w:val="0"/>
        </w:rPr>
        <w:t xml:space="preserve">(Popović </w:t>
      </w:r>
      <w:proofErr w:type="spellStart"/>
      <w:r w:rsidR="00182D0F" w:rsidRPr="00182D0F">
        <w:rPr>
          <w:rFonts w:ascii="Calibri" w:hAnsi="Calibri" w:cs="Calibri"/>
          <w:kern w:val="0"/>
        </w:rPr>
        <w:t>idr</w:t>
      </w:r>
      <w:proofErr w:type="spellEnd"/>
      <w:r w:rsidR="00182D0F" w:rsidRPr="00182D0F">
        <w:rPr>
          <w:rFonts w:ascii="Calibri" w:hAnsi="Calibri" w:cs="Calibri"/>
          <w:kern w:val="0"/>
        </w:rPr>
        <w:t>.,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7555FB4"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w:t>
      </w:r>
      <w:proofErr w:type="spellStart"/>
      <w:r w:rsidR="00BB3011">
        <w:t>Helsin</w:t>
      </w:r>
      <w:r w:rsidR="00FE192C">
        <w:t>ške</w:t>
      </w:r>
      <w:proofErr w:type="spellEnd"/>
      <w:r w:rsidR="00BB3011">
        <w:t xml:space="preserve">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FE192C">
        <w:t xml:space="preserve"> (</w:t>
      </w:r>
      <w:proofErr w:type="spellStart"/>
      <w:r w:rsidR="00FE192C">
        <w:t>tega</w:t>
      </w:r>
      <w:proofErr w:type="spellEnd"/>
      <w:r w:rsidR="00FE192C">
        <w:t xml:space="preserve"> ne </w:t>
      </w:r>
      <w:proofErr w:type="spellStart"/>
      <w:r w:rsidR="00FE192C">
        <w:t>bomo</w:t>
      </w:r>
      <w:proofErr w:type="spellEnd"/>
      <w:r w:rsidR="00FE192C">
        <w:t xml:space="preserve"> </w:t>
      </w:r>
      <w:proofErr w:type="spellStart"/>
      <w:r w:rsidR="00FE192C">
        <w:t>specificirali</w:t>
      </w:r>
      <w:proofErr w:type="spellEnd"/>
      <w:r w:rsidR="00FE192C">
        <w:t xml:space="preserve">, </w:t>
      </w:r>
      <w:proofErr w:type="spellStart"/>
      <w:r w:rsidR="00FE192C">
        <w:t>temveč</w:t>
      </w:r>
      <w:proofErr w:type="spellEnd"/>
      <w:r w:rsidR="00FE192C">
        <w:t xml:space="preserve"> </w:t>
      </w:r>
      <w:proofErr w:type="spellStart"/>
      <w:r w:rsidR="00FE192C">
        <w:t>bo</w:t>
      </w:r>
      <w:proofErr w:type="spellEnd"/>
      <w:r w:rsidR="00FE192C">
        <w:t xml:space="preserve"> </w:t>
      </w:r>
      <w:proofErr w:type="spellStart"/>
      <w:r w:rsidR="00FE192C">
        <w:t>implementacija</w:t>
      </w:r>
      <w:proofErr w:type="spellEnd"/>
      <w:r w:rsidR="00FE192C">
        <w:t xml:space="preserve"> </w:t>
      </w:r>
      <w:proofErr w:type="spellStart"/>
      <w:r w:rsidR="00FE192C">
        <w:t>bolj</w:t>
      </w:r>
      <w:proofErr w:type="spellEnd"/>
      <w:r w:rsidR="00FE192C">
        <w:t xml:space="preserve"> </w:t>
      </w:r>
      <w:proofErr w:type="spellStart"/>
      <w:r w:rsidR="00FE192C">
        <w:t>mehke</w:t>
      </w:r>
      <w:proofErr w:type="spellEnd"/>
      <w:r w:rsidR="00FE192C">
        <w:t xml:space="preserve"> </w:t>
      </w:r>
      <w:proofErr w:type="spellStart"/>
      <w:r w:rsidR="00FE192C">
        <w:t>narave</w:t>
      </w:r>
      <w:proofErr w:type="spellEnd"/>
      <w:r w:rsidR="00FE192C">
        <w:t xml:space="preserve"> glede </w:t>
      </w:r>
      <w:proofErr w:type="spellStart"/>
      <w:r w:rsidR="00FE192C">
        <w:t>na</w:t>
      </w:r>
      <w:proofErr w:type="spellEnd"/>
      <w:r w:rsidR="00FE192C">
        <w:t xml:space="preserve"> </w:t>
      </w:r>
      <w:proofErr w:type="spellStart"/>
      <w:r w:rsidR="00FE192C">
        <w:t>odziv</w:t>
      </w:r>
      <w:proofErr w:type="spellEnd"/>
      <w:r w:rsidR="00FE192C">
        <w:t xml:space="preserve"> </w:t>
      </w:r>
      <w:proofErr w:type="spellStart"/>
      <w:r w:rsidR="00FE192C">
        <w:t>profesorja</w:t>
      </w:r>
      <w:proofErr w:type="spellEnd"/>
      <w:r w:rsidR="00FE192C">
        <w:t>)</w:t>
      </w:r>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C952888" w:rsidR="00863E6E" w:rsidRDefault="00863E6E" w:rsidP="00863E6E">
      <w:pPr>
        <w:pStyle w:val="Caption"/>
        <w:keepNext/>
      </w:pPr>
      <w:bookmarkStart w:id="4" w:name="_Ref169788140"/>
      <w:proofErr w:type="spellStart"/>
      <w:r>
        <w:t>Preglednica</w:t>
      </w:r>
      <w:proofErr w:type="spellEnd"/>
      <w:r>
        <w:t xml:space="preserve"> </w:t>
      </w:r>
      <w:r>
        <w:fldChar w:fldCharType="begin"/>
      </w:r>
      <w:r>
        <w:instrText xml:space="preserve"> SEQ Preglednica \* ARABIC </w:instrText>
      </w:r>
      <w:r>
        <w:fldChar w:fldCharType="separate"/>
      </w:r>
      <w:r w:rsidR="00067B06">
        <w:rPr>
          <w:noProof/>
        </w:rPr>
        <w:t>3</w:t>
      </w:r>
      <w:r>
        <w:fldChar w:fldCharType="end"/>
      </w:r>
      <w:bookmarkEnd w:id="4"/>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A84EFF" w14:paraId="161B3308" w14:textId="569E1634" w:rsidTr="00A84EFF">
        <w:tc>
          <w:tcPr>
            <w:tcW w:w="2194" w:type="dxa"/>
          </w:tcPr>
          <w:p w14:paraId="08571326" w14:textId="4F2BDD9E" w:rsidR="00213E0C" w:rsidRPr="00A84EFF" w:rsidRDefault="00213E0C" w:rsidP="00E11712">
            <w:pPr>
              <w:spacing w:after="160" w:line="259" w:lineRule="auto"/>
              <w:rPr>
                <w:b/>
                <w:bCs/>
              </w:rPr>
            </w:pPr>
            <w:proofErr w:type="spellStart"/>
            <w:r w:rsidRPr="00A84EFF">
              <w:rPr>
                <w:b/>
                <w:bCs/>
              </w:rPr>
              <w:t>Spremenljivka</w:t>
            </w:r>
            <w:proofErr w:type="spellEnd"/>
          </w:p>
        </w:tc>
        <w:tc>
          <w:tcPr>
            <w:tcW w:w="2596" w:type="dxa"/>
          </w:tcPr>
          <w:p w14:paraId="0F8645B1" w14:textId="1C44D547" w:rsidR="00213E0C" w:rsidRPr="00A84EFF" w:rsidRDefault="00213E0C" w:rsidP="00E11712">
            <w:pPr>
              <w:spacing w:after="160" w:line="259" w:lineRule="auto"/>
              <w:rPr>
                <w:b/>
                <w:bCs/>
              </w:rPr>
            </w:pPr>
            <w:proofErr w:type="spellStart"/>
            <w:r w:rsidRPr="00A84EFF">
              <w:rPr>
                <w:b/>
                <w:bCs/>
              </w:rPr>
              <w:t>Možne</w:t>
            </w:r>
            <w:proofErr w:type="spellEnd"/>
            <w:r w:rsidRPr="00A84EFF">
              <w:rPr>
                <w:b/>
                <w:bCs/>
              </w:rPr>
              <w:t xml:space="preserve"> </w:t>
            </w:r>
            <w:proofErr w:type="spellStart"/>
            <w:r w:rsidRPr="00A84EFF">
              <w:rPr>
                <w:b/>
                <w:bCs/>
              </w:rPr>
              <w:t>vrednosti</w:t>
            </w:r>
            <w:proofErr w:type="spellEnd"/>
          </w:p>
        </w:tc>
        <w:tc>
          <w:tcPr>
            <w:tcW w:w="2195" w:type="dxa"/>
          </w:tcPr>
          <w:p w14:paraId="2D2C4336" w14:textId="54D88BAD" w:rsidR="00213E0C" w:rsidRPr="00A84EFF" w:rsidRDefault="00213E0C" w:rsidP="00E11712">
            <w:pPr>
              <w:spacing w:after="160" w:line="259" w:lineRule="auto"/>
              <w:rPr>
                <w:b/>
                <w:bCs/>
              </w:rPr>
            </w:pPr>
            <w:r w:rsidRPr="00A84EFF">
              <w:rPr>
                <w:b/>
                <w:bCs/>
              </w:rPr>
              <w:t xml:space="preserve">Tip </w:t>
            </w:r>
            <w:proofErr w:type="spellStart"/>
            <w:r w:rsidRPr="00A84EFF">
              <w:rPr>
                <w:b/>
                <w:bCs/>
              </w:rPr>
              <w:t>spremenljivke</w:t>
            </w:r>
            <w:proofErr w:type="spellEnd"/>
            <w:r w:rsidRPr="00A84EFF">
              <w:rPr>
                <w:b/>
                <w:bCs/>
              </w:rPr>
              <w:t xml:space="preserve"> in </w:t>
            </w:r>
            <w:proofErr w:type="spellStart"/>
            <w:r w:rsidRPr="00A84EFF">
              <w:rPr>
                <w:b/>
                <w:bCs/>
              </w:rPr>
              <w:t>pripadajoč</w:t>
            </w:r>
            <w:proofErr w:type="spellEnd"/>
            <w:r w:rsidRPr="00A84EFF">
              <w:rPr>
                <w:b/>
                <w:bCs/>
              </w:rPr>
              <w:t xml:space="preserve"> instrument</w:t>
            </w:r>
          </w:p>
        </w:tc>
        <w:tc>
          <w:tcPr>
            <w:tcW w:w="2077" w:type="dxa"/>
          </w:tcPr>
          <w:p w14:paraId="09C6A1D6" w14:textId="15D439D8" w:rsidR="00213E0C" w:rsidRPr="00A84EFF" w:rsidRDefault="00213E0C" w:rsidP="00E11712">
            <w:pPr>
              <w:rPr>
                <w:b/>
                <w:bCs/>
              </w:rPr>
            </w:pPr>
            <w:proofErr w:type="spellStart"/>
            <w:r w:rsidRPr="00A84EFF">
              <w:rPr>
                <w:b/>
                <w:bCs/>
              </w:rPr>
              <w:t>Število</w:t>
            </w:r>
            <w:proofErr w:type="spellEnd"/>
            <w:r w:rsidRPr="00A84EFF">
              <w:rPr>
                <w:b/>
                <w:bCs/>
              </w:rPr>
              <w:t xml:space="preserve"> </w:t>
            </w:r>
            <w:proofErr w:type="spellStart"/>
            <w:r w:rsidRPr="00A84EFF">
              <w:rPr>
                <w:b/>
                <w:bCs/>
              </w:rPr>
              <w:t>vprašanj</w:t>
            </w:r>
            <w:proofErr w:type="spellEnd"/>
            <w:r w:rsidRPr="00A84EFF">
              <w:rPr>
                <w:b/>
                <w:bCs/>
              </w:rPr>
              <w:t xml:space="preserve">, ki </w:t>
            </w:r>
            <w:proofErr w:type="spellStart"/>
            <w:r w:rsidRPr="00A84EFF">
              <w:rPr>
                <w:b/>
                <w:bCs/>
              </w:rPr>
              <w:t>določa</w:t>
            </w:r>
            <w:proofErr w:type="spellEnd"/>
            <w:r w:rsidRPr="00A84EFF">
              <w:rPr>
                <w:b/>
                <w:bCs/>
              </w:rPr>
              <w:t xml:space="preserve"> </w:t>
            </w:r>
            <w:proofErr w:type="spellStart"/>
            <w:r w:rsidRPr="00A84EFF">
              <w:rPr>
                <w:b/>
                <w:bCs/>
              </w:rPr>
              <w:t>spremenljivko</w:t>
            </w:r>
            <w:proofErr w:type="spellEnd"/>
            <w:r w:rsidRPr="00A84EFF">
              <w:rPr>
                <w:b/>
                <w:bCs/>
              </w:rPr>
              <w:t xml:space="preserve"> (instrument)</w:t>
            </w:r>
          </w:p>
        </w:tc>
      </w:tr>
      <w:tr w:rsidR="00213E0C" w:rsidRPr="00E11712" w14:paraId="0030EDD7" w14:textId="243B3329" w:rsidTr="00A84EFF">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A84EFF">
        <w:tc>
          <w:tcPr>
            <w:tcW w:w="2194" w:type="dxa"/>
          </w:tcPr>
          <w:p w14:paraId="7020F5D1" w14:textId="1D444323" w:rsidR="00213E0C" w:rsidRPr="00E11712" w:rsidRDefault="00213E0C" w:rsidP="00E11712">
            <w:pPr>
              <w:spacing w:after="160" w:line="259" w:lineRule="auto"/>
            </w:pPr>
            <w:proofErr w:type="spellStart"/>
            <w:r>
              <w:lastRenderedPageBreak/>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A84EFF">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A84EFF">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A84EFF">
        <w:tc>
          <w:tcPr>
            <w:tcW w:w="2194" w:type="dxa"/>
          </w:tcPr>
          <w:p w14:paraId="3A5F4AB9" w14:textId="4C676445" w:rsidR="00213E0C" w:rsidRPr="00F601F0" w:rsidRDefault="00F601F0" w:rsidP="00E11712">
            <w:pPr>
              <w:spacing w:after="160" w:line="259" w:lineRule="auto"/>
            </w:pPr>
            <w:r w:rsidRPr="00F601F0">
              <w:t>IE</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A84EFF">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t>(MBTI test)</w:t>
            </w:r>
          </w:p>
        </w:tc>
        <w:tc>
          <w:tcPr>
            <w:tcW w:w="2077" w:type="dxa"/>
          </w:tcPr>
          <w:p w14:paraId="6D55A4A8" w14:textId="39146D93" w:rsidR="00213E0C" w:rsidRDefault="00213E0C" w:rsidP="00E11712">
            <w:r>
              <w:t>8</w:t>
            </w:r>
          </w:p>
        </w:tc>
      </w:tr>
      <w:tr w:rsidR="00213E0C" w:rsidRPr="00E11712" w14:paraId="382117A9" w14:textId="099AA703" w:rsidTr="00A84EFF">
        <w:tc>
          <w:tcPr>
            <w:tcW w:w="2194" w:type="dxa"/>
          </w:tcPr>
          <w:p w14:paraId="544CAE20" w14:textId="10EEBB56" w:rsidR="00213E0C" w:rsidRPr="00E11712" w:rsidRDefault="00C90013" w:rsidP="00E11712">
            <w:pPr>
              <w:spacing w:after="160" w:line="259" w:lineRule="auto"/>
            </w:pPr>
            <w:r>
              <w:t>FT</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A84EFF">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A84EFF">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w:t>
            </w:r>
            <w:commentRangeStart w:id="5"/>
            <w:r>
              <w:t>AMAS</w:t>
            </w:r>
            <w:commentRangeEnd w:id="5"/>
            <w:r w:rsidR="002B7D6A">
              <w:rPr>
                <w:rStyle w:val="CommentReference"/>
              </w:rPr>
              <w:commentReference w:id="5"/>
            </w:r>
            <w:r>
              <w:t xml:space="preserve"> test)</w:t>
            </w:r>
          </w:p>
        </w:tc>
        <w:tc>
          <w:tcPr>
            <w:tcW w:w="2077" w:type="dxa"/>
          </w:tcPr>
          <w:p w14:paraId="052247D2" w14:textId="75F72604" w:rsidR="00213E0C" w:rsidRDefault="00213E0C" w:rsidP="00E11712">
            <w:r>
              <w:t>9</w:t>
            </w:r>
          </w:p>
        </w:tc>
      </w:tr>
      <w:tr w:rsidR="00213E0C" w:rsidRPr="00E11712" w14:paraId="7E3F6518" w14:textId="0F29F3B2" w:rsidTr="00A84EFF">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w:t>
            </w:r>
            <w:commentRangeStart w:id="6"/>
            <w:r>
              <w:t>ATMI</w:t>
            </w:r>
            <w:commentRangeEnd w:id="6"/>
            <w:r w:rsidR="002B7D6A">
              <w:rPr>
                <w:rStyle w:val="CommentReference"/>
              </w:rPr>
              <w:commentReference w:id="6"/>
            </w:r>
            <w:r>
              <w:t xml:space="preserve">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A84EFF">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A84EFF">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A84EFF">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6BE7206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w:t>
      </w:r>
      <w:r w:rsidR="00213E0C" w:rsidRPr="00FE192C">
        <w:rPr>
          <w:i/>
          <w:iCs/>
        </w:rPr>
        <w:t>Open extended Jungian Type Scale test</w:t>
      </w:r>
      <w:r w:rsidR="00213E0C">
        <w:t xml:space="preserve">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w:t>
      </w:r>
      <w:r w:rsidR="00FE192C">
        <w:t>MBTI</w:t>
      </w:r>
      <w:r w:rsidR="00213E0C">
        <w:t xml:space="preserve">.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FE192C">
        <w:rPr>
          <w:i/>
          <w:iCs/>
          <w:lang w:val="sl"/>
        </w:rPr>
        <w:t>Abbreviated</w:t>
      </w:r>
      <w:proofErr w:type="spellEnd"/>
      <w:r w:rsidR="00213E0C" w:rsidRPr="00FE192C">
        <w:rPr>
          <w:i/>
          <w:iCs/>
          <w:lang w:val="sl"/>
        </w:rPr>
        <w:t xml:space="preserve"> </w:t>
      </w:r>
      <w:proofErr w:type="spellStart"/>
      <w:r w:rsidR="00213E0C" w:rsidRPr="00FE192C">
        <w:rPr>
          <w:i/>
          <w:iCs/>
          <w:lang w:val="sl"/>
        </w:rPr>
        <w:t>Math</w:t>
      </w:r>
      <w:proofErr w:type="spellEnd"/>
      <w:r w:rsidR="00213E0C" w:rsidRPr="00FE192C">
        <w:rPr>
          <w:i/>
          <w:iCs/>
          <w:lang w:val="sl"/>
        </w:rPr>
        <w:t xml:space="preserve"> </w:t>
      </w:r>
      <w:proofErr w:type="spellStart"/>
      <w:r w:rsidR="00213E0C" w:rsidRPr="00FE192C">
        <w:rPr>
          <w:i/>
          <w:iCs/>
          <w:lang w:val="sl"/>
        </w:rPr>
        <w:t>Anxiety</w:t>
      </w:r>
      <w:proofErr w:type="spellEnd"/>
      <w:r w:rsidR="00213E0C" w:rsidRPr="00FE192C">
        <w:rPr>
          <w:i/>
          <w:iCs/>
          <w:lang w:val="sl"/>
        </w:rPr>
        <w:t xml:space="preserve"> Scale</w:t>
      </w:r>
      <w:r w:rsidR="00213E0C" w:rsidRPr="00213E0C">
        <w:rPr>
          <w:lang w:val="sl"/>
        </w:rPr>
        <w:t xml:space="preserve"> (AMAS)</w:t>
      </w:r>
      <w:r w:rsidR="00213E0C">
        <w:rPr>
          <w:lang w:val="sl"/>
        </w:rPr>
        <w:t>, matematično motivacijo pa kot del</w:t>
      </w:r>
      <w:r w:rsidR="00AE0FEF">
        <w:rPr>
          <w:lang w:val="sl"/>
        </w:rPr>
        <w:t xml:space="preserve"> instrumenta </w:t>
      </w:r>
      <w:r w:rsidR="00AE0FEF" w:rsidRPr="00FE192C">
        <w:rPr>
          <w:i/>
          <w:iCs/>
        </w:rPr>
        <w:t>Attitudes Toward Math Instruction</w:t>
      </w:r>
      <w:r w:rsidR="00AE0FEF" w:rsidRPr="00AE0FEF">
        <w:t xml:space="preserve">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182D0F">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2012)","noteIndex":0},"citationItems":[{"id":"K2wS7efU/UNv8tTj3","uris":["http://zotero.org/users/local/1Uxvmohd/items/DABGZ63L"],"itemData":{"id":409,"type":"article-journal","abstract":"Many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W."}],"issued":{"date-parts":[["2022",6]]}}},{"id":"K2wS7efU/sa9XHmoz","uris":["http://zotero.org/users/local/1Uxvmohd/items/BI4KAING"],"itemData":{"id":123,"type":"article-journal","abstract":"Abstract\n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H."},{"family":"Veurink","given":"Norma"}],"issued":{"date-parts":[["2021",12]]}}},{"id":"K2wS7efU/Ua2wmlvX","uris":["http://zotero.org/users/local/1Uxvmohd/items/WGD9ZH4W"],"itemData":{"id":122,"type":"article-journal","abstract":"Psychometric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K."}],"issued":{"date-parts":[["2003",6]]}}},{"id":"K2wS7efU/Wcg9QS3u","uris":["http://zotero.org/users/local/1Uxvmohd/items/79FTDUC6"],"itemData":{"id":410,"type":"article-journal","container-title":"Frontiers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A."},{"family":"Tomasetto","given":"Carlo"},{"family":"Morsanyi","given":"Kinga"}],"issued":{"date-parts":[["2020",5,21]]}}},{"id":"K2wS7efU/7giQT5qI","uris":["http://zotero.org/users/local/1Uxvmohd/items/UMC8GXZN"],"itemData":{"id":90,"type":"article-journal","abstract":"This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Ostgard","given":"Erin"}],"accessed":{"date-parts":[["2023",11,4]]},"issued":{"date-parts":[["2012",1]]}}},{"id":"K2wS7efU/0LY34uMt","uris":["http://zotero.org/users/local/1Uxvmohd/items/IGWJQJJ3"],"itemData":{"id":127,"type":"article-journal","container-title":"Procedia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182D0F" w:rsidRPr="00182D0F">
        <w:rPr>
          <w:rFonts w:ascii="Calibri" w:hAnsi="Calibri" w:cs="Calibri"/>
        </w:rPr>
        <w:t xml:space="preserve">(Cho, 2022; Fiorella </w:t>
      </w:r>
      <w:proofErr w:type="spellStart"/>
      <w:r w:rsidR="00182D0F" w:rsidRPr="00182D0F">
        <w:rPr>
          <w:rFonts w:ascii="Calibri" w:hAnsi="Calibri" w:cs="Calibri"/>
        </w:rPr>
        <w:t>idr</w:t>
      </w:r>
      <w:proofErr w:type="spellEnd"/>
      <w:r w:rsidR="00182D0F" w:rsidRPr="00182D0F">
        <w:rPr>
          <w:rFonts w:ascii="Calibri" w:hAnsi="Calibri" w:cs="Calibri"/>
        </w:rPr>
        <w:t xml:space="preserve">., 2021; Hopko </w:t>
      </w:r>
      <w:proofErr w:type="spellStart"/>
      <w:r w:rsidR="00182D0F" w:rsidRPr="00182D0F">
        <w:rPr>
          <w:rFonts w:ascii="Calibri" w:hAnsi="Calibri" w:cs="Calibri"/>
        </w:rPr>
        <w:t>idr</w:t>
      </w:r>
      <w:proofErr w:type="spellEnd"/>
      <w:r w:rsidR="00182D0F" w:rsidRPr="00182D0F">
        <w:rPr>
          <w:rFonts w:ascii="Calibri" w:hAnsi="Calibri" w:cs="Calibri"/>
        </w:rPr>
        <w:t xml:space="preserve">., 2003; </w:t>
      </w:r>
      <w:proofErr w:type="spellStart"/>
      <w:r w:rsidR="00182D0F" w:rsidRPr="00182D0F">
        <w:rPr>
          <w:rFonts w:ascii="Calibri" w:hAnsi="Calibri" w:cs="Calibri"/>
        </w:rPr>
        <w:t>Primi</w:t>
      </w:r>
      <w:proofErr w:type="spellEnd"/>
      <w:r w:rsidR="00182D0F" w:rsidRPr="00182D0F">
        <w:rPr>
          <w:rFonts w:ascii="Calibri" w:hAnsi="Calibri" w:cs="Calibri"/>
        </w:rPr>
        <w:t xml:space="preserve"> </w:t>
      </w:r>
      <w:proofErr w:type="spellStart"/>
      <w:r w:rsidR="00182D0F" w:rsidRPr="00182D0F">
        <w:rPr>
          <w:rFonts w:ascii="Calibri" w:hAnsi="Calibri" w:cs="Calibri"/>
        </w:rPr>
        <w:t>idr</w:t>
      </w:r>
      <w:proofErr w:type="spellEnd"/>
      <w:r w:rsidR="00182D0F" w:rsidRPr="00182D0F">
        <w:rPr>
          <w:rFonts w:ascii="Calibri" w:hAnsi="Calibri" w:cs="Calibri"/>
        </w:rPr>
        <w:t xml:space="preserve">., 2020; Sundre </w:t>
      </w:r>
      <w:proofErr w:type="spellStart"/>
      <w:r w:rsidR="00182D0F" w:rsidRPr="00182D0F">
        <w:rPr>
          <w:rFonts w:ascii="Calibri" w:hAnsi="Calibri" w:cs="Calibri"/>
        </w:rPr>
        <w:t>idr</w:t>
      </w:r>
      <w:proofErr w:type="spellEnd"/>
      <w:r w:rsidR="00182D0F" w:rsidRPr="00182D0F">
        <w:rPr>
          <w:rFonts w:ascii="Calibri" w:hAnsi="Calibri" w:cs="Calibri"/>
        </w:rPr>
        <w:t xml:space="preserve">., 2012; Yavuz </w:t>
      </w:r>
      <w:proofErr w:type="spellStart"/>
      <w:r w:rsidR="00182D0F" w:rsidRPr="00182D0F">
        <w:rPr>
          <w:rFonts w:ascii="Calibri" w:hAnsi="Calibri" w:cs="Calibri"/>
        </w:rPr>
        <w:t>idr</w:t>
      </w:r>
      <w:proofErr w:type="spellEnd"/>
      <w:r w:rsidR="00182D0F" w:rsidRPr="00182D0F">
        <w:rPr>
          <w:rFonts w:ascii="Calibri" w:hAnsi="Calibri" w:cs="Calibri"/>
        </w:rPr>
        <w:t>.,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182D0F">
        <w:instrText xml:space="preserve"> ADDIN ZOTERO_ITEM CSL_CITATION {"citationID":"EN6QcfR5","properties":{"formattedCitation":"(Carlson, 1985; Carlyn, 1977; Randall idr., 2017)","plainCitation":"(Carlson, 1985; Carlyn, 1977; Randall idr., 2017)","noteIndex":0},"citationItems":[{"id":"K2wS7efU/xSrKTwME","uris":["http://zotero.org/users/local/1Uxvmohd/items/EWEP82IT"],"itemData":{"id":107,"type":"article-journal","container-title":"Journal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G."}],"issued":{"date-parts":[["1985",8]]}}},{"id":"K2wS7efU/idq3Ju9h","uris":["http://zotero.org/users/local/1Uxvmohd/items/DDN9IHYK"],"itemData":{"id":108,"type":"article-journal","container-title":"Journal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Indicator","volume":"41","author":[{"family":"Carlyn","given":"Marcia"}],"issued":{"date-parts":[["1977",10]]}}},{"id":"K2wS7efU/2DhYzY0R","uris":["http://zotero.org/users/local/1Uxvmohd/items/2PKQD5R9"],"itemData":{"id":130,"type":"article-journal","abstract":"The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182D0F" w:rsidRPr="00182D0F">
        <w:rPr>
          <w:rFonts w:ascii="Calibri" w:hAnsi="Calibri" w:cs="Calibri"/>
        </w:rPr>
        <w:t xml:space="preserve">(Carlson, 1985; </w:t>
      </w:r>
      <w:r w:rsidR="00182D0F" w:rsidRPr="00182D0F">
        <w:rPr>
          <w:rFonts w:ascii="Calibri" w:hAnsi="Calibri" w:cs="Calibri"/>
        </w:rPr>
        <w:lastRenderedPageBreak/>
        <w:t xml:space="preserve">Carlyn, 1977; Randall </w:t>
      </w:r>
      <w:proofErr w:type="spellStart"/>
      <w:r w:rsidR="00182D0F" w:rsidRPr="00182D0F">
        <w:rPr>
          <w:rFonts w:ascii="Calibri" w:hAnsi="Calibri" w:cs="Calibri"/>
        </w:rPr>
        <w:t>idr</w:t>
      </w:r>
      <w:proofErr w:type="spellEnd"/>
      <w:r w:rsidR="00182D0F" w:rsidRPr="00182D0F">
        <w:rPr>
          <w:rFonts w:ascii="Calibri" w:hAnsi="Calibri" w:cs="Calibri"/>
        </w:rPr>
        <w:t>.,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182D0F">
        <w:instrText xml:space="preserve"> ADDIN ZOTERO_ITEM CSL_CITATION {"citationID":"aNSo9B9D","properties":{"formattedCitation":"(Boyle, 1995; Druckman &amp; Bjork, 1991)","plainCitation":"(Boyle, 1995; Druckman &amp; Bjork, 1991)","dontUpdate":true,"noteIndex":0},"citationItems":[{"id":"K2wS7efU/sJkP2b7w","uris":["http://zotero.org/users/local/1Uxvmohd/items/4HE5GNKK"],"itemData":{"id":131,"type":"article-journal","abstract":"The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J."}],"issued":{"date-parts":[["1995"]]}}},{"id":"K2wS7efU/r6zvJtRv","uris":["http://zotero.org/users/local/1Uxvmohd/items/PWVZBDBW"],"itemData":{"id":137,"type":"book","event-place":"Washington,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2A25ACC"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rsidRPr="00E925FA">
        <w:t>kot</w:t>
      </w:r>
      <w:proofErr w:type="spellEnd"/>
      <w:r w:rsidR="00887C9D" w:rsidRPr="00E925FA">
        <w:t xml:space="preserve"> </w:t>
      </w:r>
      <w:proofErr w:type="spellStart"/>
      <w:r w:rsidR="00887C9D" w:rsidRPr="00E925FA">
        <w:t>tudi</w:t>
      </w:r>
      <w:proofErr w:type="spellEnd"/>
      <w:r w:rsidR="00887C9D" w:rsidRPr="00E925FA">
        <w:t xml:space="preserve"> </w:t>
      </w:r>
      <w:proofErr w:type="spellStart"/>
      <w:r w:rsidR="00887C9D" w:rsidRPr="00E925FA">
        <w:t>anonimiziran</w:t>
      </w:r>
      <w:proofErr w:type="spellEnd"/>
      <w:r w:rsidR="00887C9D" w:rsidRPr="00E925FA">
        <w:t xml:space="preserve"> </w:t>
      </w:r>
      <w:proofErr w:type="spellStart"/>
      <w:r w:rsidR="006D7401" w:rsidRPr="00E925FA">
        <w:t>nabor</w:t>
      </w:r>
      <w:proofErr w:type="spellEnd"/>
      <w:r w:rsidR="006D7401" w:rsidRPr="00E925FA">
        <w:t xml:space="preserve"> </w:t>
      </w:r>
      <w:proofErr w:type="spellStart"/>
      <w:r w:rsidR="006D7401" w:rsidRPr="00E925FA">
        <w:t>podatkov</w:t>
      </w:r>
      <w:proofErr w:type="spellEnd"/>
      <w:r w:rsidR="006D7401" w:rsidRPr="00E925FA">
        <w:t xml:space="preserve"> </w:t>
      </w:r>
      <w:proofErr w:type="spellStart"/>
      <w:r w:rsidR="00017F4A" w:rsidRPr="00E925FA">
        <w:t>bosta</w:t>
      </w:r>
      <w:proofErr w:type="spellEnd"/>
      <w:r w:rsidR="006D7401" w:rsidRPr="00E925FA">
        <w:t xml:space="preserve"> </w:t>
      </w:r>
      <w:proofErr w:type="spellStart"/>
      <w:r w:rsidR="006D7401" w:rsidRPr="00E925FA">
        <w:t>odprto</w:t>
      </w:r>
      <w:proofErr w:type="spellEnd"/>
      <w:r w:rsidR="006D7401" w:rsidRPr="00E925FA">
        <w:t xml:space="preserve"> </w:t>
      </w:r>
      <w:proofErr w:type="spellStart"/>
      <w:r w:rsidR="006D7401" w:rsidRPr="00E925FA">
        <w:t>dostopna</w:t>
      </w:r>
      <w:proofErr w:type="spellEnd"/>
      <w:r w:rsidR="00017F4A" w:rsidRPr="00E925FA">
        <w:t>.</w:t>
      </w:r>
      <w:r w:rsidR="00AE0FEF" w:rsidRPr="00E925FA">
        <w:t xml:space="preserve"> Za </w:t>
      </w:r>
      <w:proofErr w:type="spellStart"/>
      <w:r w:rsidR="00AE0FEF" w:rsidRPr="00E925FA">
        <w:t>hipotezo</w:t>
      </w:r>
      <w:proofErr w:type="spellEnd"/>
      <w:r w:rsidR="00AE0FEF" w:rsidRPr="00E925FA">
        <w:t xml:space="preserve"> glede </w:t>
      </w:r>
      <w:proofErr w:type="spellStart"/>
      <w:r w:rsidR="004B4248" w:rsidRPr="00E925FA">
        <w:t>pomembnosti</w:t>
      </w:r>
      <w:proofErr w:type="spellEnd"/>
      <w:r w:rsidR="004B4248" w:rsidRPr="00E925FA">
        <w:t xml:space="preserve"> </w:t>
      </w:r>
      <w:proofErr w:type="spellStart"/>
      <w:r w:rsidR="004B4248" w:rsidRPr="00E925FA">
        <w:t>značilk</w:t>
      </w:r>
      <w:proofErr w:type="spellEnd"/>
      <w:r w:rsidR="004B4248" w:rsidRPr="00E925FA">
        <w:t xml:space="preserve"> </w:t>
      </w:r>
      <w:proofErr w:type="spellStart"/>
      <w:r w:rsidR="00017F4A" w:rsidRPr="00E925FA">
        <w:t>bomo</w:t>
      </w:r>
      <w:proofErr w:type="spellEnd"/>
      <w:r w:rsidR="004B4248" w:rsidRPr="00E925FA">
        <w:t xml:space="preserve"> </w:t>
      </w:r>
      <w:proofErr w:type="spellStart"/>
      <w:r w:rsidR="004B4248" w:rsidRPr="00E925FA">
        <w:t>uporabili</w:t>
      </w:r>
      <w:proofErr w:type="spellEnd"/>
      <w:r w:rsidR="004B4248" w:rsidRPr="00E925FA">
        <w:t xml:space="preserve"> </w:t>
      </w:r>
      <w:proofErr w:type="spellStart"/>
      <w:r w:rsidR="004B4248" w:rsidRPr="00E925FA">
        <w:t>metodi</w:t>
      </w:r>
      <w:proofErr w:type="spellEnd"/>
      <w:r w:rsidR="00E925FA">
        <w:t xml:space="preserve"> </w:t>
      </w:r>
      <w:proofErr w:type="spellStart"/>
      <w:r w:rsidR="00E925FA">
        <w:t>Vzajemne</w:t>
      </w:r>
      <w:proofErr w:type="spellEnd"/>
      <w:r w:rsidR="00E925FA">
        <w:t xml:space="preserve"> </w:t>
      </w:r>
      <w:proofErr w:type="spellStart"/>
      <w:r w:rsidR="00E925FA">
        <w:t>informacije</w:t>
      </w:r>
      <w:proofErr w:type="spellEnd"/>
      <w:r w:rsidR="00E925FA">
        <w:t xml:space="preserve"> (</w:t>
      </w:r>
      <w:proofErr w:type="spellStart"/>
      <w:r w:rsidR="00E925FA">
        <w:t>angl.</w:t>
      </w:r>
      <w:proofErr w:type="spellEnd"/>
      <w:r w:rsidR="004B4248" w:rsidRPr="00E925FA">
        <w:t xml:space="preserve"> </w:t>
      </w:r>
      <w:r w:rsidR="004B4248" w:rsidRPr="00E925FA">
        <w:rPr>
          <w:i/>
          <w:iCs/>
        </w:rPr>
        <w:t xml:space="preserve">Mutual </w:t>
      </w:r>
      <w:r w:rsidR="004B4248" w:rsidRPr="00BC51B2">
        <w:rPr>
          <w:i/>
          <w:iCs/>
        </w:rPr>
        <w:t>Information</w:t>
      </w:r>
      <w:r w:rsidR="00E925FA" w:rsidRPr="00BC51B2">
        <w:t xml:space="preserve">; </w:t>
      </w:r>
      <w:r w:rsidR="004B4248" w:rsidRPr="00BC51B2">
        <w:t xml:space="preserve">MI) in </w:t>
      </w:r>
      <w:proofErr w:type="spellStart"/>
      <w:r w:rsidR="00E925FA" w:rsidRPr="00BC51B2">
        <w:t>Rekurzivno</w:t>
      </w:r>
      <w:proofErr w:type="spellEnd"/>
      <w:r w:rsidR="00E925FA" w:rsidRPr="00BC51B2">
        <w:t xml:space="preserve"> </w:t>
      </w:r>
      <w:proofErr w:type="spellStart"/>
      <w:r w:rsidR="00E925FA" w:rsidRPr="00BC51B2">
        <w:t>eliminacijo</w:t>
      </w:r>
      <w:proofErr w:type="spellEnd"/>
      <w:r w:rsidR="00E925FA" w:rsidRPr="00BC51B2">
        <w:t xml:space="preserve"> </w:t>
      </w:r>
      <w:proofErr w:type="spellStart"/>
      <w:r w:rsidR="00E925FA" w:rsidRPr="00BC51B2">
        <w:t>značilk</w:t>
      </w:r>
      <w:proofErr w:type="spellEnd"/>
      <w:r w:rsidR="00E925FA" w:rsidRPr="00BC51B2">
        <w:t xml:space="preserve"> (</w:t>
      </w:r>
      <w:proofErr w:type="spellStart"/>
      <w:r w:rsidR="00E925FA" w:rsidRPr="00BC51B2">
        <w:t>angl.</w:t>
      </w:r>
      <w:proofErr w:type="spellEnd"/>
      <w:r w:rsidR="00E925FA" w:rsidRPr="00BC51B2">
        <w:t xml:space="preserve"> </w:t>
      </w:r>
      <w:r w:rsidR="004B4248" w:rsidRPr="00BC51B2">
        <w:rPr>
          <w:i/>
          <w:iCs/>
        </w:rPr>
        <w:t xml:space="preserve">Recursive feature </w:t>
      </w:r>
      <w:r w:rsidR="00E925FA" w:rsidRPr="00BC51B2">
        <w:rPr>
          <w:i/>
          <w:iCs/>
        </w:rPr>
        <w:t>elimination</w:t>
      </w:r>
      <w:r w:rsidR="00E925FA" w:rsidRPr="00BC51B2">
        <w:t xml:space="preserve">; </w:t>
      </w:r>
      <w:r w:rsidR="004B4248" w:rsidRPr="00BC51B2">
        <w:t xml:space="preserve">RFE) z </w:t>
      </w:r>
      <w:proofErr w:type="spellStart"/>
      <w:r w:rsidR="004B4248" w:rsidRPr="00BC51B2">
        <w:t>ozirom</w:t>
      </w:r>
      <w:proofErr w:type="spellEnd"/>
      <w:r w:rsidR="004B4248" w:rsidRPr="00BC51B2">
        <w:t xml:space="preserve"> </w:t>
      </w:r>
      <w:proofErr w:type="spellStart"/>
      <w:r w:rsidR="004B4248" w:rsidRPr="00BC51B2">
        <w:t>na</w:t>
      </w:r>
      <w:proofErr w:type="spellEnd"/>
      <w:r w:rsidR="004B4248" w:rsidRPr="00BC51B2">
        <w:t xml:space="preserve"> </w:t>
      </w:r>
      <w:proofErr w:type="spellStart"/>
      <w:r w:rsidR="004B4248" w:rsidRPr="00BC51B2">
        <w:t>logistično</w:t>
      </w:r>
      <w:proofErr w:type="spellEnd"/>
      <w:r w:rsidR="004B4248" w:rsidRPr="00BC51B2">
        <w:t xml:space="preserve"> </w:t>
      </w:r>
      <w:proofErr w:type="spellStart"/>
      <w:r w:rsidR="004B4248" w:rsidRPr="00BC51B2">
        <w:t>regresijo</w:t>
      </w:r>
      <w:proofErr w:type="spellEnd"/>
      <w:r w:rsidR="004B4248" w:rsidRPr="00BC51B2">
        <w:t>.</w:t>
      </w:r>
      <w:r w:rsidR="00481011" w:rsidRPr="00BC51B2">
        <w:t xml:space="preserve"> Za </w:t>
      </w:r>
      <w:proofErr w:type="spellStart"/>
      <w:r w:rsidR="00481011" w:rsidRPr="00BC51B2">
        <w:t>klasifikacijo</w:t>
      </w:r>
      <w:proofErr w:type="spellEnd"/>
      <w:r w:rsidR="00481011" w:rsidRPr="00BC51B2">
        <w:t xml:space="preserve"> </w:t>
      </w:r>
      <w:proofErr w:type="spellStart"/>
      <w:r w:rsidR="00481011" w:rsidRPr="00BC51B2">
        <w:t>uspešnosti</w:t>
      </w:r>
      <w:proofErr w:type="spellEnd"/>
      <w:r w:rsidR="00481011" w:rsidRPr="00BC51B2">
        <w:t xml:space="preserve"> </w:t>
      </w:r>
      <w:proofErr w:type="spellStart"/>
      <w:r w:rsidR="00017F4A" w:rsidRPr="00BC51B2">
        <w:t>algoritmov</w:t>
      </w:r>
      <w:proofErr w:type="spellEnd"/>
      <w:r w:rsidR="00017F4A" w:rsidRPr="00BC51B2">
        <w:t xml:space="preserve"> </w:t>
      </w:r>
      <w:proofErr w:type="spellStart"/>
      <w:r w:rsidR="00017F4A" w:rsidRPr="00BC51B2">
        <w:t>bomo</w:t>
      </w:r>
      <w:proofErr w:type="spellEnd"/>
      <w:r w:rsidR="00481011" w:rsidRPr="00BC51B2">
        <w:t xml:space="preserve"> </w:t>
      </w:r>
      <w:proofErr w:type="spellStart"/>
      <w:r w:rsidR="00481011" w:rsidRPr="00BC51B2">
        <w:t>uporabili</w:t>
      </w:r>
      <w:proofErr w:type="spellEnd"/>
      <w:r w:rsidR="00481011" w:rsidRPr="00BC51B2">
        <w:t xml:space="preserve"> </w:t>
      </w:r>
      <w:r w:rsidR="00E925FA" w:rsidRPr="00BC51B2">
        <w:t>10</w:t>
      </w:r>
      <w:r w:rsidR="00481011" w:rsidRPr="00BC51B2">
        <w:t xml:space="preserve"> </w:t>
      </w:r>
      <w:proofErr w:type="spellStart"/>
      <w:r w:rsidR="00481011" w:rsidRPr="00BC51B2">
        <w:t>metod</w:t>
      </w:r>
      <w:proofErr w:type="spellEnd"/>
      <w:r w:rsidR="00481011" w:rsidRPr="00BC51B2">
        <w:t xml:space="preserve">, </w:t>
      </w:r>
      <w:proofErr w:type="spellStart"/>
      <w:r w:rsidR="00481011" w:rsidRPr="00BC51B2">
        <w:t>specifično</w:t>
      </w:r>
      <w:proofErr w:type="spellEnd"/>
      <w:r w:rsidR="00481011" w:rsidRPr="00BC51B2">
        <w:t xml:space="preserve"> </w:t>
      </w:r>
      <w:proofErr w:type="spellStart"/>
      <w:r w:rsidR="00BC51B2" w:rsidRPr="00BC51B2">
        <w:t>Naivni</w:t>
      </w:r>
      <w:proofErr w:type="spellEnd"/>
      <w:r w:rsidR="00BC51B2" w:rsidRPr="00BC51B2">
        <w:t xml:space="preserve"> </w:t>
      </w:r>
      <w:proofErr w:type="spellStart"/>
      <w:r w:rsidR="00BC51B2" w:rsidRPr="00BC51B2">
        <w:t>Baesov</w:t>
      </w:r>
      <w:proofErr w:type="spellEnd"/>
      <w:r w:rsidR="00BC51B2" w:rsidRPr="00BC51B2">
        <w:t xml:space="preserve"> </w:t>
      </w:r>
      <w:proofErr w:type="spellStart"/>
      <w:r w:rsidR="00BC51B2" w:rsidRPr="00BC51B2">
        <w:t>klasifikator</w:t>
      </w:r>
      <w:proofErr w:type="spellEnd"/>
      <w:r w:rsidR="00481011" w:rsidRPr="00BC51B2">
        <w:t xml:space="preserve">, </w:t>
      </w:r>
      <w:r w:rsidR="00017F4A" w:rsidRPr="00BC51B2">
        <w:t>k-</w:t>
      </w:r>
      <w:proofErr w:type="spellStart"/>
      <w:r w:rsidR="00481011" w:rsidRPr="00BC51B2">
        <w:t>Najbližj</w:t>
      </w:r>
      <w:r w:rsidR="00BC51B2" w:rsidRPr="00BC51B2">
        <w:t>ih</w:t>
      </w:r>
      <w:proofErr w:type="spellEnd"/>
      <w:r w:rsidR="00481011" w:rsidRPr="00BC51B2">
        <w:t xml:space="preserve"> </w:t>
      </w:r>
      <w:proofErr w:type="spellStart"/>
      <w:r w:rsidR="00481011" w:rsidRPr="00BC51B2">
        <w:t>sosed</w:t>
      </w:r>
      <w:r w:rsidR="00BC51B2" w:rsidRPr="00BC51B2">
        <w:t>ov</w:t>
      </w:r>
      <w:proofErr w:type="spellEnd"/>
      <w:r w:rsidR="00481011" w:rsidRPr="00BC51B2">
        <w:t xml:space="preserve">, </w:t>
      </w:r>
      <w:proofErr w:type="spellStart"/>
      <w:r w:rsidR="00481011" w:rsidRPr="00BC51B2">
        <w:t>Odločitveno</w:t>
      </w:r>
      <w:proofErr w:type="spellEnd"/>
      <w:r w:rsidR="00481011" w:rsidRPr="00BC51B2">
        <w:t xml:space="preserve"> </w:t>
      </w:r>
      <w:proofErr w:type="spellStart"/>
      <w:r w:rsidR="00481011" w:rsidRPr="00BC51B2">
        <w:t>drevo</w:t>
      </w:r>
      <w:proofErr w:type="spellEnd"/>
      <w:r w:rsidR="00481011" w:rsidRPr="00BC51B2">
        <w:t xml:space="preserve">, </w:t>
      </w:r>
      <w:r w:rsidR="00A31DED" w:rsidRPr="00BC51B2">
        <w:t xml:space="preserve">Model </w:t>
      </w:r>
      <w:proofErr w:type="spellStart"/>
      <w:r w:rsidR="00A31DED" w:rsidRPr="00BC51B2">
        <w:t>Gaussove</w:t>
      </w:r>
      <w:proofErr w:type="spellEnd"/>
      <w:r w:rsidR="00A31DED" w:rsidRPr="00BC51B2">
        <w:t xml:space="preserve"> </w:t>
      </w:r>
      <w:proofErr w:type="spellStart"/>
      <w:r w:rsidR="00A31DED" w:rsidRPr="00BC51B2">
        <w:t>mešanice</w:t>
      </w:r>
      <w:proofErr w:type="spellEnd"/>
      <w:r w:rsidR="00481011" w:rsidRPr="00BC51B2">
        <w:t xml:space="preserve">, </w:t>
      </w:r>
      <w:proofErr w:type="spellStart"/>
      <w:r w:rsidR="00BC51B2" w:rsidRPr="00BC51B2">
        <w:t>Logistično</w:t>
      </w:r>
      <w:proofErr w:type="spellEnd"/>
      <w:r w:rsidR="00BC51B2" w:rsidRPr="00BC51B2">
        <w:t xml:space="preserve"> </w:t>
      </w:r>
      <w:proofErr w:type="spellStart"/>
      <w:r w:rsidR="00BC51B2" w:rsidRPr="00BC51B2">
        <w:t>regresijo</w:t>
      </w:r>
      <w:proofErr w:type="spellEnd"/>
      <w:r w:rsidR="00BC51B2" w:rsidRPr="00BC51B2">
        <w:t xml:space="preserve">, </w:t>
      </w:r>
      <w:proofErr w:type="spellStart"/>
      <w:r w:rsidR="00BC51B2" w:rsidRPr="00BC51B2">
        <w:t>Linearno</w:t>
      </w:r>
      <w:proofErr w:type="spellEnd"/>
      <w:r w:rsidR="00BC51B2" w:rsidRPr="00BC51B2">
        <w:t xml:space="preserve"> </w:t>
      </w:r>
      <w:proofErr w:type="spellStart"/>
      <w:r w:rsidR="00BC51B2" w:rsidRPr="00BC51B2">
        <w:t>diskriminantno</w:t>
      </w:r>
      <w:proofErr w:type="spellEnd"/>
      <w:r w:rsidR="00BC51B2" w:rsidRPr="00BC51B2">
        <w:t xml:space="preserve"> </w:t>
      </w:r>
      <w:proofErr w:type="spellStart"/>
      <w:r w:rsidR="00BC51B2" w:rsidRPr="00BC51B2">
        <w:t>analizo</w:t>
      </w:r>
      <w:proofErr w:type="spellEnd"/>
      <w:r w:rsidR="00BC51B2" w:rsidRPr="00BC51B2">
        <w:t xml:space="preserve">, </w:t>
      </w:r>
      <w:proofErr w:type="spellStart"/>
      <w:r w:rsidR="00BC51B2" w:rsidRPr="00BC51B2">
        <w:t>ADAboost</w:t>
      </w:r>
      <w:proofErr w:type="spellEnd"/>
      <w:r w:rsidR="00BC51B2" w:rsidRPr="00BC51B2">
        <w:t xml:space="preserve">, Gradient </w:t>
      </w:r>
      <w:proofErr w:type="spellStart"/>
      <w:r w:rsidR="00BC51B2" w:rsidRPr="00BC51B2">
        <w:t>krepitev</w:t>
      </w:r>
      <w:proofErr w:type="spellEnd"/>
      <w:r w:rsidR="00BC51B2" w:rsidRPr="00BC51B2">
        <w:t xml:space="preserve">, </w:t>
      </w:r>
      <w:proofErr w:type="spellStart"/>
      <w:r w:rsidR="00BC51B2" w:rsidRPr="00BC51B2">
        <w:t>Metodo</w:t>
      </w:r>
      <w:proofErr w:type="spellEnd"/>
      <w:r w:rsidR="00BC51B2" w:rsidRPr="00BC51B2">
        <w:t xml:space="preserve"> </w:t>
      </w:r>
      <w:proofErr w:type="spellStart"/>
      <w:r w:rsidR="00BC51B2" w:rsidRPr="00BC51B2">
        <w:t>podpornih</w:t>
      </w:r>
      <w:proofErr w:type="spellEnd"/>
      <w:r w:rsidR="00BC51B2" w:rsidRPr="00BC51B2">
        <w:t xml:space="preserve"> </w:t>
      </w:r>
      <w:proofErr w:type="spellStart"/>
      <w:r w:rsidR="00BC51B2" w:rsidRPr="00BC51B2">
        <w:t>vektorjev</w:t>
      </w:r>
      <w:proofErr w:type="spellEnd"/>
      <w:r w:rsidR="00BC51B2" w:rsidRPr="00BC51B2">
        <w:t xml:space="preserve"> in </w:t>
      </w:r>
      <w:proofErr w:type="spellStart"/>
      <w:r w:rsidR="00BC51B2" w:rsidRPr="00BC51B2">
        <w:t>Naključne</w:t>
      </w:r>
      <w:proofErr w:type="spellEnd"/>
      <w:r w:rsidR="00BC51B2" w:rsidRPr="00BC51B2">
        <w:t xml:space="preserve"> </w:t>
      </w:r>
      <w:proofErr w:type="spellStart"/>
      <w:r w:rsidR="00BC51B2" w:rsidRPr="00BC51B2">
        <w:t>gozodve</w:t>
      </w:r>
      <w:proofErr w:type="spellEnd"/>
      <w:r w:rsidR="00BC51B2" w:rsidRPr="00BC51B2">
        <w:t>.</w:t>
      </w:r>
      <w:r w:rsidR="00481011" w:rsidRPr="00BC51B2">
        <w:rPr>
          <w:lang w:val="sl-SI"/>
        </w:rPr>
        <w:t xml:space="preserve"> </w:t>
      </w:r>
      <w:r w:rsidR="00BC51B2" w:rsidRPr="00BC51B2">
        <w:rPr>
          <w:lang w:val="sl-SI"/>
        </w:rPr>
        <w:t>Uspešnosti izbranih</w:t>
      </w:r>
      <w:r w:rsidR="00481011" w:rsidRPr="00BC51B2">
        <w:rPr>
          <w:lang w:val="sl-SI"/>
        </w:rPr>
        <w:t xml:space="preserve"> modelov </w:t>
      </w:r>
      <w:r w:rsidR="00017F4A" w:rsidRPr="00BC51B2">
        <w:rPr>
          <w:lang w:val="sl-SI"/>
        </w:rPr>
        <w:t>bomo</w:t>
      </w:r>
      <w:r w:rsidR="00481011" w:rsidRPr="00BC51B2">
        <w:rPr>
          <w:lang w:val="sl-SI"/>
        </w:rPr>
        <w:t xml:space="preserve"> vizualizirali z matriko zmede</w:t>
      </w:r>
      <w:r w:rsidR="00E925FA" w:rsidRPr="00BC51B2">
        <w:rPr>
          <w:lang w:val="sl-SI"/>
        </w:rPr>
        <w:t xml:space="preserve"> (angl. </w:t>
      </w:r>
      <w:proofErr w:type="spellStart"/>
      <w:r w:rsidR="00E925FA" w:rsidRPr="00BC51B2">
        <w:rPr>
          <w:i/>
          <w:iCs/>
          <w:lang w:val="sl-SI"/>
        </w:rPr>
        <w:t>confusion</w:t>
      </w:r>
      <w:proofErr w:type="spellEnd"/>
      <w:r w:rsidR="00E925FA" w:rsidRPr="00BC51B2">
        <w:rPr>
          <w:i/>
          <w:iCs/>
          <w:lang w:val="sl-SI"/>
        </w:rPr>
        <w:t xml:space="preserve"> </w:t>
      </w:r>
      <w:proofErr w:type="spellStart"/>
      <w:r w:rsidR="00E925FA" w:rsidRPr="00BC51B2">
        <w:rPr>
          <w:i/>
          <w:iCs/>
          <w:lang w:val="sl-SI"/>
        </w:rPr>
        <w:t>matrix</w:t>
      </w:r>
      <w:proofErr w:type="spellEnd"/>
      <w:r w:rsidR="00E925FA" w:rsidRPr="00BC51B2">
        <w:rPr>
          <w:lang w:val="sl-SI"/>
        </w:rPr>
        <w:t>)</w:t>
      </w:r>
      <w:r w:rsidR="00F861DB" w:rsidRPr="00BC51B2">
        <w:rPr>
          <w:lang w:val="sl-SI"/>
        </w:rPr>
        <w:t xml:space="preserve"> in </w:t>
      </w:r>
      <w:proofErr w:type="spellStart"/>
      <w:r w:rsidR="00F861DB" w:rsidRPr="00BC51B2">
        <w:rPr>
          <w:lang w:val="sl-SI"/>
        </w:rPr>
        <w:t>validirali</w:t>
      </w:r>
      <w:proofErr w:type="spellEnd"/>
      <w:r w:rsidR="00F861DB" w:rsidRPr="00BC51B2">
        <w:rPr>
          <w:lang w:val="sl-SI"/>
        </w:rPr>
        <w:t xml:space="preserve"> s pomočjo križnega preverjanja</w:t>
      </w:r>
      <w:r w:rsidR="00E925FA" w:rsidRPr="00BC51B2">
        <w:rPr>
          <w:lang w:val="sl-SI"/>
        </w:rPr>
        <w:t xml:space="preserve"> (angl. </w:t>
      </w:r>
      <w:proofErr w:type="spellStart"/>
      <w:r w:rsidR="00E925FA" w:rsidRPr="00BC51B2">
        <w:rPr>
          <w:i/>
          <w:iCs/>
          <w:lang w:val="sl-SI"/>
        </w:rPr>
        <w:t>cross</w:t>
      </w:r>
      <w:proofErr w:type="spellEnd"/>
      <w:r w:rsidR="00E925FA" w:rsidRPr="00E925FA">
        <w:rPr>
          <w:i/>
          <w:iCs/>
          <w:lang w:val="sl-SI"/>
        </w:rPr>
        <w:t xml:space="preserve"> </w:t>
      </w:r>
      <w:proofErr w:type="spellStart"/>
      <w:r w:rsidR="00E925FA" w:rsidRPr="00E925FA">
        <w:rPr>
          <w:i/>
          <w:iCs/>
          <w:lang w:val="sl-SI"/>
        </w:rPr>
        <w:t>validation</w:t>
      </w:r>
      <w:proofErr w:type="spellEnd"/>
      <w:r w:rsidR="00E925FA">
        <w:rPr>
          <w:lang w:val="sl-SI"/>
        </w:rPr>
        <w:t>)</w:t>
      </w:r>
      <w:r w:rsidR="00017F4A">
        <w:rPr>
          <w:lang w:val="sl-SI"/>
        </w:rPr>
        <w:t xml:space="preserve">. Vizualizacijo podatkov napovedi bomo poskusili dobiti s pomočjo metode </w:t>
      </w:r>
      <w:r w:rsidR="00017F4A" w:rsidRPr="00E925FA">
        <w:rPr>
          <w:i/>
          <w:iCs/>
          <w:lang w:val="sl-SI"/>
        </w:rPr>
        <w:t>t-SNE</w:t>
      </w:r>
      <w:r w:rsidR="00017F4A">
        <w:rPr>
          <w:lang w:val="sl-SI"/>
        </w:rPr>
        <w:t>, ki velja za metodo nižanja dimenzije problema.</w:t>
      </w:r>
    </w:p>
    <w:p w14:paraId="42B5B580" w14:textId="036922F6" w:rsidR="00BB3011" w:rsidRDefault="005C45BE" w:rsidP="00CF3060">
      <w:commentRangeStart w:id="7"/>
      <w:proofErr w:type="spellStart"/>
      <w:r>
        <w:t>Kontrolne</w:t>
      </w:r>
      <w:commentRangeEnd w:id="7"/>
      <w:proofErr w:type="spellEnd"/>
      <w:r w:rsidR="00182D0F">
        <w:rPr>
          <w:rStyle w:val="CommentReference"/>
        </w:rPr>
        <w:commentReference w:id="7"/>
      </w:r>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089E67B"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1B6A9095" w14:textId="1FFBEB69" w:rsidR="00E95457" w:rsidRDefault="00E95457" w:rsidP="00E95457">
      <w:pPr>
        <w:pStyle w:val="ListParagraph"/>
        <w:numPr>
          <w:ilvl w:val="1"/>
          <w:numId w:val="20"/>
        </w:numPr>
      </w:pPr>
      <w:proofErr w:type="spellStart"/>
      <w:r>
        <w:lastRenderedPageBreak/>
        <w:t>Strojno</w:t>
      </w:r>
      <w:proofErr w:type="spellEnd"/>
      <w:r>
        <w:t xml:space="preserve"> </w:t>
      </w:r>
      <w:proofErr w:type="spellStart"/>
      <w:r>
        <w:t>učenje</w:t>
      </w:r>
      <w:proofErr w:type="spellEnd"/>
      <w:r>
        <w:t xml:space="preserve"> v </w:t>
      </w:r>
      <w:proofErr w:type="spellStart"/>
      <w:r>
        <w:t>edukacijskih</w:t>
      </w:r>
      <w:proofErr w:type="spellEnd"/>
      <w:r>
        <w:t xml:space="preserve"> </w:t>
      </w:r>
      <w:proofErr w:type="spellStart"/>
      <w:r>
        <w:t>vedah</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6EA5D966" w14:textId="77777777" w:rsidR="00C93CA2" w:rsidRDefault="00812CAE" w:rsidP="00C93CA2">
      <w:pPr>
        <w:pStyle w:val="Bibliography"/>
      </w:pPr>
      <w:r>
        <w:fldChar w:fldCharType="begin"/>
      </w:r>
      <w:r w:rsidR="00182D0F">
        <w:instrText xml:space="preserve"> ADDIN ZOTERO_BIBL {"uncited":[],"omitted":[],"custom":[]} CSL_BIBLIOGRAPHY </w:instrText>
      </w:r>
      <w:r>
        <w:fldChar w:fldCharType="separate"/>
      </w:r>
      <w:r w:rsidR="00C93CA2">
        <w:t xml:space="preserve">Abana, E. C. (2019). A Decision Tree Approach for Predicting Student Grades in Research Project using Weka. </w:t>
      </w:r>
      <w:r w:rsidR="00C93CA2">
        <w:rPr>
          <w:i/>
          <w:iCs/>
        </w:rPr>
        <w:t>International Journal of Advanced Computer Science and Applications</w:t>
      </w:r>
      <w:r w:rsidR="00C93CA2">
        <w:t xml:space="preserve">, </w:t>
      </w:r>
      <w:r w:rsidR="00C93CA2">
        <w:rPr>
          <w:i/>
          <w:iCs/>
        </w:rPr>
        <w:t>10</w:t>
      </w:r>
      <w:r w:rsidR="00C93CA2">
        <w:t>(7). https://doi.org/10.14569/IJACSA.2019.0100739</w:t>
      </w:r>
    </w:p>
    <w:p w14:paraId="6B920202" w14:textId="77777777" w:rsidR="00C93CA2" w:rsidRDefault="00C93CA2" w:rsidP="00C93CA2">
      <w:pPr>
        <w:pStyle w:val="Bibliography"/>
      </w:pPr>
      <w:r>
        <w:t xml:space="preserve">Adnan, M., Habib, A., Ashraf, J., </w:t>
      </w:r>
      <w:proofErr w:type="spellStart"/>
      <w:r>
        <w:t>Mussadiq</w:t>
      </w:r>
      <w:proofErr w:type="spellEnd"/>
      <w:r>
        <w:t xml:space="preserve">,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5B63EC8E" w14:textId="77777777" w:rsidR="00C93CA2" w:rsidRDefault="00C93CA2" w:rsidP="00C93CA2">
      <w:pPr>
        <w:pStyle w:val="Bibliography"/>
      </w:pPr>
      <w:r>
        <w:t xml:space="preserve">Ahmad, A., Zeeshan, F., Marriam, R., Samreen, A., &amp; Ahmed, S. (2021). Does one size fit all? Investigating the effect of group size and gamification on learners’ </w:t>
      </w:r>
      <w:proofErr w:type="spellStart"/>
      <w:r>
        <w:t>behaviors</w:t>
      </w:r>
      <w:proofErr w:type="spellEnd"/>
      <w:r>
        <w:t xml:space="preserve"> in higher </w:t>
      </w:r>
      <w:r>
        <w:lastRenderedPageBreak/>
        <w:t xml:space="preserve">education. </w:t>
      </w:r>
      <w:r>
        <w:rPr>
          <w:i/>
          <w:iCs/>
        </w:rPr>
        <w:t>Journal of Computing in Higher Education</w:t>
      </w:r>
      <w:r>
        <w:t xml:space="preserve">, </w:t>
      </w:r>
      <w:r>
        <w:rPr>
          <w:i/>
          <w:iCs/>
        </w:rPr>
        <w:t>33</w:t>
      </w:r>
      <w:r>
        <w:t>(2), 296–327. https://doi.org/10.1007/s12528-020-09266-8</w:t>
      </w:r>
    </w:p>
    <w:p w14:paraId="2376D7BC" w14:textId="77777777" w:rsidR="00C93CA2" w:rsidRDefault="00C93CA2" w:rsidP="00C93CA2">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213EFA1A" w14:textId="77777777" w:rsidR="00C93CA2" w:rsidRDefault="00C93CA2" w:rsidP="00C93CA2">
      <w:pPr>
        <w:pStyle w:val="Bibliography"/>
      </w:pPr>
      <w:proofErr w:type="spellStart"/>
      <w:r>
        <w:t>Akben</w:t>
      </w:r>
      <w:proofErr w:type="spellEnd"/>
      <w:r>
        <w:t xml:space="preserve">-Selcuk,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080D70C5" w14:textId="77777777" w:rsidR="00C93CA2" w:rsidRDefault="00C93CA2" w:rsidP="00C93CA2">
      <w:pPr>
        <w:pStyle w:val="Bibliography"/>
      </w:pPr>
      <w:r>
        <w:t xml:space="preserve">Al Mulhim, E. N., &amp; </w:t>
      </w:r>
      <w:proofErr w:type="spellStart"/>
      <w:r>
        <w:t>Eldokhny</w:t>
      </w:r>
      <w:proofErr w:type="spellEnd"/>
      <w:r>
        <w:t xml:space="preserve">, A. A. (2020). The Impact of Collaborative Group Size on Students’ Achievement and Product Quality in Project-Based Learning Environments. </w:t>
      </w:r>
      <w:r>
        <w:rPr>
          <w:i/>
          <w:iCs/>
        </w:rPr>
        <w:t>International Journal of Emerging Technologies in Learning (</w:t>
      </w:r>
      <w:proofErr w:type="spellStart"/>
      <w:r>
        <w:rPr>
          <w:i/>
          <w:iCs/>
        </w:rPr>
        <w:t>iJET</w:t>
      </w:r>
      <w:proofErr w:type="spellEnd"/>
      <w:r>
        <w:rPr>
          <w:i/>
          <w:iCs/>
        </w:rPr>
        <w:t>)</w:t>
      </w:r>
      <w:r>
        <w:t xml:space="preserve">, </w:t>
      </w:r>
      <w:r>
        <w:rPr>
          <w:i/>
          <w:iCs/>
        </w:rPr>
        <w:t>15</w:t>
      </w:r>
      <w:r>
        <w:t>(10), 157. https://doi.org/10.3991/ijet.v15i10.12913</w:t>
      </w:r>
    </w:p>
    <w:p w14:paraId="06ABE753" w14:textId="77777777" w:rsidR="00C93CA2" w:rsidRDefault="00C93CA2" w:rsidP="00C93CA2">
      <w:pPr>
        <w:pStyle w:val="Bibliography"/>
      </w:pPr>
      <w:r>
        <w:t xml:space="preserve">Amara, S., </w:t>
      </w:r>
      <w:proofErr w:type="spellStart"/>
      <w:r>
        <w:t>Bendella</w:t>
      </w:r>
      <w:proofErr w:type="spellEnd"/>
      <w:r>
        <w:t xml:space="preserve">,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BD5FFA5" w14:textId="77777777" w:rsidR="00C93CA2" w:rsidRDefault="00C93CA2" w:rsidP="00C93CA2">
      <w:pPr>
        <w:pStyle w:val="Bibliography"/>
      </w:pPr>
      <w:r>
        <w:t xml:space="preserve">Amara, S., Macedo, J., </w:t>
      </w:r>
      <w:proofErr w:type="spellStart"/>
      <w:r>
        <w:t>Bendella</w:t>
      </w:r>
      <w:proofErr w:type="spellEnd"/>
      <w:r>
        <w:t xml:space="preserve">,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BBD2207" w14:textId="77777777" w:rsidR="00C93CA2" w:rsidRDefault="00C93CA2" w:rsidP="00C93CA2">
      <w:pPr>
        <w:pStyle w:val="Bibliography"/>
      </w:pPr>
      <w:r>
        <w:rPr>
          <w:i/>
          <w:iCs/>
        </w:rPr>
        <w:t>American Association for the Advancement of Science (AAAS)</w:t>
      </w:r>
      <w:r>
        <w:t xml:space="preserve">. (b. d.). [Web page]. Library of Congress, Washington, D.C. 20540 USA. </w:t>
      </w:r>
      <w:proofErr w:type="spellStart"/>
      <w:r>
        <w:t>Pridobljeno</w:t>
      </w:r>
      <w:proofErr w:type="spellEnd"/>
      <w:r>
        <w:t xml:space="preserve"> 11. </w:t>
      </w:r>
      <w:proofErr w:type="spellStart"/>
      <w:r>
        <w:t>januar</w:t>
      </w:r>
      <w:proofErr w:type="spellEnd"/>
      <w:r>
        <w:t xml:space="preserve"> 2024, s https://www.loc.gov/item/lcwaN0002953/</w:t>
      </w:r>
    </w:p>
    <w:p w14:paraId="11CF2C28" w14:textId="77777777" w:rsidR="00C93CA2" w:rsidRDefault="00C93CA2" w:rsidP="00C93CA2">
      <w:pPr>
        <w:pStyle w:val="Bibliography"/>
      </w:pPr>
      <w:r>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53DDA431" w14:textId="77777777" w:rsidR="00C93CA2" w:rsidRDefault="00C93CA2" w:rsidP="00C93CA2">
      <w:pPr>
        <w:pStyle w:val="Bibliography"/>
      </w:pPr>
      <w:r>
        <w:lastRenderedPageBreak/>
        <w:t xml:space="preserve">Baer, J. (2003). Grouping and Achievement in Cooperative Learning. </w:t>
      </w:r>
      <w:r>
        <w:rPr>
          <w:i/>
          <w:iCs/>
        </w:rPr>
        <w:t>College Teaching</w:t>
      </w:r>
      <w:r>
        <w:t xml:space="preserve">, </w:t>
      </w:r>
      <w:r>
        <w:rPr>
          <w:i/>
          <w:iCs/>
        </w:rPr>
        <w:t>51</w:t>
      </w:r>
      <w:r>
        <w:t>(4), 169–175. https://doi.org/10.1080/87567550309596434</w:t>
      </w:r>
    </w:p>
    <w:p w14:paraId="78F0C556" w14:textId="77777777" w:rsidR="00C93CA2" w:rsidRDefault="00C93CA2" w:rsidP="00C93CA2">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47CF76C4" w14:textId="77777777" w:rsidR="00C93CA2" w:rsidRDefault="00C93CA2" w:rsidP="00C93CA2">
      <w:pPr>
        <w:pStyle w:val="Bibliography"/>
      </w:pPr>
      <w:r>
        <w:t xml:space="preserve">Batton, M. (2010). The effect of cooperative groups on math anxiety. </w:t>
      </w:r>
      <w:r>
        <w:rPr>
          <w:i/>
          <w:iCs/>
        </w:rPr>
        <w:t>Walden Dissertations and Doctoral Studies</w:t>
      </w:r>
      <w:r>
        <w:t>. https://scholarworks.waldenu.edu/dissertations/822</w:t>
      </w:r>
    </w:p>
    <w:p w14:paraId="7D0C2739" w14:textId="77777777" w:rsidR="00C93CA2" w:rsidRDefault="00C93CA2" w:rsidP="00C93CA2">
      <w:pPr>
        <w:pStyle w:val="Bibliography"/>
      </w:pPr>
      <w:r>
        <w:t xml:space="preserve">Bhusal, A. (2021). </w:t>
      </w:r>
      <w:r>
        <w:rPr>
          <w:i/>
          <w:iCs/>
        </w:rPr>
        <w:t>Predicting Student’s Performance Through Data Mining</w:t>
      </w:r>
      <w:r>
        <w:t>. https://doi.org/10.48550/ARXIV.2112.01247</w:t>
      </w:r>
    </w:p>
    <w:p w14:paraId="5649B6BC" w14:textId="77777777" w:rsidR="00C93CA2" w:rsidRDefault="00C93CA2" w:rsidP="00C93CA2">
      <w:pPr>
        <w:pStyle w:val="Bibliography"/>
      </w:pPr>
      <w:r>
        <w:t xml:space="preserve">Bilgin, I., </w:t>
      </w:r>
      <w:proofErr w:type="spellStart"/>
      <w:r>
        <w:t>Karakuyu</w:t>
      </w:r>
      <w:proofErr w:type="spellEnd"/>
      <w:r>
        <w:t xml:space="preserve">,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64F41C0B" w14:textId="77777777" w:rsidR="00C93CA2" w:rsidRDefault="00C93CA2" w:rsidP="00C93CA2">
      <w:pPr>
        <w:pStyle w:val="Bibliography"/>
      </w:pPr>
      <w:r>
        <w:t xml:space="preserve">Blažič, M., Ivanuš-Grmek, M., Kramar, M., &amp; </w:t>
      </w:r>
      <w:proofErr w:type="spellStart"/>
      <w:r>
        <w:t>Strmčnik</w:t>
      </w:r>
      <w:proofErr w:type="spellEnd"/>
      <w:r>
        <w:t xml:space="preserve">, F. (with Tancer, M.).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03E4B25C" w14:textId="77777777" w:rsidR="00C93CA2" w:rsidRDefault="00C93CA2" w:rsidP="00C93CA2">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779B1729" w14:textId="77777777" w:rsidR="00C93CA2" w:rsidRDefault="00C93CA2" w:rsidP="00C93CA2">
      <w:pPr>
        <w:pStyle w:val="Bibliography"/>
      </w:pPr>
      <w:r>
        <w:t xml:space="preserve">Bregant, B., </w:t>
      </w:r>
      <w:proofErr w:type="spellStart"/>
      <w:r>
        <w:t>Doz</w:t>
      </w:r>
      <w:proofErr w:type="spellEnd"/>
      <w:r>
        <w:t xml:space="preserve">, D., &amp; Felda, D. (2024). </w:t>
      </w:r>
      <w:r>
        <w:rPr>
          <w:i/>
          <w:iCs/>
        </w:rPr>
        <w:t>Leveraging AI for Effective Teaching: A Machine Learning Approach to Tandem Learning in Mathematics</w:t>
      </w:r>
      <w:r>
        <w:t xml:space="preserve"> [Unpublished manuscript]. Submission ID 07cd82e2-0523-4fa9-af3c-103a963a362b</w:t>
      </w:r>
    </w:p>
    <w:p w14:paraId="13D47263" w14:textId="77777777" w:rsidR="00C93CA2" w:rsidRDefault="00C93CA2" w:rsidP="00C93CA2">
      <w:pPr>
        <w:pStyle w:val="Bibliography"/>
      </w:pPr>
      <w:r>
        <w:t xml:space="preserve">Bregant, B., </w:t>
      </w:r>
      <w:proofErr w:type="spellStart"/>
      <w:r>
        <w:t>Doz</w:t>
      </w:r>
      <w:proofErr w:type="spellEnd"/>
      <w:r>
        <w:t xml:space="preserve">, D., &amp; </w:t>
      </w:r>
      <w:proofErr w:type="spellStart"/>
      <w:r>
        <w:t>Lepičnik</w:t>
      </w:r>
      <w:proofErr w:type="spellEnd"/>
      <w:r>
        <w:t xml:space="preserve"> Vodopivec, J.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5835086B" w14:textId="77777777" w:rsidR="00C93CA2" w:rsidRDefault="00C93CA2" w:rsidP="00C93CA2">
      <w:pPr>
        <w:pStyle w:val="Bibliography"/>
      </w:pPr>
      <w:r>
        <w:t xml:space="preserve">Bregant, B., </w:t>
      </w:r>
      <w:proofErr w:type="spellStart"/>
      <w:r>
        <w:t>Doz</w:t>
      </w:r>
      <w:proofErr w:type="spellEnd"/>
      <w:r>
        <w:t xml:space="preserve">, D., &amp; </w:t>
      </w:r>
      <w:proofErr w:type="spellStart"/>
      <w:r>
        <w:t>Mešinović</w:t>
      </w:r>
      <w:proofErr w:type="spellEnd"/>
      <w:r>
        <w:t xml:space="preserve">, S. (2024). </w:t>
      </w:r>
      <w:r>
        <w:rPr>
          <w:i/>
          <w:iCs/>
        </w:rPr>
        <w:t>Influence of certain factors for tandem learning in mathematics</w:t>
      </w:r>
      <w:r>
        <w:t xml:space="preserve"> [Unpublished manuscript].</w:t>
      </w:r>
    </w:p>
    <w:p w14:paraId="0590E384" w14:textId="77777777" w:rsidR="00C93CA2" w:rsidRDefault="00C93CA2" w:rsidP="00C93CA2">
      <w:pPr>
        <w:pStyle w:val="Bibliography"/>
      </w:pPr>
      <w:r>
        <w:lastRenderedPageBreak/>
        <w:t xml:space="preserve">Candanedo, I. S., Nieves, E. H., González, S. R., Martín, M. T. S., &amp; Briones, A. G. (2018). Machine Learning Predictive Model for Industry 4.0. V L. Uden, B. Hadzima, &amp; I.-H. Ting (Ur.), </w:t>
      </w:r>
      <w:r>
        <w:rPr>
          <w:i/>
          <w:iCs/>
        </w:rPr>
        <w:t>Knowledge Management in Organizations</w:t>
      </w:r>
      <w:r>
        <w:t xml:space="preserve"> (Let. 877, str. 501–510). Springer International Publishing. https://doi.org/10.1007/978-3-319-95204-8_42</w:t>
      </w:r>
    </w:p>
    <w:p w14:paraId="2274EEFC" w14:textId="77777777" w:rsidR="00C93CA2" w:rsidRDefault="00C93CA2" w:rsidP="00C93CA2">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B00FD94" w14:textId="77777777" w:rsidR="00C93CA2" w:rsidRDefault="00C93CA2" w:rsidP="00C93CA2">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700D1445" w14:textId="77777777" w:rsidR="00C93CA2" w:rsidRDefault="00C93CA2" w:rsidP="00C93CA2">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40CF7E7F" w14:textId="77777777" w:rsidR="00C93CA2" w:rsidRDefault="00C93CA2" w:rsidP="00C93CA2">
      <w:pPr>
        <w:pStyle w:val="Bibliography"/>
      </w:pPr>
      <w:r>
        <w:t xml:space="preserve">Choi, H., &amp; Hur, J. (2023). Passive Participation in Collaborative Online Learning Activities: A Scoping Review of Research in Formal School Learning Settings. </w:t>
      </w:r>
      <w:r>
        <w:rPr>
          <w:i/>
          <w:iCs/>
        </w:rPr>
        <w:t>Online Learning</w:t>
      </w:r>
      <w:r>
        <w:t xml:space="preserve">, </w:t>
      </w:r>
      <w:r>
        <w:rPr>
          <w:i/>
          <w:iCs/>
        </w:rPr>
        <w:t>27</w:t>
      </w:r>
      <w:r>
        <w:t>(1). https://doi.org/10.24059/olj.v27i1.3414</w:t>
      </w:r>
    </w:p>
    <w:p w14:paraId="7334A979" w14:textId="77777777" w:rsidR="00C93CA2" w:rsidRDefault="00C93CA2" w:rsidP="00C93CA2">
      <w:pPr>
        <w:pStyle w:val="Bibliography"/>
      </w:pPr>
      <w:r>
        <w:t xml:space="preserve">Chui, K. T., Fung, D. C. L., Lytras, M. D., &amp; Lam, T. M. (2020). Predicting at-risk university students in a virtual learning environment via a machine learning algorithm. </w:t>
      </w:r>
      <w:r>
        <w:rPr>
          <w:i/>
          <w:iCs/>
        </w:rPr>
        <w:t xml:space="preserve">Computers in Human </w:t>
      </w:r>
      <w:proofErr w:type="spellStart"/>
      <w:r>
        <w:rPr>
          <w:i/>
          <w:iCs/>
        </w:rPr>
        <w:t>Behavior</w:t>
      </w:r>
      <w:proofErr w:type="spellEnd"/>
      <w:r>
        <w:t xml:space="preserve">, </w:t>
      </w:r>
      <w:r>
        <w:rPr>
          <w:i/>
          <w:iCs/>
        </w:rPr>
        <w:t>107</w:t>
      </w:r>
      <w:r>
        <w:t>, 105584. https://doi.org/10.1016/j.chb.2018.06.032</w:t>
      </w:r>
    </w:p>
    <w:p w14:paraId="465670E8" w14:textId="77777777" w:rsidR="00C93CA2" w:rsidRDefault="00C93CA2" w:rsidP="00C93CA2">
      <w:pPr>
        <w:pStyle w:val="Bibliography"/>
      </w:pPr>
      <w:r>
        <w:t xml:space="preserve">Copeland, J. (2023). Artificial intelligence. V </w:t>
      </w:r>
      <w:proofErr w:type="spellStart"/>
      <w:r>
        <w:rPr>
          <w:i/>
          <w:iCs/>
        </w:rPr>
        <w:t>Encyclopedia</w:t>
      </w:r>
      <w:proofErr w:type="spellEnd"/>
      <w:r>
        <w:rPr>
          <w:i/>
          <w:iCs/>
        </w:rPr>
        <w:t xml:space="preserve"> Britannica</w:t>
      </w:r>
      <w:r>
        <w:t>. https://www.britannica.com/technology/artificial-intelligence</w:t>
      </w:r>
    </w:p>
    <w:p w14:paraId="7D36481F" w14:textId="77777777" w:rsidR="00C93CA2" w:rsidRDefault="00C93CA2" w:rsidP="00C93CA2">
      <w:pPr>
        <w:pStyle w:val="Bibliography"/>
      </w:pPr>
      <w:r>
        <w:t xml:space="preserve">Cortez, P., &amp; Silva, A. (2008). </w:t>
      </w:r>
      <w:r>
        <w:rPr>
          <w:i/>
          <w:iCs/>
        </w:rPr>
        <w:t>Using data mining to predict secondary school student performance</w:t>
      </w:r>
      <w:r>
        <w:t>.</w:t>
      </w:r>
    </w:p>
    <w:p w14:paraId="2679D748" w14:textId="77777777" w:rsidR="00C93CA2" w:rsidRDefault="00C93CA2" w:rsidP="00C93CA2">
      <w:pPr>
        <w:pStyle w:val="Bibliography"/>
      </w:pPr>
      <w:proofErr w:type="spellStart"/>
      <w:r>
        <w:lastRenderedPageBreak/>
        <w:t>Crisianita</w:t>
      </w:r>
      <w:proofErr w:type="spellEnd"/>
      <w:r>
        <w:t xml:space="preserve">, S., &amp; </w:t>
      </w:r>
      <w:proofErr w:type="spellStart"/>
      <w:r>
        <w:t>Mandasari</w:t>
      </w:r>
      <w:proofErr w:type="spellEnd"/>
      <w:r>
        <w:t xml:space="preserve">,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2B44AF1D" w14:textId="77777777" w:rsidR="00C93CA2" w:rsidRDefault="00C93CA2" w:rsidP="00C93CA2">
      <w:pPr>
        <w:pStyle w:val="Bibliography"/>
      </w:pPr>
      <w:r>
        <w:t xml:space="preserve">Druckman, D., &amp; Bjork, R. A. (1991). </w:t>
      </w:r>
      <w:r>
        <w:rPr>
          <w:i/>
          <w:iCs/>
        </w:rPr>
        <w:t>In the Mind’s Eye: Enhancing Human Performance</w:t>
      </w:r>
      <w:r>
        <w:t xml:space="preserve"> (str. 1580). National Academies Press. https://doi.org/10.17226/1580</w:t>
      </w:r>
    </w:p>
    <w:p w14:paraId="04FEA9BB" w14:textId="77777777" w:rsidR="00C93CA2" w:rsidRDefault="00C93CA2" w:rsidP="00C93CA2">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38C21545" w14:textId="77777777" w:rsidR="00C93CA2" w:rsidRDefault="00C93CA2" w:rsidP="00C93CA2">
      <w:pPr>
        <w:pStyle w:val="Bibliography"/>
      </w:pPr>
      <w:r>
        <w:t xml:space="preserve">Farooqi, S. (2021). </w:t>
      </w:r>
      <w:r>
        <w:rPr>
          <w:i/>
          <w:iCs/>
        </w:rPr>
        <w:t>Social Support in the Classroom: Being Sensitive to Introversion and Shyness</w:t>
      </w:r>
      <w:r>
        <w:t xml:space="preserve">. </w:t>
      </w:r>
      <w:r>
        <w:rPr>
          <w:i/>
          <w:iCs/>
        </w:rPr>
        <w:t>11</w:t>
      </w:r>
      <w:r>
        <w:t>, 109–119.</w:t>
      </w:r>
    </w:p>
    <w:p w14:paraId="08B6C399" w14:textId="77777777" w:rsidR="00C93CA2" w:rsidRDefault="00C93CA2" w:rsidP="00C93CA2">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67A7BA7" w14:textId="77777777" w:rsidR="00C93CA2" w:rsidRDefault="00C93CA2" w:rsidP="00C93CA2">
      <w:pPr>
        <w:pStyle w:val="Bibliography"/>
      </w:pPr>
      <w:r>
        <w:t xml:space="preserve">Flaherty, H. B. (2022). Using Collaborative Group Learning Principles to Foster Community in Online Classrooms. </w:t>
      </w:r>
      <w:r>
        <w:rPr>
          <w:i/>
          <w:iCs/>
        </w:rPr>
        <w:t>Journal of Teaching in Social Work</w:t>
      </w:r>
      <w:r>
        <w:t xml:space="preserve">, </w:t>
      </w:r>
      <w:r>
        <w:rPr>
          <w:i/>
          <w:iCs/>
        </w:rPr>
        <w:t>42</w:t>
      </w:r>
      <w:r>
        <w:t>(1), 31–44. https://doi.org/10.1080/08841233.2021.2013390</w:t>
      </w:r>
    </w:p>
    <w:p w14:paraId="03E6A2EB" w14:textId="77777777" w:rsidR="00C93CA2" w:rsidRDefault="00C93CA2" w:rsidP="00C93CA2">
      <w:pPr>
        <w:pStyle w:val="Bibliography"/>
      </w:pPr>
      <w:r>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4204BE67" w14:textId="77777777" w:rsidR="00C93CA2" w:rsidRDefault="00C93CA2" w:rsidP="00C93CA2">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4B0955A0" w14:textId="77777777" w:rsidR="00C93CA2" w:rsidRDefault="00C93CA2" w:rsidP="00C93CA2">
      <w:pPr>
        <w:pStyle w:val="Bibliography"/>
      </w:pPr>
      <w:proofErr w:type="spellStart"/>
      <w:r>
        <w:lastRenderedPageBreak/>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4026BDA8" w14:textId="77777777" w:rsidR="00C93CA2" w:rsidRDefault="00C93CA2" w:rsidP="00C93CA2">
      <w:pPr>
        <w:pStyle w:val="Bibliography"/>
      </w:pPr>
      <w:proofErr w:type="spellStart"/>
      <w:r>
        <w:t>Govekar-Okoliš</w:t>
      </w:r>
      <w:proofErr w:type="spellEnd"/>
      <w:r>
        <w:t xml:space="preserve">, M., </w:t>
      </w:r>
      <w:proofErr w:type="spellStart"/>
      <w:r>
        <w:t>Jeznik</w:t>
      </w:r>
      <w:proofErr w:type="spellEnd"/>
      <w:r>
        <w:t xml:space="preserve">, K., </w:t>
      </w:r>
      <w:proofErr w:type="spellStart"/>
      <w:r>
        <w:t>Breznikar</w:t>
      </w:r>
      <w:proofErr w:type="spellEnd"/>
      <w:r>
        <w:t xml:space="preserve">, N., &amp; Skubic </w:t>
      </w:r>
      <w:proofErr w:type="spellStart"/>
      <w:r>
        <w:t>Ermenc</w:t>
      </w:r>
      <w:proofErr w:type="spellEnd"/>
      <w:r>
        <w:t xml:space="preserve">, K. (2020). </w:t>
      </w:r>
      <w:proofErr w:type="spellStart"/>
      <w:r>
        <w:t>Pedagoško-andragoški</w:t>
      </w:r>
      <w:proofErr w:type="spellEnd"/>
      <w:r>
        <w:t xml:space="preserve"> </w:t>
      </w:r>
      <w:proofErr w:type="spellStart"/>
      <w:r>
        <w:t>dnevi</w:t>
      </w:r>
      <w:proofErr w:type="spellEnd"/>
      <w:r>
        <w:t xml:space="preserve"> 2020. </w:t>
      </w:r>
      <w:proofErr w:type="spellStart"/>
      <w:r>
        <w:rPr>
          <w:i/>
          <w:iCs/>
        </w:rPr>
        <w:t>Andragoška</w:t>
      </w:r>
      <w:proofErr w:type="spellEnd"/>
      <w:r>
        <w:rPr>
          <w:i/>
          <w:iCs/>
        </w:rPr>
        <w:t xml:space="preserve"> </w:t>
      </w:r>
      <w:proofErr w:type="spellStart"/>
      <w:r>
        <w:rPr>
          <w:i/>
          <w:iCs/>
        </w:rPr>
        <w:t>spoznanja</w:t>
      </w:r>
      <w:proofErr w:type="spellEnd"/>
      <w:r>
        <w:t xml:space="preserve">, </w:t>
      </w:r>
      <w:r>
        <w:rPr>
          <w:i/>
          <w:iCs/>
        </w:rPr>
        <w:t>26</w:t>
      </w:r>
      <w:r>
        <w:t>(2), 125–131. https://doi.org/10.4312/as.26.2.125-131</w:t>
      </w:r>
    </w:p>
    <w:p w14:paraId="2946AA67" w14:textId="77777777" w:rsidR="00C93CA2" w:rsidRDefault="00C93CA2" w:rsidP="00C93CA2">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1703F921" w14:textId="77777777" w:rsidR="00C93CA2" w:rsidRDefault="00C93CA2" w:rsidP="00C93CA2">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0E7913F3" w14:textId="77777777" w:rsidR="00C93CA2" w:rsidRDefault="00C93CA2" w:rsidP="00C93CA2">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5FF0427" w14:textId="77777777" w:rsidR="00C93CA2" w:rsidRDefault="00C93CA2" w:rsidP="00C93CA2">
      <w:pPr>
        <w:pStyle w:val="Bibliography"/>
      </w:pPr>
      <w:r>
        <w:t xml:space="preserve">Holmes, W., Bialik, M., &amp; Fadel, C. (2019). </w:t>
      </w:r>
      <w:r>
        <w:rPr>
          <w:i/>
          <w:iCs/>
        </w:rPr>
        <w:t>Artificial Intelligence in Education. Promise and Implications for Teaching and Learning.</w:t>
      </w:r>
    </w:p>
    <w:p w14:paraId="334F32D2" w14:textId="77777777" w:rsidR="00C93CA2" w:rsidRDefault="00C93CA2" w:rsidP="00C93CA2">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05D764A" w14:textId="77777777" w:rsidR="00C93CA2" w:rsidRDefault="00C93CA2" w:rsidP="00C93CA2">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1C8F99C0" w14:textId="77777777" w:rsidR="00C93CA2" w:rsidRDefault="00C93CA2" w:rsidP="00C93CA2">
      <w:pPr>
        <w:pStyle w:val="Bibliography"/>
      </w:pPr>
      <w:r>
        <w:lastRenderedPageBreak/>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4C0A1C50" w14:textId="77777777" w:rsidR="00C93CA2" w:rsidRDefault="00C93CA2" w:rsidP="00C93CA2">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3AED0ED1" w14:textId="77777777" w:rsidR="00C93CA2" w:rsidRDefault="00C93CA2" w:rsidP="00C93CA2">
      <w:pPr>
        <w:pStyle w:val="Bibliography"/>
      </w:pPr>
      <w:r>
        <w:t xml:space="preserve">Jerez, O., Orsini, C., Ortiz, C., &amp; Hasbun, B. (2021). Which conditions facilitate the effectiveness of </w:t>
      </w:r>
      <w:proofErr w:type="gramStart"/>
      <w:r>
        <w:t>large-group</w:t>
      </w:r>
      <w:proofErr w:type="gramEnd"/>
      <w:r>
        <w:t xml:space="preserve"> learning activities? A systematic review of research in higher education. </w:t>
      </w:r>
      <w:r>
        <w:rPr>
          <w:i/>
          <w:iCs/>
        </w:rPr>
        <w:t>Learning: Research and Practice</w:t>
      </w:r>
      <w:r>
        <w:t xml:space="preserve">, </w:t>
      </w:r>
      <w:r>
        <w:rPr>
          <w:i/>
          <w:iCs/>
        </w:rPr>
        <w:t>7</w:t>
      </w:r>
      <w:r>
        <w:t>(2), Article 2. https://doi.org/10.1080/23735082.2020.1871062</w:t>
      </w:r>
    </w:p>
    <w:p w14:paraId="335E3507" w14:textId="77777777" w:rsidR="00C93CA2" w:rsidRDefault="00C93CA2" w:rsidP="00C93CA2">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402523DC" w14:textId="77777777" w:rsidR="00C93CA2" w:rsidRDefault="00C93CA2" w:rsidP="00C93CA2">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6BDD9259" w14:textId="77777777" w:rsidR="00C93CA2" w:rsidRDefault="00C93CA2" w:rsidP="00C93CA2">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E4461F6" w14:textId="77777777" w:rsidR="00C93CA2" w:rsidRDefault="00C93CA2" w:rsidP="00C93CA2">
      <w:pPr>
        <w:pStyle w:val="Bibliography"/>
      </w:pPr>
      <w:proofErr w:type="spellStart"/>
      <w:r>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106ED723" w14:textId="77777777" w:rsidR="00C93CA2" w:rsidRDefault="00C93CA2" w:rsidP="00C93CA2">
      <w:pPr>
        <w:pStyle w:val="Bibliography"/>
      </w:pPr>
      <w:proofErr w:type="spellStart"/>
      <w:r>
        <w:lastRenderedPageBreak/>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740191C" w14:textId="77777777" w:rsidR="00C93CA2" w:rsidRDefault="00C93CA2" w:rsidP="00C93CA2">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10FEDE9" w14:textId="77777777" w:rsidR="00C93CA2" w:rsidRDefault="00C93CA2" w:rsidP="00C93CA2">
      <w:pPr>
        <w:pStyle w:val="Bibliography"/>
      </w:pPr>
      <w:proofErr w:type="spellStart"/>
      <w:r>
        <w:t>Kellaghan</w:t>
      </w:r>
      <w:proofErr w:type="spellEnd"/>
      <w:r>
        <w:t xml:space="preserve">, T., &amp; Greaney, V. (with International Institute for Educational Planning, &amp; International Institute for Educational Planning). (2001). </w:t>
      </w:r>
      <w:r>
        <w:rPr>
          <w:i/>
          <w:iCs/>
        </w:rPr>
        <w:t>Using assessment to improve the quality of education</w:t>
      </w:r>
      <w:r>
        <w:t>. UNESCO: International Institute for Educational Planning.</w:t>
      </w:r>
    </w:p>
    <w:p w14:paraId="1B26D9F7" w14:textId="77777777" w:rsidR="00C93CA2" w:rsidRDefault="00C93CA2" w:rsidP="00C93CA2">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3C8495CC" w14:textId="77777777" w:rsidR="00C93CA2" w:rsidRDefault="00C93CA2" w:rsidP="00C93CA2">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45738E5F" w14:textId="77777777" w:rsidR="00C93CA2" w:rsidRDefault="00C93CA2" w:rsidP="00C93CA2">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proofErr w:type="gramStart"/>
      <w:r>
        <w:t>Kubale</w:t>
      </w:r>
      <w:proofErr w:type="spellEnd"/>
      <w:r>
        <w:t> ;</w:t>
      </w:r>
      <w:proofErr w:type="gramEnd"/>
      <w:r>
        <w:t xml:space="preserve"> Piko’s Printshop.</w:t>
      </w:r>
    </w:p>
    <w:p w14:paraId="7D29B57D" w14:textId="77777777" w:rsidR="00C93CA2" w:rsidRDefault="00C93CA2" w:rsidP="00C93CA2">
      <w:pPr>
        <w:pStyle w:val="Bibliography"/>
      </w:pPr>
      <w:proofErr w:type="spellStart"/>
      <w:r>
        <w:t>Kurniawati</w:t>
      </w:r>
      <w:proofErr w:type="spellEnd"/>
      <w:r>
        <w:t xml:space="preserve">, A. D., </w:t>
      </w:r>
      <w:proofErr w:type="spellStart"/>
      <w:r>
        <w:t>Genarsih</w:t>
      </w:r>
      <w:proofErr w:type="spellEnd"/>
      <w:r>
        <w:t xml:space="preserve">, T., &amp; </w:t>
      </w:r>
      <w:proofErr w:type="spellStart"/>
      <w:r>
        <w:t>Nurhidayati</w:t>
      </w:r>
      <w:proofErr w:type="spellEnd"/>
      <w:r>
        <w:t xml:space="preserve">, M. (2023). Motivation to Learn Mathematics on Different Personality Types. </w:t>
      </w:r>
      <w:proofErr w:type="spellStart"/>
      <w:proofErr w:type="gramStart"/>
      <w:r>
        <w:rPr>
          <w:i/>
          <w:iCs/>
        </w:rPr>
        <w:t>Sainstek</w:t>
      </w:r>
      <w:proofErr w:type="spellEnd"/>
      <w:r>
        <w:rPr>
          <w:i/>
          <w:iCs/>
        </w:rPr>
        <w:t> :</w:t>
      </w:r>
      <w:proofErr w:type="gramEnd"/>
      <w:r>
        <w:rPr>
          <w:i/>
          <w:iCs/>
        </w:rPr>
        <w:t xml:space="preserve"> </w:t>
      </w:r>
      <w:proofErr w:type="spellStart"/>
      <w:r>
        <w:rPr>
          <w:i/>
          <w:iCs/>
        </w:rPr>
        <w:t>Jurnal</w:t>
      </w:r>
      <w:proofErr w:type="spellEnd"/>
      <w:r>
        <w:rPr>
          <w:i/>
          <w:iCs/>
        </w:rPr>
        <w:t xml:space="preserve"> Sains dan </w:t>
      </w:r>
      <w:proofErr w:type="spellStart"/>
      <w:r>
        <w:rPr>
          <w:i/>
          <w:iCs/>
        </w:rPr>
        <w:t>Teknologi</w:t>
      </w:r>
      <w:proofErr w:type="spellEnd"/>
      <w:r>
        <w:t xml:space="preserve">, </w:t>
      </w:r>
      <w:r>
        <w:rPr>
          <w:i/>
          <w:iCs/>
        </w:rPr>
        <w:t>15</w:t>
      </w:r>
      <w:r>
        <w:t>(1), 36. https://doi.org/10.31958/js.v15i1.8622</w:t>
      </w:r>
    </w:p>
    <w:p w14:paraId="44247A97" w14:textId="77777777" w:rsidR="00C93CA2" w:rsidRDefault="00C93CA2" w:rsidP="00C93CA2">
      <w:pPr>
        <w:pStyle w:val="Bibliography"/>
      </w:pPr>
      <w:r>
        <w:t xml:space="preserve">Li, Q., Cho, H., </w:t>
      </w:r>
      <w:proofErr w:type="spellStart"/>
      <w:r>
        <w:t>Cosso</w:t>
      </w:r>
      <w:proofErr w:type="spellEnd"/>
      <w:r>
        <w:t xml:space="preserve">,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467FC833" w14:textId="77777777" w:rsidR="00C93CA2" w:rsidRDefault="00C93CA2" w:rsidP="00C93CA2">
      <w:pPr>
        <w:pStyle w:val="Bibliography"/>
      </w:pPr>
      <w:r>
        <w:lastRenderedPageBreak/>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2F302219" w14:textId="77777777" w:rsidR="00C93CA2" w:rsidRDefault="00C93CA2" w:rsidP="00C93CA2">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6498DD31" w14:textId="77777777" w:rsidR="00C93CA2" w:rsidRDefault="00C93CA2" w:rsidP="00C93CA2">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76A7EE9" w14:textId="77777777" w:rsidR="00C93CA2" w:rsidRDefault="00C93CA2" w:rsidP="00C93CA2">
      <w:pPr>
        <w:pStyle w:val="Bibliography"/>
      </w:pPr>
      <w:proofErr w:type="spellStart"/>
      <w:r>
        <w:t>Mahasneh</w:t>
      </w:r>
      <w:proofErr w:type="spellEnd"/>
      <w:r>
        <w:t xml:space="preserve">,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2B938FE1" w14:textId="77777777" w:rsidR="00C93CA2" w:rsidRDefault="00C93CA2" w:rsidP="00C93CA2">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57037F68" w14:textId="77777777" w:rsidR="00C93CA2" w:rsidRDefault="00C93CA2" w:rsidP="00C93CA2">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3C3B9C5D" w14:textId="77777777" w:rsidR="00C93CA2" w:rsidRDefault="00C93CA2" w:rsidP="00C93CA2">
      <w:pPr>
        <w:pStyle w:val="Bibliography"/>
      </w:pPr>
      <w:r>
        <w:t xml:space="preserve">Mendo-Lázaro, S., León-del-Barco, B., Polo-del-Río, M.-I., &amp; López-Ramos, V. M. (2022). The Impact of Cooperative Learning on University Students’ Academic Goals. </w:t>
      </w:r>
      <w:r>
        <w:rPr>
          <w:i/>
          <w:iCs/>
        </w:rPr>
        <w:t>Frontiers in Psychology</w:t>
      </w:r>
      <w:r>
        <w:t xml:space="preserve">, </w:t>
      </w:r>
      <w:r>
        <w:rPr>
          <w:i/>
          <w:iCs/>
        </w:rPr>
        <w:t>12</w:t>
      </w:r>
      <w:r>
        <w:t>, 787210. https://doi.org/10.3389/fpsyg.2021.787210</w:t>
      </w:r>
    </w:p>
    <w:p w14:paraId="55EA5E9F" w14:textId="77777777" w:rsidR="00C93CA2" w:rsidRDefault="00C93CA2" w:rsidP="00C93CA2">
      <w:pPr>
        <w:pStyle w:val="Bibliography"/>
      </w:pPr>
      <w:r>
        <w:t xml:space="preserve">Micari, M., Pazos, P., </w:t>
      </w:r>
      <w:proofErr w:type="spellStart"/>
      <w:r>
        <w:t>Streitwieser</w:t>
      </w:r>
      <w:proofErr w:type="spellEnd"/>
      <w:r>
        <w:t xml:space="preserve">, B., &amp; Light, G. (2010). </w:t>
      </w:r>
      <w:proofErr w:type="gramStart"/>
      <w:r>
        <w:t>Small-group</w:t>
      </w:r>
      <w:proofErr w:type="gramEnd"/>
      <w:r>
        <w:t xml:space="preserve">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1B3CD481" w14:textId="77777777" w:rsidR="00C93CA2" w:rsidRDefault="00C93CA2" w:rsidP="00C93CA2">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w:t>
      </w:r>
      <w:r>
        <w:lastRenderedPageBreak/>
        <w:t xml:space="preserve">system. </w:t>
      </w:r>
      <w:r>
        <w:rPr>
          <w:i/>
          <w:iCs/>
        </w:rPr>
        <w:t>33rd Annual Frontiers in Education, 2003. FIE 2003.</w:t>
      </w:r>
      <w:r>
        <w:t xml:space="preserve">, </w:t>
      </w:r>
      <w:r>
        <w:rPr>
          <w:i/>
          <w:iCs/>
        </w:rPr>
        <w:t>1</w:t>
      </w:r>
      <w:r>
        <w:t>, T2A_13-T2A_18. https://doi.org/10.1109/FIE.2003.1263284</w:t>
      </w:r>
    </w:p>
    <w:p w14:paraId="07B10B12" w14:textId="77777777" w:rsidR="00C93CA2" w:rsidRDefault="00C93CA2" w:rsidP="00C93CA2">
      <w:pPr>
        <w:pStyle w:val="Bibliography"/>
      </w:pPr>
      <w:r>
        <w:t xml:space="preserve">Moradi, S., </w:t>
      </w:r>
      <w:proofErr w:type="spellStart"/>
      <w:r>
        <w:t>Faghiharam</w:t>
      </w:r>
      <w:proofErr w:type="spellEnd"/>
      <w:r>
        <w:t xml:space="preserve">, B., &amp; Ghasempour, K. (2018). Relationship Between Group Learning and Interpersonal Skills </w:t>
      </w:r>
      <w:proofErr w:type="gramStart"/>
      <w:r>
        <w:t>With</w:t>
      </w:r>
      <w:proofErr w:type="gramEnd"/>
      <w:r>
        <w:t xml:space="preserve"> Emphasis on the Role of Mediating Emotional Intelligence Among High School Students. </w:t>
      </w:r>
      <w:r>
        <w:rPr>
          <w:i/>
          <w:iCs/>
        </w:rPr>
        <w:t>SAGE Open</w:t>
      </w:r>
      <w:r>
        <w:t xml:space="preserve">, </w:t>
      </w:r>
      <w:r>
        <w:rPr>
          <w:i/>
          <w:iCs/>
        </w:rPr>
        <w:t>8</w:t>
      </w:r>
      <w:r>
        <w:t>(2), 215824401878273. https://doi.org/10.1177/2158244018782734</w:t>
      </w:r>
    </w:p>
    <w:p w14:paraId="2E02597A" w14:textId="77777777" w:rsidR="00C93CA2" w:rsidRDefault="00C93CA2" w:rsidP="00C93CA2">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2B2F700B" w14:textId="77777777" w:rsidR="00C93CA2" w:rsidRDefault="00C93CA2" w:rsidP="00C93CA2">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55EA1DDA" w14:textId="77777777" w:rsidR="00C93CA2" w:rsidRDefault="00C93CA2" w:rsidP="00C93CA2">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11881575" w14:textId="77777777" w:rsidR="00C93CA2" w:rsidRDefault="00C93CA2" w:rsidP="00C93CA2">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2CABD424" w14:textId="77777777" w:rsidR="00C93CA2" w:rsidRDefault="00C93CA2" w:rsidP="00C93CA2">
      <w:pPr>
        <w:pStyle w:val="Bibliography"/>
      </w:pPr>
      <w:proofErr w:type="spellStart"/>
      <w:r>
        <w:t>Peklaj</w:t>
      </w:r>
      <w:proofErr w:type="spellEnd"/>
      <w:r>
        <w:t xml:space="preserve">, C., </w:t>
      </w:r>
      <w:proofErr w:type="spellStart"/>
      <w:r>
        <w:t>Podlesek</w:t>
      </w:r>
      <w:proofErr w:type="spellEnd"/>
      <w:r>
        <w:t xml:space="preserve">, A., &amp; </w:t>
      </w:r>
      <w:proofErr w:type="spellStart"/>
      <w:r>
        <w:t>Pečjak</w:t>
      </w:r>
      <w:proofErr w:type="spellEnd"/>
      <w:r>
        <w:t xml:space="preserve">,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56F62A1D" w14:textId="77777777" w:rsidR="00C93CA2" w:rsidRDefault="00C93CA2" w:rsidP="00C93CA2">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3CBA8DDA" w14:textId="77777777" w:rsidR="00C93CA2" w:rsidRDefault="00C93CA2" w:rsidP="00C93CA2">
      <w:pPr>
        <w:pStyle w:val="Bibliography"/>
      </w:pPr>
      <w:proofErr w:type="spellStart"/>
      <w:r>
        <w:lastRenderedPageBreak/>
        <w:t>Primi</w:t>
      </w:r>
      <w:proofErr w:type="spellEnd"/>
      <w:r>
        <w:t xml:space="preserve">, C., Donati, M. A., Izzo, V. A., </w:t>
      </w:r>
      <w:proofErr w:type="spellStart"/>
      <w:r>
        <w:t>Guardabassi</w:t>
      </w:r>
      <w:proofErr w:type="spellEnd"/>
      <w:r>
        <w:t xml:space="preserve">, V., O’Connor, P. A., </w:t>
      </w:r>
      <w:proofErr w:type="spellStart"/>
      <w:r>
        <w:t>Tomasetto</w:t>
      </w:r>
      <w:proofErr w:type="spellEnd"/>
      <w:r>
        <w:t xml:space="preserve">, C., &amp; </w:t>
      </w:r>
      <w:proofErr w:type="spellStart"/>
      <w:r>
        <w:t>Morsanyi</w:t>
      </w:r>
      <w:proofErr w:type="spellEnd"/>
      <w:r>
        <w:t xml:space="preserve">,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5BE0AC93" w14:textId="77777777" w:rsidR="00C93CA2" w:rsidRDefault="00C93CA2" w:rsidP="00C93CA2">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55496F13" w14:textId="77777777" w:rsidR="00C93CA2" w:rsidRDefault="00C93CA2" w:rsidP="00C93CA2">
      <w:pPr>
        <w:pStyle w:val="Bibliography"/>
      </w:pPr>
      <w:proofErr w:type="spellStart"/>
      <w:r>
        <w:t>Qazdar</w:t>
      </w:r>
      <w:proofErr w:type="spellEnd"/>
      <w:r>
        <w:t xml:space="preserve">, A., Er-Raha, B., Cherkaoui, C., &amp; </w:t>
      </w:r>
      <w:proofErr w:type="spellStart"/>
      <w:r>
        <w:t>Mammass</w:t>
      </w:r>
      <w:proofErr w:type="spellEnd"/>
      <w:r>
        <w:t xml:space="preserve">, D. (2019). A machine learning algorithm framework for predicting </w:t>
      </w:r>
      <w:proofErr w:type="spellStart"/>
      <w:proofErr w:type="gramStart"/>
      <w:r>
        <w:t>students</w:t>
      </w:r>
      <w:proofErr w:type="spellEnd"/>
      <w:proofErr w:type="gramEnd"/>
      <w:r>
        <w:t xml:space="preserve"> performance: A case study of baccalaureate students in Morocco. </w:t>
      </w:r>
      <w:r>
        <w:rPr>
          <w:i/>
          <w:iCs/>
        </w:rPr>
        <w:t>Education and Information Technologies</w:t>
      </w:r>
      <w:r>
        <w:t xml:space="preserve">, </w:t>
      </w:r>
      <w:r>
        <w:rPr>
          <w:i/>
          <w:iCs/>
        </w:rPr>
        <w:t>24</w:t>
      </w:r>
      <w:r>
        <w:t>(6), 3577–3589. https://doi.org/10.1007/s10639-019-09946-8</w:t>
      </w:r>
    </w:p>
    <w:p w14:paraId="7D37066A" w14:textId="77777777" w:rsidR="00C93CA2" w:rsidRDefault="00C93CA2" w:rsidP="00C93CA2">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2FDFA88" w14:textId="77777777" w:rsidR="00C93CA2" w:rsidRDefault="00C93CA2" w:rsidP="00C93CA2">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4810E25" w14:textId="77777777" w:rsidR="00C93CA2" w:rsidRDefault="00C93CA2" w:rsidP="00C93CA2">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06087A03" w14:textId="77777777" w:rsidR="00C93CA2" w:rsidRDefault="00C93CA2" w:rsidP="00C93CA2">
      <w:pPr>
        <w:pStyle w:val="Bibliography"/>
      </w:pPr>
      <w:proofErr w:type="spellStart"/>
      <w:r>
        <w:t>Rastrollo</w:t>
      </w:r>
      <w:proofErr w:type="spellEnd"/>
      <w:r>
        <w:t xml:space="preserve">-Guerrero, J. L., Gómez-Pulido, J. A., &amp; Durán-Domínguez, A. (2020). </w:t>
      </w:r>
      <w:proofErr w:type="spellStart"/>
      <w:r>
        <w:t>Analyzing</w:t>
      </w:r>
      <w:proofErr w:type="spellEnd"/>
      <w:r>
        <w:t xml:space="preserve"> and Predicting Students’ Performance by Means of Machine Learning: A Review. </w:t>
      </w:r>
      <w:r>
        <w:rPr>
          <w:i/>
          <w:iCs/>
        </w:rPr>
        <w:t>Applied Sciences</w:t>
      </w:r>
      <w:r>
        <w:t xml:space="preserve">, </w:t>
      </w:r>
      <w:r>
        <w:rPr>
          <w:i/>
          <w:iCs/>
        </w:rPr>
        <w:t>10</w:t>
      </w:r>
      <w:r>
        <w:t>(3), 1042. https://doi.org/10.3390/app10031042</w:t>
      </w:r>
    </w:p>
    <w:p w14:paraId="0E3D6D08" w14:textId="77777777" w:rsidR="00C93CA2" w:rsidRDefault="00C93CA2" w:rsidP="00C93CA2">
      <w:pPr>
        <w:pStyle w:val="Bibliography"/>
      </w:pPr>
      <w:r>
        <w:lastRenderedPageBreak/>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658C7843" w14:textId="77777777" w:rsidR="00C93CA2" w:rsidRDefault="00C93CA2" w:rsidP="00C93CA2">
      <w:pPr>
        <w:pStyle w:val="Bibliography"/>
      </w:pPr>
      <w:proofErr w:type="spellStart"/>
      <w:r>
        <w:t>Razdevšek</w:t>
      </w:r>
      <w:proofErr w:type="spellEnd"/>
      <w:r>
        <w:t xml:space="preserve">-Pučko, C. (1993). </w:t>
      </w:r>
      <w:proofErr w:type="spellStart"/>
      <w:r>
        <w:rPr>
          <w:i/>
          <w:iCs/>
        </w:rPr>
        <w:t>Razredna</w:t>
      </w:r>
      <w:proofErr w:type="spellEnd"/>
      <w:r>
        <w:rPr>
          <w:i/>
          <w:iCs/>
        </w:rPr>
        <w:t xml:space="preserve"> </w:t>
      </w:r>
      <w:proofErr w:type="spellStart"/>
      <w:r>
        <w:rPr>
          <w:i/>
          <w:iCs/>
        </w:rPr>
        <w:t>interakcija</w:t>
      </w:r>
      <w:proofErr w:type="spellEnd"/>
      <w:r>
        <w:rPr>
          <w:i/>
          <w:iCs/>
        </w:rPr>
        <w:t xml:space="preserve">: </w:t>
      </w:r>
      <w:proofErr w:type="spellStart"/>
      <w:r>
        <w:rPr>
          <w:i/>
          <w:iCs/>
        </w:rPr>
        <w:t>Študijsko</w:t>
      </w:r>
      <w:proofErr w:type="spellEnd"/>
      <w:r>
        <w:rPr>
          <w:i/>
          <w:iCs/>
        </w:rPr>
        <w:t xml:space="preserve"> </w:t>
      </w:r>
      <w:proofErr w:type="spellStart"/>
      <w:r>
        <w:rPr>
          <w:i/>
          <w:iCs/>
        </w:rPr>
        <w:t>gradivo</w:t>
      </w:r>
      <w:proofErr w:type="spellEnd"/>
      <w:r>
        <w:rPr>
          <w:i/>
          <w:iCs/>
        </w:rPr>
        <w:t xml:space="preserve"> za </w:t>
      </w:r>
      <w:proofErr w:type="spellStart"/>
      <w:r>
        <w:rPr>
          <w:i/>
          <w:iCs/>
        </w:rPr>
        <w:t>pedagoško</w:t>
      </w:r>
      <w:proofErr w:type="spellEnd"/>
      <w:r>
        <w:rPr>
          <w:i/>
          <w:iCs/>
        </w:rPr>
        <w:t xml:space="preserve"> </w:t>
      </w:r>
      <w:proofErr w:type="spellStart"/>
      <w:r>
        <w:rPr>
          <w:i/>
          <w:iCs/>
        </w:rPr>
        <w:t>psihologijo</w:t>
      </w:r>
      <w:proofErr w:type="spellEnd"/>
      <w:r>
        <w:t>.</w:t>
      </w:r>
    </w:p>
    <w:p w14:paraId="58EE908F" w14:textId="77777777" w:rsidR="00C93CA2" w:rsidRDefault="00C93CA2" w:rsidP="00C93CA2">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532C9F35" w14:textId="77777777" w:rsidR="00C93CA2" w:rsidRDefault="00C93CA2" w:rsidP="00C93CA2">
      <w:pPr>
        <w:pStyle w:val="Bibliography"/>
      </w:pPr>
      <w:r>
        <w:t xml:space="preserve">Saito, E., Takahashi, R., </w:t>
      </w:r>
      <w:proofErr w:type="spellStart"/>
      <w:r>
        <w:t>Wintachai</w:t>
      </w:r>
      <w:proofErr w:type="spellEnd"/>
      <w:r>
        <w:t xml:space="preserve">, J., &amp; </w:t>
      </w:r>
      <w:proofErr w:type="spellStart"/>
      <w:r>
        <w:t>Anunthavorasakul</w:t>
      </w:r>
      <w:proofErr w:type="spellEnd"/>
      <w:r>
        <w:t xml:space="preserve">, A. (2021). Issues in introducing collaborative learning in </w:t>
      </w:r>
      <w:proofErr w:type="gramStart"/>
      <w:r>
        <w:t>South East</w:t>
      </w:r>
      <w:proofErr w:type="gramEnd"/>
      <w:r>
        <w:t xml:space="preserve"> Asia: A critical discussion. </w:t>
      </w:r>
      <w:r>
        <w:rPr>
          <w:i/>
          <w:iCs/>
        </w:rPr>
        <w:t>Management in Education</w:t>
      </w:r>
      <w:r>
        <w:t xml:space="preserve">, </w:t>
      </w:r>
      <w:r>
        <w:rPr>
          <w:i/>
          <w:iCs/>
        </w:rPr>
        <w:t>35</w:t>
      </w:r>
      <w:r>
        <w:t>(4), 167–173. https://doi.org/10.1177/0892020620932367</w:t>
      </w:r>
    </w:p>
    <w:p w14:paraId="71E48540" w14:textId="77777777" w:rsidR="00C93CA2" w:rsidRDefault="00C93CA2" w:rsidP="00C93CA2">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66D8CFA6" w14:textId="77777777" w:rsidR="00C93CA2" w:rsidRDefault="00C93CA2" w:rsidP="00C93CA2">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6A3069F" w14:textId="77777777" w:rsidR="00C93CA2" w:rsidRDefault="00C93CA2" w:rsidP="00C93CA2">
      <w:pPr>
        <w:pStyle w:val="Bibliography"/>
      </w:pPr>
      <w:proofErr w:type="spellStart"/>
      <w:r>
        <w:t>Setiana</w:t>
      </w:r>
      <w:proofErr w:type="spellEnd"/>
      <w:r>
        <w:t xml:space="preserve">, D. S., Ili, L., </w:t>
      </w:r>
      <w:proofErr w:type="spellStart"/>
      <w:r>
        <w:t>Rumasoreng</w:t>
      </w:r>
      <w:proofErr w:type="spellEnd"/>
      <w:r>
        <w:t xml:space="preserve">, M. I., &amp; Prabowo, A. (2020). Relationship between Cooperative learning method and Students’ Mathematics Learning Achievement: A Meta-Analysis Correlation. </w:t>
      </w:r>
      <w:r>
        <w:rPr>
          <w:i/>
          <w:iCs/>
        </w:rPr>
        <w:t>Al-</w:t>
      </w:r>
      <w:proofErr w:type="gramStart"/>
      <w:r>
        <w:rPr>
          <w:i/>
          <w:iCs/>
        </w:rPr>
        <w:t>Jabar :</w:t>
      </w:r>
      <w:proofErr w:type="gramEnd"/>
      <w:r>
        <w:rPr>
          <w:i/>
          <w:iCs/>
        </w:rPr>
        <w:t xml:space="preserve"> </w:t>
      </w:r>
      <w:proofErr w:type="spellStart"/>
      <w:r>
        <w:rPr>
          <w:i/>
          <w:iCs/>
        </w:rPr>
        <w:t>Jurnal</w:t>
      </w:r>
      <w:proofErr w:type="spellEnd"/>
      <w:r>
        <w:rPr>
          <w:i/>
          <w:iCs/>
        </w:rPr>
        <w:t xml:space="preserve"> Pendidikan </w:t>
      </w:r>
      <w:proofErr w:type="spellStart"/>
      <w:r>
        <w:rPr>
          <w:i/>
          <w:iCs/>
        </w:rPr>
        <w:t>Matematika</w:t>
      </w:r>
      <w:proofErr w:type="spellEnd"/>
      <w:r>
        <w:t xml:space="preserve">, </w:t>
      </w:r>
      <w:r>
        <w:rPr>
          <w:i/>
          <w:iCs/>
        </w:rPr>
        <w:t>11</w:t>
      </w:r>
      <w:r>
        <w:t>(1), Article 1. https://doi.org/10.24042/ajpm.v11i1.6620</w:t>
      </w:r>
    </w:p>
    <w:p w14:paraId="5741CA24" w14:textId="77777777" w:rsidR="00C93CA2" w:rsidRDefault="00C93CA2" w:rsidP="00C93CA2">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11F4B2C1" w14:textId="77777777" w:rsidR="00C93CA2" w:rsidRDefault="00C93CA2" w:rsidP="00C93CA2">
      <w:pPr>
        <w:pStyle w:val="Bibliography"/>
      </w:pPr>
      <w:r>
        <w:lastRenderedPageBreak/>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737A4A43" w14:textId="77777777" w:rsidR="00C93CA2" w:rsidRDefault="00C93CA2" w:rsidP="00C93CA2">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357FD65D" w14:textId="77777777" w:rsidR="00C93CA2" w:rsidRDefault="00C93CA2" w:rsidP="00C93CA2">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44F8887" w14:textId="77777777" w:rsidR="00C93CA2" w:rsidRDefault="00C93CA2" w:rsidP="00C93CA2">
      <w:pPr>
        <w:pStyle w:val="Bibliography"/>
      </w:pPr>
      <w:r>
        <w:t xml:space="preserve">Slavin, R. E., Hurley, E. A., &amp; Chamberlain, A. (2003). Cooperative Learning and Achievement: Theory and Research. V I. B. Weiner (Ur.), </w:t>
      </w:r>
      <w:r>
        <w:rPr>
          <w:i/>
          <w:iCs/>
        </w:rPr>
        <w:t>Handbook of Psychology</w:t>
      </w:r>
      <w:r>
        <w:t xml:space="preserve"> (1. </w:t>
      </w:r>
      <w:proofErr w:type="spellStart"/>
      <w:r>
        <w:t>izd</w:t>
      </w:r>
      <w:proofErr w:type="spellEnd"/>
      <w:r>
        <w:t>., str. 177–198). Wiley. https://doi.org/10.1002/0471264385.wei0709</w:t>
      </w:r>
    </w:p>
    <w:p w14:paraId="7A35553E" w14:textId="77777777" w:rsidR="00C93CA2" w:rsidRDefault="00C93CA2" w:rsidP="00C93CA2">
      <w:pPr>
        <w:pStyle w:val="Bibliography"/>
      </w:pPr>
      <w:r>
        <w:t xml:space="preserve">Smith, A. B., &amp; Irey, R. K. (1974). </w:t>
      </w:r>
      <w:r>
        <w:rPr>
          <w:i/>
          <w:iCs/>
        </w:rPr>
        <w:t>Personality Variables and the Improvement of College Teaching</w:t>
      </w:r>
      <w:r>
        <w:t>. https://eric.ed.gov/?id=ED096313</w:t>
      </w:r>
    </w:p>
    <w:p w14:paraId="6B14202F" w14:textId="77777777" w:rsidR="00C93CA2" w:rsidRDefault="00C93CA2" w:rsidP="00C93CA2">
      <w:pPr>
        <w:pStyle w:val="Bibliography"/>
      </w:pPr>
      <w:r>
        <w:t xml:space="preserve">Stickler, U., &amp; Emke, M. (2011). Tandem Learning in Virtual Spaces: Supporting Non-formal and Informal Learning in Adults. V P. Benson &amp; H. Reinders (Ur.), </w:t>
      </w:r>
      <w:r>
        <w:rPr>
          <w:i/>
          <w:iCs/>
        </w:rPr>
        <w:t>Beyond the Language Classroom</w:t>
      </w:r>
      <w:r>
        <w:t xml:space="preserve"> (str. 146–160). Palgrave Macmillan UK. https://doi.org/10.1057/9780230306790_12</w:t>
      </w:r>
    </w:p>
    <w:p w14:paraId="7E23A43B" w14:textId="77777777" w:rsidR="00C93CA2" w:rsidRDefault="00C93CA2" w:rsidP="00C93CA2">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86060B2" w14:textId="77777777" w:rsidR="00C93CA2" w:rsidRDefault="00C93CA2" w:rsidP="00C93CA2">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46A70D7" w14:textId="77777777" w:rsidR="00C93CA2" w:rsidRDefault="00C93CA2" w:rsidP="00C93CA2">
      <w:pPr>
        <w:pStyle w:val="Bibliography"/>
      </w:pPr>
      <w:r>
        <w:lastRenderedPageBreak/>
        <w:t xml:space="preserve">Tella, A. (2007). The Impact of Motivation on Student’s Academic </w:t>
      </w:r>
      <w:proofErr w:type="spellStart"/>
      <w:r>
        <w:t>Achievementand</w:t>
      </w:r>
      <w:proofErr w:type="spellEnd"/>
      <w:r>
        <w:t xml:space="preserve">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6277E2B0" w14:textId="77777777" w:rsidR="00C93CA2" w:rsidRDefault="00C93CA2" w:rsidP="00C93CA2">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2C405A12" w14:textId="77777777" w:rsidR="00C93CA2" w:rsidRDefault="00C93CA2" w:rsidP="00C93CA2">
      <w:pPr>
        <w:pStyle w:val="Bibliography"/>
      </w:pPr>
      <w:r>
        <w:t xml:space="preserve">Tomić, A. (2003). </w:t>
      </w:r>
      <w:proofErr w:type="spellStart"/>
      <w:r>
        <w:rPr>
          <w:i/>
          <w:iCs/>
        </w:rPr>
        <w:t>Izbrana</w:t>
      </w:r>
      <w:proofErr w:type="spellEnd"/>
      <w:r>
        <w:rPr>
          <w:i/>
          <w:iCs/>
        </w:rPr>
        <w:t xml:space="preserve"> </w:t>
      </w:r>
      <w:proofErr w:type="spellStart"/>
      <w:r>
        <w:rPr>
          <w:i/>
          <w:iCs/>
        </w:rPr>
        <w:t>poglavja</w:t>
      </w:r>
      <w:proofErr w:type="spellEnd"/>
      <w:r>
        <w:rPr>
          <w:i/>
          <w:iCs/>
        </w:rPr>
        <w:t xml:space="preserve"> </w:t>
      </w:r>
      <w:proofErr w:type="spellStart"/>
      <w:r>
        <w:rPr>
          <w:i/>
          <w:iCs/>
        </w:rPr>
        <w:t>iz</w:t>
      </w:r>
      <w:proofErr w:type="spellEnd"/>
      <w:r>
        <w:rPr>
          <w:i/>
          <w:iCs/>
        </w:rPr>
        <w:t xml:space="preserve"> </w:t>
      </w:r>
      <w:proofErr w:type="spellStart"/>
      <w:r>
        <w:rPr>
          <w:i/>
          <w:iCs/>
        </w:rPr>
        <w:t>didaktike</w:t>
      </w:r>
      <w:proofErr w:type="spellEnd"/>
      <w:r>
        <w:t>.</w:t>
      </w:r>
    </w:p>
    <w:p w14:paraId="3BCC401A" w14:textId="77777777" w:rsidR="00C93CA2" w:rsidRDefault="00C93CA2" w:rsidP="00C93CA2">
      <w:pPr>
        <w:pStyle w:val="Bibliography"/>
      </w:pPr>
      <w:r>
        <w:t xml:space="preserve">Tsai, S.-C., Chen, C.-H., Shiao, Y.-T., </w:t>
      </w:r>
      <w:proofErr w:type="spellStart"/>
      <w:r>
        <w:t>Ciou</w:t>
      </w:r>
      <w:proofErr w:type="spellEnd"/>
      <w:r>
        <w:t xml:space="preserve">,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25C3FDF0" w14:textId="77777777" w:rsidR="00C93CA2" w:rsidRDefault="00C93CA2" w:rsidP="00C93CA2">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6AF1A784" w14:textId="77777777" w:rsidR="00C93CA2" w:rsidRDefault="00C93CA2" w:rsidP="00C93CA2">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3B47028" w14:textId="77777777" w:rsidR="00C93CA2" w:rsidRDefault="00C93CA2" w:rsidP="00C93CA2">
      <w:pPr>
        <w:pStyle w:val="Bibliography"/>
      </w:pPr>
      <w:r>
        <w:t xml:space="preserve">Van </w:t>
      </w:r>
      <w:proofErr w:type="spellStart"/>
      <w:r>
        <w:t>Diggele</w:t>
      </w:r>
      <w:proofErr w:type="spellEnd"/>
      <w:r>
        <w:t xml:space="preserv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C3F9C73" w14:textId="77777777" w:rsidR="00C93CA2" w:rsidRDefault="00C93CA2" w:rsidP="00C93CA2">
      <w:pPr>
        <w:pStyle w:val="Bibliography"/>
      </w:pPr>
      <w:r>
        <w:t xml:space="preserve">Wahyu Ariani, D. (2013). Personality and Learning Motivation. </w:t>
      </w:r>
      <w:r>
        <w:rPr>
          <w:i/>
          <w:iCs/>
        </w:rPr>
        <w:t>European Journal of Business and Management</w:t>
      </w:r>
      <w:r>
        <w:t xml:space="preserve">, </w:t>
      </w:r>
      <w:r>
        <w:rPr>
          <w:i/>
          <w:iCs/>
        </w:rPr>
        <w:t>5</w:t>
      </w:r>
      <w:r>
        <w:t>.</w:t>
      </w:r>
    </w:p>
    <w:p w14:paraId="3F61D386" w14:textId="77777777" w:rsidR="00C93CA2" w:rsidRDefault="00C93CA2" w:rsidP="00C93CA2">
      <w:pPr>
        <w:pStyle w:val="Bibliography"/>
      </w:pPr>
      <w:r>
        <w:t xml:space="preserve">Wang, S., Christensen, C., Cui, W., Tong, R., Yarnall, L., Shear, L., &amp; Feng, M. (2023). When adaptive learning is effective learning: Comparison of an adaptive learning system to </w:t>
      </w:r>
      <w:r>
        <w:lastRenderedPageBreak/>
        <w:t xml:space="preserve">teacher-led instruction. </w:t>
      </w:r>
      <w:r>
        <w:rPr>
          <w:i/>
          <w:iCs/>
        </w:rPr>
        <w:t>Interactive Learning Environments</w:t>
      </w:r>
      <w:r>
        <w:t xml:space="preserve">, </w:t>
      </w:r>
      <w:r>
        <w:rPr>
          <w:i/>
          <w:iCs/>
        </w:rPr>
        <w:t>31</w:t>
      </w:r>
      <w:r>
        <w:t>(2), 793–803. https://doi.org/10.1080/10494820.2020.1808794</w:t>
      </w:r>
    </w:p>
    <w:p w14:paraId="26FC9D2A" w14:textId="77777777" w:rsidR="00C93CA2" w:rsidRDefault="00C93CA2" w:rsidP="00C93CA2">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442613CC" w14:textId="77777777" w:rsidR="00C93CA2" w:rsidRDefault="00C93CA2" w:rsidP="00C93CA2">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03D25427" w14:textId="77777777" w:rsidR="00C93CA2" w:rsidRDefault="00C93CA2" w:rsidP="00C93CA2">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6F303E1" w14:textId="77777777" w:rsidR="00C93CA2" w:rsidRDefault="00C93CA2" w:rsidP="00C93CA2">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23E8B2EB" w14:textId="77777777" w:rsidR="00C93CA2" w:rsidRDefault="00C93CA2" w:rsidP="00C93CA2">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3124B597" w14:textId="77777777" w:rsidR="00C93CA2" w:rsidRDefault="00C93CA2" w:rsidP="00C93CA2">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685741FD" w14:textId="77777777" w:rsidR="00C93CA2" w:rsidRDefault="00C93CA2" w:rsidP="00C93CA2">
      <w:pPr>
        <w:pStyle w:val="Bibliography"/>
      </w:pPr>
      <w:r>
        <w:lastRenderedPageBreak/>
        <w:t xml:space="preserve">Yakubu, M. N., &amp; Abubakar, A. M. (2022). Applying machine learning approach to predict students’ performance in higher educational institutions. </w:t>
      </w:r>
      <w:proofErr w:type="spellStart"/>
      <w:r>
        <w:rPr>
          <w:i/>
          <w:iCs/>
        </w:rPr>
        <w:t>Kybernetes</w:t>
      </w:r>
      <w:proofErr w:type="spellEnd"/>
      <w:r>
        <w:t xml:space="preserve">, </w:t>
      </w:r>
      <w:r>
        <w:rPr>
          <w:i/>
          <w:iCs/>
        </w:rPr>
        <w:t>51</w:t>
      </w:r>
      <w:r>
        <w:t>(2), 916–934. https://doi.org/10.1108/K-12-2020-0865</w:t>
      </w:r>
    </w:p>
    <w:p w14:paraId="768B6278" w14:textId="77777777" w:rsidR="00C93CA2" w:rsidRDefault="00C93CA2" w:rsidP="00C93CA2">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5C4D9472" w14:textId="77777777" w:rsidR="00C93CA2" w:rsidRDefault="00C93CA2" w:rsidP="00C93CA2">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2744C730" w14:textId="77777777" w:rsidR="00C93CA2" w:rsidRDefault="00C93CA2" w:rsidP="00C93CA2">
      <w:pPr>
        <w:pStyle w:val="Bibliography"/>
      </w:pPr>
      <w:r>
        <w:t xml:space="preserve">Yu-Tzu Lin, Cheng-Chih Wu, Zhi-Hong Chen, &amp; Pei-Yi Ku. (2020). How Gender Pairings Affect Collaborative Problem Solving in Social-Learning Context: The Effects on Performance, </w:t>
      </w:r>
      <w:proofErr w:type="spellStart"/>
      <w:r>
        <w:t>Behaviors</w:t>
      </w:r>
      <w:proofErr w:type="spellEnd"/>
      <w:r>
        <w:t xml:space="preserve">, and Attitudes. </w:t>
      </w:r>
      <w:r>
        <w:rPr>
          <w:i/>
          <w:iCs/>
        </w:rPr>
        <w:t>Educational Technology &amp; Society</w:t>
      </w:r>
      <w:r>
        <w:t xml:space="preserve">, </w:t>
      </w:r>
      <w:r>
        <w:rPr>
          <w:i/>
          <w:iCs/>
        </w:rPr>
        <w:t>23</w:t>
      </w:r>
      <w:r>
        <w:t>(4). https://doi.org/10.30191/ETS.202010_23(4).0003</w:t>
      </w:r>
    </w:p>
    <w:p w14:paraId="149A33E3" w14:textId="77777777" w:rsidR="00C93CA2" w:rsidRDefault="00C93CA2" w:rsidP="00C93CA2">
      <w:pPr>
        <w:pStyle w:val="Bibliography"/>
      </w:pPr>
      <w:r>
        <w:t xml:space="preserve">Zhai, X., Chu, X., Chai, C. S., Jong, M. S. Y., </w:t>
      </w:r>
      <w:proofErr w:type="spellStart"/>
      <w:r>
        <w:t>Istenic</w:t>
      </w:r>
      <w:proofErr w:type="spellEnd"/>
      <w:r>
        <w:t xml:space="preserve">, A., Spector, M., Liu, J.-B., Yuan, J., &amp; Li, Y. (2021). A Review of Artificial Intelligence (AI) in Education from 2010 to 2020. </w:t>
      </w:r>
      <w:r>
        <w:rPr>
          <w:i/>
          <w:iCs/>
        </w:rPr>
        <w:t>Complexity</w:t>
      </w:r>
      <w:r>
        <w:t xml:space="preserve">, </w:t>
      </w:r>
      <w:r>
        <w:rPr>
          <w:i/>
          <w:iCs/>
        </w:rPr>
        <w:t>2021</w:t>
      </w:r>
      <w:r>
        <w:t>, 1–18. https://doi.org/10.1155/2021/8812542</w:t>
      </w:r>
    </w:p>
    <w:p w14:paraId="7AC54ED2" w14:textId="77777777" w:rsidR="00C93CA2" w:rsidRDefault="00C93CA2" w:rsidP="00C93CA2">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7E6DD9CD" w14:textId="77777777" w:rsidR="00C93CA2" w:rsidRDefault="00C93CA2" w:rsidP="00C93CA2">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proofErr w:type="gramStart"/>
      <w:r>
        <w:rPr>
          <w:i/>
          <w:iCs/>
        </w:rPr>
        <w:t>gimnazija</w:t>
      </w:r>
      <w:proofErr w:type="spellEnd"/>
      <w:r>
        <w:rPr>
          <w:i/>
          <w:iCs/>
        </w:rPr>
        <w:t> :</w:t>
      </w:r>
      <w:proofErr w:type="gramEnd"/>
      <w:r>
        <w:rPr>
          <w:i/>
          <w:iCs/>
        </w:rPr>
        <w:t xml:space="preserve">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proofErr w:type="gramStart"/>
      <w:r>
        <w:t>šport</w:t>
      </w:r>
      <w:proofErr w:type="spellEnd"/>
      <w:r>
        <w:t> :</w:t>
      </w:r>
      <w:proofErr w:type="gramEnd"/>
      <w:r>
        <w:t xml:space="preserve"> </w:t>
      </w:r>
      <w:proofErr w:type="spellStart"/>
      <w:r>
        <w:t>Zavod</w:t>
      </w:r>
      <w:proofErr w:type="spellEnd"/>
      <w:r>
        <w:t xml:space="preserve"> RS za </w:t>
      </w:r>
      <w:proofErr w:type="spellStart"/>
      <w:r>
        <w:t>šolstvo</w:t>
      </w:r>
      <w:proofErr w:type="spellEnd"/>
      <w:r>
        <w:t>.</w:t>
      </w:r>
    </w:p>
    <w:p w14:paraId="0ED0FCE0" w14:textId="0011B656" w:rsidR="00423309" w:rsidRDefault="00812CAE" w:rsidP="00F743CF">
      <w:r>
        <w:fldChar w:fldCharType="end"/>
      </w:r>
    </w:p>
    <w:p w14:paraId="01BB9F04" w14:textId="06E1072D" w:rsidR="00146F8F" w:rsidRDefault="00146F8F">
      <w:pPr>
        <w:jc w:val="left"/>
      </w:pPr>
      <w:r>
        <w:lastRenderedPageBreak/>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8" w:name="_Ref150947220"/>
      <w:bookmarkStart w:id="9" w:name="_Ref150947223"/>
      <w:bookmarkStart w:id="10" w:name="_Toc154474419"/>
      <w:bookmarkStart w:id="11" w:name="_Toc155777886"/>
      <w:proofErr w:type="spellStart"/>
      <w:r w:rsidRPr="00F42574">
        <w:rPr>
          <w:sz w:val="40"/>
          <w:szCs w:val="40"/>
        </w:rPr>
        <w:t>Prilog</w:t>
      </w:r>
      <w:bookmarkEnd w:id="8"/>
      <w:bookmarkEnd w:id="9"/>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10"/>
      <w:bookmarkEnd w:id="11"/>
      <w:proofErr w:type="spellEnd"/>
    </w:p>
    <w:p w14:paraId="6EF30AB1" w14:textId="4D95AC82" w:rsidR="00BF576A" w:rsidRDefault="00AB71B6" w:rsidP="00BF576A">
      <w:commentRangeStart w:id="12"/>
      <w:proofErr w:type="spellStart"/>
      <w:r w:rsidRPr="00AB71B6">
        <w:rPr>
          <w:highlight w:val="yellow"/>
        </w:rPr>
        <w:t>Opomba</w:t>
      </w:r>
      <w:commentRangeEnd w:id="12"/>
      <w:proofErr w:type="spellEnd"/>
      <w:r w:rsidR="006550EB">
        <w:rPr>
          <w:rStyle w:val="CommentReference"/>
        </w:rPr>
        <w:commentReference w:id="12"/>
      </w:r>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2832F248"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sidR="00067B06">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w:t>
      </w:r>
      <w:r w:rsidR="00A415A5">
        <w:t>V</w:t>
      </w:r>
      <w:r>
        <w:t>2</w:t>
      </w:r>
      <w:r w:rsidR="00A415A5">
        <w:t xml:space="preserve"> </w:t>
      </w:r>
      <w:r>
        <w:t>-</w:t>
      </w:r>
      <w:r w:rsidR="00A415A5">
        <w:t xml:space="preserve"> V</w:t>
      </w:r>
      <w:r>
        <w:t>3</w:t>
      </w:r>
      <w:r w:rsidR="00A415A5">
        <w:t xml:space="preserve"> </w:t>
      </w:r>
      <w:r>
        <w:t>+</w:t>
      </w:r>
      <w:r w:rsidR="00A415A5">
        <w:t xml:space="preserve"> V</w:t>
      </w:r>
      <w:r>
        <w:t>4</w:t>
      </w:r>
      <w:r w:rsidR="00A415A5">
        <w:t xml:space="preserve"> </w:t>
      </w:r>
      <w:r>
        <w:t>+</w:t>
      </w:r>
      <w:r w:rsidR="00A415A5">
        <w:t xml:space="preserve"> V</w:t>
      </w:r>
      <w:r>
        <w:t>5</w:t>
      </w:r>
      <w:r w:rsidR="00A415A5">
        <w:t xml:space="preserve"> </w:t>
      </w:r>
      <w:r>
        <w:t>+</w:t>
      </w:r>
      <w:r w:rsidR="00A415A5">
        <w:t xml:space="preserve"> V</w:t>
      </w:r>
      <w:r>
        <w:t>6</w:t>
      </w:r>
      <w:r w:rsidR="00A415A5">
        <w:t xml:space="preserve"> </w:t>
      </w:r>
      <w:r>
        <w:t>+</w:t>
      </w:r>
      <w:r w:rsidR="00A415A5">
        <w:t xml:space="preserve"> V</w:t>
      </w:r>
      <w:r>
        <w:t>7</w:t>
      </w:r>
      <w:r w:rsidR="00A415A5">
        <w:t xml:space="preserve"> </w:t>
      </w:r>
      <w:r>
        <w:t>-</w:t>
      </w:r>
      <w:r w:rsidR="00A415A5">
        <w:t xml:space="preserve"> V</w:t>
      </w:r>
      <w:r>
        <w:t>8</w:t>
      </w:r>
      <w:r w:rsidR="00AF0A96">
        <w:t>,</w:t>
      </w:r>
      <w:r w:rsidR="00AF0A96" w:rsidRPr="00AF0A96">
        <w:t xml:space="preserve"> </w:t>
      </w:r>
      <w:proofErr w:type="spellStart"/>
      <w:r w:rsidR="00AF0A96">
        <w:t>kjer</w:t>
      </w:r>
      <w:proofErr w:type="spellEnd"/>
      <w:r w:rsidR="00AF0A96">
        <w:t xml:space="preserve"> </w:t>
      </w:r>
      <w:commentRangeStart w:id="13"/>
      <w:r w:rsidR="00AF0A96">
        <w:t>Vi</w:t>
      </w:r>
      <w:commentRangeEnd w:id="13"/>
      <w:r w:rsidR="00AF0A96">
        <w:rPr>
          <w:rStyle w:val="CommentReference"/>
          <w:i w:val="0"/>
          <w:iCs w:val="0"/>
          <w:color w:val="auto"/>
        </w:rPr>
        <w:commentReference w:id="13"/>
      </w:r>
      <w:r w:rsidR="00AF0A96">
        <w:t xml:space="preserve"> </w:t>
      </w:r>
      <w:proofErr w:type="spellStart"/>
      <w:r w:rsidR="00AF0A96">
        <w:t>predstavlja</w:t>
      </w:r>
      <w:proofErr w:type="spellEnd"/>
      <w:r w:rsidR="00AF0A96">
        <w:t xml:space="preserve"> </w:t>
      </w:r>
      <w:proofErr w:type="spellStart"/>
      <w:r w:rsidR="00AF0A96">
        <w:t>i</w:t>
      </w:r>
      <w:proofErr w:type="spellEnd"/>
      <w:r w:rsidR="00AF0A96">
        <w:t xml:space="preserve">-to </w:t>
      </w:r>
      <w:proofErr w:type="spellStart"/>
      <w:r w:rsidR="00AF0A96">
        <w:t>vprašanje</w:t>
      </w:r>
      <w:proofErr w:type="spellEnd"/>
      <w:r>
        <w:t xml:space="preserve">.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r w:rsidR="00A415A5">
        <w:t>V9 + V10 + V11 + V12 + V13 + V14 + V15 + V16 + V17.</w:t>
      </w:r>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012BF357" w14:textId="77777777" w:rsidR="00146F8F" w:rsidRDefault="00146F8F"/>
    <w:p w14:paraId="5509B049" w14:textId="1C058843" w:rsidR="00E22F5B" w:rsidRDefault="00E22F5B" w:rsidP="00E22F5B">
      <w:pPr>
        <w:pStyle w:val="Caption"/>
        <w:keepNext/>
      </w:pPr>
      <w:proofErr w:type="spellStart"/>
      <w:r>
        <w:lastRenderedPageBreak/>
        <w:t>Preglednica</w:t>
      </w:r>
      <w:proofErr w:type="spellEnd"/>
      <w:r>
        <w:t xml:space="preserve"> </w:t>
      </w:r>
      <w:r>
        <w:fldChar w:fldCharType="begin"/>
      </w:r>
      <w:r>
        <w:instrText xml:space="preserve"> SEQ Preglednica \* ARABIC </w:instrText>
      </w:r>
      <w:r>
        <w:fldChar w:fldCharType="separate"/>
      </w:r>
      <w:r w:rsidR="00067B06">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 </w:t>
      </w:r>
      <w:r w:rsidR="00AB71B6">
        <w:rPr>
          <w:rStyle w:val="Strong"/>
        </w:rPr>
        <w:t>SN:</w:t>
      </w:r>
      <w:r w:rsidR="00AB71B6">
        <w:t xml:space="preserve"> 12 + V19 + V23 + V27 + V31 + V35 - V39 - V43 + V47, </w:t>
      </w:r>
      <w:r w:rsidR="00AB71B6">
        <w:rPr>
          <w:rStyle w:val="Strong"/>
        </w:rPr>
        <w:t>FT:</w:t>
      </w:r>
      <w:r w:rsidR="00AB71B6">
        <w:t xml:space="preserve"> 30 - V20 + V24 + V28 - V32 - V36 + V40 - V44 - V48, </w:t>
      </w:r>
      <w:r w:rsidR="00AB71B6">
        <w:rPr>
          <w:rStyle w:val="Strong"/>
        </w:rPr>
        <w:t>JP:</w:t>
      </w:r>
      <w:r w:rsidR="00AB71B6">
        <w:t xml:space="preserve"> 18 + V21 + V25 - V29 + V33 - V37 + V41 - V45 + V49,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commentRangeStart w:id="14"/>
      <w:proofErr w:type="spellStart"/>
      <w:r w:rsidR="0056545B" w:rsidRPr="0056545B">
        <w:rPr>
          <w:highlight w:val="yellow"/>
        </w:rPr>
        <w:t>Meje</w:t>
      </w:r>
      <w:commentRangeEnd w:id="14"/>
      <w:proofErr w:type="spellEnd"/>
      <w:r w:rsidR="00AF0A96">
        <w:rPr>
          <w:rStyle w:val="CommentReference"/>
          <w:i w:val="0"/>
          <w:iCs w:val="0"/>
          <w:color w:val="auto"/>
        </w:rPr>
        <w:commentReference w:id="14"/>
      </w:r>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14:paraId="677AD5D0" w14:textId="77777777" w:rsidTr="00BA38CE">
        <w:trPr>
          <w:cantSplit/>
          <w:trHeight w:val="320"/>
        </w:trPr>
        <w:tc>
          <w:tcPr>
            <w:tcW w:w="1517" w:type="dxa"/>
            <w:vMerge w:val="restart"/>
          </w:tcPr>
          <w:p w14:paraId="501FC783" w14:textId="394DD6B4" w:rsidR="006A2668" w:rsidRDefault="006A2668"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6A2668" w:rsidRDefault="006A2668" w:rsidP="00BF576A">
            <w:r>
              <w:t>18</w:t>
            </w:r>
          </w:p>
        </w:tc>
        <w:tc>
          <w:tcPr>
            <w:tcW w:w="2668" w:type="dxa"/>
          </w:tcPr>
          <w:p w14:paraId="4EBD20E9" w14:textId="1D96C19C" w:rsidR="006A2668" w:rsidRDefault="006A2668" w:rsidP="00BF576A">
            <w:r w:rsidRPr="004412E4">
              <w:rPr>
                <w:lang w:val="sl"/>
              </w:rPr>
              <w:t>Naredim seznam</w:t>
            </w:r>
          </w:p>
        </w:tc>
        <w:tc>
          <w:tcPr>
            <w:tcW w:w="4588" w:type="dxa"/>
          </w:tcPr>
          <w:p w14:paraId="23433685" w14:textId="19038094" w:rsidR="006A2668" w:rsidRDefault="006A2668" w:rsidP="00BF576A">
            <w:r w:rsidRPr="004412E4">
              <w:rPr>
                <w:lang w:val="sl"/>
              </w:rPr>
              <w:t>Zanašam se na spomin</w:t>
            </w:r>
          </w:p>
        </w:tc>
      </w:tr>
      <w:tr w:rsidR="006A2668" w14:paraId="5EEC38D9" w14:textId="77777777" w:rsidTr="00BA38CE">
        <w:trPr>
          <w:cantSplit/>
          <w:trHeight w:val="412"/>
        </w:trPr>
        <w:tc>
          <w:tcPr>
            <w:tcW w:w="1517" w:type="dxa"/>
            <w:vMerge/>
          </w:tcPr>
          <w:p w14:paraId="125A2348" w14:textId="77777777" w:rsidR="006A2668" w:rsidRDefault="006A2668" w:rsidP="00E22F5B"/>
        </w:tc>
        <w:tc>
          <w:tcPr>
            <w:tcW w:w="638" w:type="dxa"/>
          </w:tcPr>
          <w:p w14:paraId="270836E2" w14:textId="09990501" w:rsidR="006A2668" w:rsidRDefault="006A2668" w:rsidP="00BF576A">
            <w:r>
              <w:t>19</w:t>
            </w:r>
          </w:p>
        </w:tc>
        <w:tc>
          <w:tcPr>
            <w:tcW w:w="2668" w:type="dxa"/>
          </w:tcPr>
          <w:p w14:paraId="445D3878" w14:textId="04B8EA6B" w:rsidR="006A2668" w:rsidRDefault="00D57784" w:rsidP="00BF576A">
            <w:r>
              <w:t xml:space="preserve">Sem </w:t>
            </w:r>
            <w:proofErr w:type="spellStart"/>
            <w:r>
              <w:t>dvomljiv</w:t>
            </w:r>
            <w:proofErr w:type="spellEnd"/>
          </w:p>
        </w:tc>
        <w:tc>
          <w:tcPr>
            <w:tcW w:w="4588" w:type="dxa"/>
          </w:tcPr>
          <w:p w14:paraId="012E38A6" w14:textId="3E7E2348" w:rsidR="006A2668" w:rsidRDefault="006A2668" w:rsidP="00BF576A">
            <w:r w:rsidRPr="004412E4">
              <w:rPr>
                <w:lang w:val="sl"/>
              </w:rPr>
              <w:t>Želim verjeti</w:t>
            </w:r>
          </w:p>
        </w:tc>
      </w:tr>
      <w:tr w:rsidR="006A2668" w14:paraId="76E8D391" w14:textId="77777777" w:rsidTr="00BA38CE">
        <w:trPr>
          <w:cantSplit/>
          <w:trHeight w:val="559"/>
        </w:trPr>
        <w:tc>
          <w:tcPr>
            <w:tcW w:w="1517" w:type="dxa"/>
            <w:vMerge/>
          </w:tcPr>
          <w:p w14:paraId="0D5B3181" w14:textId="77777777" w:rsidR="006A2668" w:rsidRDefault="006A2668" w:rsidP="00E22F5B"/>
        </w:tc>
        <w:tc>
          <w:tcPr>
            <w:tcW w:w="638" w:type="dxa"/>
          </w:tcPr>
          <w:p w14:paraId="7E86E91E" w14:textId="140EE9D7" w:rsidR="006A2668" w:rsidRDefault="006A2668" w:rsidP="00BF576A">
            <w:r>
              <w:t>20</w:t>
            </w:r>
          </w:p>
        </w:tc>
        <w:tc>
          <w:tcPr>
            <w:tcW w:w="2668" w:type="dxa"/>
          </w:tcPr>
          <w:p w14:paraId="6A9CC84D" w14:textId="46C80E4D" w:rsidR="006A2668" w:rsidRDefault="006A2668"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6A2668" w:rsidRDefault="006A2668"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6A2668" w14:paraId="76E87508" w14:textId="77777777" w:rsidTr="00BA38CE">
        <w:trPr>
          <w:cantSplit/>
          <w:trHeight w:val="58"/>
        </w:trPr>
        <w:tc>
          <w:tcPr>
            <w:tcW w:w="1517" w:type="dxa"/>
            <w:vMerge/>
          </w:tcPr>
          <w:p w14:paraId="65B94CDA" w14:textId="77777777" w:rsidR="006A2668" w:rsidRDefault="006A2668" w:rsidP="00E22F5B"/>
        </w:tc>
        <w:tc>
          <w:tcPr>
            <w:tcW w:w="638" w:type="dxa"/>
          </w:tcPr>
          <w:p w14:paraId="10C64321" w14:textId="1D57437B" w:rsidR="006A2668" w:rsidRDefault="006A2668" w:rsidP="009051B6">
            <w:r>
              <w:t>21</w:t>
            </w:r>
          </w:p>
        </w:tc>
        <w:tc>
          <w:tcPr>
            <w:tcW w:w="2668" w:type="dxa"/>
          </w:tcPr>
          <w:p w14:paraId="5D8AC71F" w14:textId="71A96AC0" w:rsidR="006A2668" w:rsidRDefault="006A2668" w:rsidP="009051B6">
            <w:r w:rsidRPr="004412E4">
              <w:rPr>
                <w:lang w:val="sl"/>
              </w:rPr>
              <w:t>Sprejmem stvari take kot so</w:t>
            </w:r>
          </w:p>
        </w:tc>
        <w:tc>
          <w:tcPr>
            <w:tcW w:w="4588" w:type="dxa"/>
          </w:tcPr>
          <w:p w14:paraId="210A0D1A" w14:textId="0B712E8E" w:rsidR="006A2668" w:rsidRDefault="006A2668" w:rsidP="009051B6">
            <w:r w:rsidRPr="004412E4">
              <w:rPr>
                <w:lang w:val="sl"/>
              </w:rPr>
              <w:t>Nisem zadovoljen s trenutnim stanjem</w:t>
            </w:r>
          </w:p>
        </w:tc>
      </w:tr>
      <w:tr w:rsidR="006A2668" w14:paraId="1CFEF6C9" w14:textId="77777777" w:rsidTr="00BA38CE">
        <w:trPr>
          <w:cantSplit/>
          <w:trHeight w:val="58"/>
        </w:trPr>
        <w:tc>
          <w:tcPr>
            <w:tcW w:w="1517" w:type="dxa"/>
            <w:vMerge/>
          </w:tcPr>
          <w:p w14:paraId="49790F77" w14:textId="77777777" w:rsidR="006A2668" w:rsidRDefault="006A2668" w:rsidP="00E22F5B"/>
        </w:tc>
        <w:tc>
          <w:tcPr>
            <w:tcW w:w="638" w:type="dxa"/>
          </w:tcPr>
          <w:p w14:paraId="4453284A" w14:textId="07AE39F2" w:rsidR="006A2668" w:rsidRDefault="006A2668" w:rsidP="009051B6">
            <w:r>
              <w:t>22</w:t>
            </w:r>
          </w:p>
        </w:tc>
        <w:tc>
          <w:tcPr>
            <w:tcW w:w="2668" w:type="dxa"/>
          </w:tcPr>
          <w:p w14:paraId="2D0E1869" w14:textId="1013B928" w:rsidR="006A2668" w:rsidRDefault="006A2668" w:rsidP="009051B6">
            <w:r w:rsidRPr="004412E4">
              <w:rPr>
                <w:lang w:val="sl"/>
              </w:rPr>
              <w:t>Skrbim za čistočo sobe</w:t>
            </w:r>
          </w:p>
        </w:tc>
        <w:tc>
          <w:tcPr>
            <w:tcW w:w="4588" w:type="dxa"/>
          </w:tcPr>
          <w:p w14:paraId="453D737A" w14:textId="5FB2F684" w:rsidR="006A2668" w:rsidRDefault="006A2668" w:rsidP="009051B6">
            <w:r w:rsidRPr="004412E4">
              <w:rPr>
                <w:lang w:val="sl"/>
              </w:rPr>
              <w:t>Odlagam stvari kjerkoli</w:t>
            </w:r>
          </w:p>
        </w:tc>
      </w:tr>
      <w:tr w:rsidR="006A2668" w14:paraId="367F5920" w14:textId="77777777" w:rsidTr="00BA38CE">
        <w:trPr>
          <w:cantSplit/>
          <w:trHeight w:val="120"/>
        </w:trPr>
        <w:tc>
          <w:tcPr>
            <w:tcW w:w="1517" w:type="dxa"/>
            <w:vMerge/>
          </w:tcPr>
          <w:p w14:paraId="0DCA8B95" w14:textId="77777777" w:rsidR="006A2668" w:rsidRDefault="006A2668" w:rsidP="00E22F5B"/>
        </w:tc>
        <w:tc>
          <w:tcPr>
            <w:tcW w:w="638" w:type="dxa"/>
          </w:tcPr>
          <w:p w14:paraId="2E599418" w14:textId="6E42E0A3" w:rsidR="006A2668" w:rsidRDefault="006A2668" w:rsidP="009051B6">
            <w:r>
              <w:t>23</w:t>
            </w:r>
          </w:p>
        </w:tc>
        <w:tc>
          <w:tcPr>
            <w:tcW w:w="2668" w:type="dxa"/>
          </w:tcPr>
          <w:p w14:paraId="0040AA73" w14:textId="6FA80EA0" w:rsidR="006A2668" w:rsidRDefault="006A2668" w:rsidP="009051B6">
            <w:r w:rsidRPr="002443E4">
              <w:rPr>
                <w:lang w:val="sl"/>
              </w:rPr>
              <w:t>Oznaka človeka kot “robota” je žaljiva</w:t>
            </w:r>
          </w:p>
        </w:tc>
        <w:tc>
          <w:tcPr>
            <w:tcW w:w="4588" w:type="dxa"/>
          </w:tcPr>
          <w:p w14:paraId="3D9322B4" w14:textId="1D4606D0" w:rsidR="006A2668" w:rsidRDefault="006A2668" w:rsidP="009051B6">
            <w:r w:rsidRPr="002443E4">
              <w:rPr>
                <w:lang w:val="sl"/>
              </w:rPr>
              <w:t>Stremim k “mehaničnemu” razmišljanju</w:t>
            </w:r>
          </w:p>
        </w:tc>
      </w:tr>
      <w:tr w:rsidR="006A2668" w14:paraId="29836755" w14:textId="77777777" w:rsidTr="00BA38CE">
        <w:trPr>
          <w:cantSplit/>
          <w:trHeight w:val="58"/>
        </w:trPr>
        <w:tc>
          <w:tcPr>
            <w:tcW w:w="1517" w:type="dxa"/>
            <w:vMerge/>
          </w:tcPr>
          <w:p w14:paraId="1CFDE7D8" w14:textId="77777777" w:rsidR="006A2668" w:rsidRDefault="006A2668" w:rsidP="00E22F5B"/>
        </w:tc>
        <w:tc>
          <w:tcPr>
            <w:tcW w:w="638" w:type="dxa"/>
          </w:tcPr>
          <w:p w14:paraId="53B412BF" w14:textId="6BB9F4B4" w:rsidR="006A2668" w:rsidRDefault="006A2668" w:rsidP="009051B6">
            <w:r>
              <w:t>24</w:t>
            </w:r>
          </w:p>
        </w:tc>
        <w:tc>
          <w:tcPr>
            <w:tcW w:w="2668" w:type="dxa"/>
          </w:tcPr>
          <w:p w14:paraId="464AAB0D" w14:textId="2280289D" w:rsidR="006A2668" w:rsidRDefault="006A2668" w:rsidP="009051B6">
            <w:r w:rsidRPr="002443E4">
              <w:rPr>
                <w:lang w:val="sl"/>
              </w:rPr>
              <w:t>Poln energije</w:t>
            </w:r>
          </w:p>
        </w:tc>
        <w:tc>
          <w:tcPr>
            <w:tcW w:w="4588" w:type="dxa"/>
          </w:tcPr>
          <w:p w14:paraId="3E401BF4" w14:textId="29A2DAB7" w:rsidR="006A2668" w:rsidRDefault="006A2668" w:rsidP="009051B6">
            <w:commentRangeStart w:id="15"/>
            <w:r w:rsidRPr="00D57784">
              <w:rPr>
                <w:highlight w:val="yellow"/>
                <w:lang w:val="sl"/>
              </w:rPr>
              <w:t>Relaksiran</w:t>
            </w:r>
            <w:commentRangeEnd w:id="15"/>
            <w:r w:rsidR="00AF0A96">
              <w:rPr>
                <w:rStyle w:val="CommentReference"/>
              </w:rPr>
              <w:commentReference w:id="15"/>
            </w:r>
          </w:p>
        </w:tc>
      </w:tr>
      <w:tr w:rsidR="006A2668" w14:paraId="55017020" w14:textId="77777777" w:rsidTr="00BA38CE">
        <w:trPr>
          <w:cantSplit/>
          <w:trHeight w:val="58"/>
        </w:trPr>
        <w:tc>
          <w:tcPr>
            <w:tcW w:w="1517" w:type="dxa"/>
            <w:vMerge/>
          </w:tcPr>
          <w:p w14:paraId="21297181" w14:textId="77777777" w:rsidR="006A2668" w:rsidRDefault="006A2668" w:rsidP="00E22F5B"/>
        </w:tc>
        <w:tc>
          <w:tcPr>
            <w:tcW w:w="638" w:type="dxa"/>
          </w:tcPr>
          <w:p w14:paraId="4DF41603" w14:textId="4F98DB00" w:rsidR="006A2668" w:rsidRDefault="006A2668" w:rsidP="009051B6">
            <w:r>
              <w:t>25</w:t>
            </w:r>
          </w:p>
        </w:tc>
        <w:tc>
          <w:tcPr>
            <w:tcW w:w="2668" w:type="dxa"/>
          </w:tcPr>
          <w:p w14:paraId="5C536B5A" w14:textId="67AD637D" w:rsidR="006A2668" w:rsidRDefault="006A2668" w:rsidP="009051B6">
            <w:r w:rsidRPr="002443E4">
              <w:rPr>
                <w:lang w:val="sl"/>
              </w:rPr>
              <w:t>Raje imam vprašanja zaprtega tipa</w:t>
            </w:r>
          </w:p>
        </w:tc>
        <w:tc>
          <w:tcPr>
            <w:tcW w:w="4588" w:type="dxa"/>
          </w:tcPr>
          <w:p w14:paraId="27FD5B1D" w14:textId="01CE976B" w:rsidR="006A2668" w:rsidRDefault="006A2668" w:rsidP="009051B6">
            <w:r w:rsidRPr="002443E4">
              <w:rPr>
                <w:lang w:val="sl"/>
              </w:rPr>
              <w:t>Raje imam esejska vprašanja</w:t>
            </w:r>
          </w:p>
        </w:tc>
      </w:tr>
      <w:tr w:rsidR="006A2668" w14:paraId="569ABF4C" w14:textId="77777777" w:rsidTr="00BA38CE">
        <w:trPr>
          <w:cantSplit/>
          <w:trHeight w:val="58"/>
        </w:trPr>
        <w:tc>
          <w:tcPr>
            <w:tcW w:w="1517" w:type="dxa"/>
            <w:vMerge/>
          </w:tcPr>
          <w:p w14:paraId="731DDADD" w14:textId="77777777" w:rsidR="006A2668" w:rsidRDefault="006A2668" w:rsidP="00E22F5B"/>
        </w:tc>
        <w:tc>
          <w:tcPr>
            <w:tcW w:w="638" w:type="dxa"/>
          </w:tcPr>
          <w:p w14:paraId="5B625282" w14:textId="153C6C38" w:rsidR="006A2668" w:rsidRDefault="006A2668" w:rsidP="009051B6">
            <w:r>
              <w:t>26</w:t>
            </w:r>
          </w:p>
        </w:tc>
        <w:tc>
          <w:tcPr>
            <w:tcW w:w="2668" w:type="dxa"/>
          </w:tcPr>
          <w:p w14:paraId="6CD71747" w14:textId="6D9391A6" w:rsidR="006A2668" w:rsidRDefault="006A2668" w:rsidP="009051B6">
            <w:r w:rsidRPr="002443E4">
              <w:rPr>
                <w:lang w:val="sl"/>
              </w:rPr>
              <w:t>Sem kaotičen</w:t>
            </w:r>
          </w:p>
        </w:tc>
        <w:tc>
          <w:tcPr>
            <w:tcW w:w="4588" w:type="dxa"/>
          </w:tcPr>
          <w:p w14:paraId="660439BD" w14:textId="51478CD6" w:rsidR="006A2668" w:rsidRDefault="006A2668" w:rsidP="009051B6">
            <w:r w:rsidRPr="002443E4">
              <w:rPr>
                <w:lang w:val="sl"/>
              </w:rPr>
              <w:t>Sem organiziran</w:t>
            </w:r>
          </w:p>
        </w:tc>
      </w:tr>
      <w:tr w:rsidR="006A2668" w14:paraId="3429FD6A" w14:textId="77777777" w:rsidTr="00BA38CE">
        <w:trPr>
          <w:cantSplit/>
          <w:trHeight w:val="58"/>
        </w:trPr>
        <w:tc>
          <w:tcPr>
            <w:tcW w:w="1517" w:type="dxa"/>
            <w:vMerge/>
          </w:tcPr>
          <w:p w14:paraId="51EB4999" w14:textId="77777777" w:rsidR="006A2668" w:rsidRDefault="006A2668" w:rsidP="00E22F5B"/>
        </w:tc>
        <w:tc>
          <w:tcPr>
            <w:tcW w:w="638" w:type="dxa"/>
          </w:tcPr>
          <w:p w14:paraId="4A735F87" w14:textId="718BB884" w:rsidR="006A2668" w:rsidRDefault="006A2668" w:rsidP="009051B6">
            <w:r>
              <w:t>27</w:t>
            </w:r>
          </w:p>
        </w:tc>
        <w:tc>
          <w:tcPr>
            <w:tcW w:w="2668" w:type="dxa"/>
          </w:tcPr>
          <w:p w14:paraId="5ABF0F5D" w14:textId="40F2BE24" w:rsidR="006A2668" w:rsidRDefault="006A2668" w:rsidP="009051B6">
            <w:r w:rsidRPr="002443E4">
              <w:rPr>
                <w:lang w:val="sl"/>
              </w:rPr>
              <w:t>Enostavno me je čustveno raniti</w:t>
            </w:r>
          </w:p>
        </w:tc>
        <w:tc>
          <w:tcPr>
            <w:tcW w:w="4588" w:type="dxa"/>
          </w:tcPr>
          <w:p w14:paraId="47249BEE" w14:textId="3B754119" w:rsidR="006A2668" w:rsidRDefault="006A2668" w:rsidP="009051B6">
            <w:r w:rsidRPr="002443E4">
              <w:rPr>
                <w:lang w:val="sl"/>
              </w:rPr>
              <w:t>Imam trdo kožo</w:t>
            </w:r>
          </w:p>
        </w:tc>
      </w:tr>
      <w:tr w:rsidR="006A2668" w14:paraId="112FD94A" w14:textId="77777777" w:rsidTr="00BA38CE">
        <w:trPr>
          <w:cantSplit/>
          <w:trHeight w:val="58"/>
        </w:trPr>
        <w:tc>
          <w:tcPr>
            <w:tcW w:w="1517" w:type="dxa"/>
            <w:vMerge/>
          </w:tcPr>
          <w:p w14:paraId="53900B8F" w14:textId="77777777" w:rsidR="006A2668" w:rsidRDefault="006A2668" w:rsidP="00E22F5B"/>
        </w:tc>
        <w:tc>
          <w:tcPr>
            <w:tcW w:w="638" w:type="dxa"/>
          </w:tcPr>
          <w:p w14:paraId="58184537" w14:textId="6768252C" w:rsidR="006A2668" w:rsidRDefault="006A2668" w:rsidP="009051B6">
            <w:r>
              <w:t>28</w:t>
            </w:r>
          </w:p>
        </w:tc>
        <w:tc>
          <w:tcPr>
            <w:tcW w:w="2668" w:type="dxa"/>
          </w:tcPr>
          <w:p w14:paraId="012A39DB" w14:textId="1C4F23A4" w:rsidR="006A2668" w:rsidRDefault="006A2668" w:rsidP="009051B6">
            <w:r w:rsidRPr="002443E4">
              <w:rPr>
                <w:lang w:val="sl"/>
              </w:rPr>
              <w:t>Najbolje delam v skupinah</w:t>
            </w:r>
          </w:p>
        </w:tc>
        <w:tc>
          <w:tcPr>
            <w:tcW w:w="4588" w:type="dxa"/>
          </w:tcPr>
          <w:p w14:paraId="362427C5" w14:textId="23170FF7" w:rsidR="006A2668" w:rsidRDefault="006A2668" w:rsidP="009051B6">
            <w:r w:rsidRPr="002443E4">
              <w:rPr>
                <w:lang w:val="sl"/>
              </w:rPr>
              <w:t>Najbolje delam sam</w:t>
            </w:r>
          </w:p>
        </w:tc>
      </w:tr>
      <w:tr w:rsidR="006A2668" w14:paraId="4BAD1552" w14:textId="77777777" w:rsidTr="00BA38CE">
        <w:trPr>
          <w:cantSplit/>
          <w:trHeight w:val="58"/>
        </w:trPr>
        <w:tc>
          <w:tcPr>
            <w:tcW w:w="1517" w:type="dxa"/>
            <w:vMerge/>
          </w:tcPr>
          <w:p w14:paraId="08EC30D1" w14:textId="77777777" w:rsidR="006A2668" w:rsidRDefault="006A2668" w:rsidP="00E22F5B"/>
        </w:tc>
        <w:tc>
          <w:tcPr>
            <w:tcW w:w="638" w:type="dxa"/>
          </w:tcPr>
          <w:p w14:paraId="68197DCB" w14:textId="06CFFF85" w:rsidR="006A2668" w:rsidRDefault="006A2668" w:rsidP="009051B6">
            <w:r>
              <w:t>29</w:t>
            </w:r>
          </w:p>
        </w:tc>
        <w:tc>
          <w:tcPr>
            <w:tcW w:w="2668" w:type="dxa"/>
          </w:tcPr>
          <w:p w14:paraId="2374E640" w14:textId="46CC31D9" w:rsidR="006A2668" w:rsidRDefault="006A2668" w:rsidP="009051B6">
            <w:r w:rsidRPr="002443E4">
              <w:rPr>
                <w:lang w:val="sl"/>
              </w:rPr>
              <w:t>Osredotočen sem na sedanjost</w:t>
            </w:r>
          </w:p>
        </w:tc>
        <w:tc>
          <w:tcPr>
            <w:tcW w:w="4588" w:type="dxa"/>
          </w:tcPr>
          <w:p w14:paraId="34FBB39B" w14:textId="22A137BD" w:rsidR="006A2668" w:rsidRDefault="006A2668" w:rsidP="009051B6">
            <w:r w:rsidRPr="002443E4">
              <w:rPr>
                <w:lang w:val="sl"/>
              </w:rPr>
              <w:t>Osredotočen sem na prihodnost</w:t>
            </w:r>
          </w:p>
        </w:tc>
      </w:tr>
      <w:tr w:rsidR="006A2668" w14:paraId="075D53FF" w14:textId="77777777" w:rsidTr="00BA38CE">
        <w:trPr>
          <w:cantSplit/>
          <w:trHeight w:val="58"/>
        </w:trPr>
        <w:tc>
          <w:tcPr>
            <w:tcW w:w="1517" w:type="dxa"/>
            <w:vMerge/>
          </w:tcPr>
          <w:p w14:paraId="4036A995" w14:textId="77777777" w:rsidR="006A2668" w:rsidRDefault="006A2668" w:rsidP="00E22F5B"/>
        </w:tc>
        <w:tc>
          <w:tcPr>
            <w:tcW w:w="638" w:type="dxa"/>
          </w:tcPr>
          <w:p w14:paraId="0C149C6A" w14:textId="12DEBA0A" w:rsidR="006A2668" w:rsidRDefault="006A2668" w:rsidP="009051B6">
            <w:r>
              <w:t>30</w:t>
            </w:r>
          </w:p>
        </w:tc>
        <w:tc>
          <w:tcPr>
            <w:tcW w:w="2668" w:type="dxa"/>
          </w:tcPr>
          <w:p w14:paraId="39F3893D" w14:textId="1DE40256" w:rsidR="006A2668" w:rsidRDefault="006A2668" w:rsidP="009051B6">
            <w:r w:rsidRPr="002443E4">
              <w:rPr>
                <w:lang w:val="sl"/>
              </w:rPr>
              <w:t>Načrte delam vnaprej</w:t>
            </w:r>
          </w:p>
        </w:tc>
        <w:tc>
          <w:tcPr>
            <w:tcW w:w="4588" w:type="dxa"/>
          </w:tcPr>
          <w:p w14:paraId="0DC13579" w14:textId="5FB20E27" w:rsidR="006A2668" w:rsidRDefault="006A2668" w:rsidP="009051B6">
            <w:r w:rsidRPr="002443E4">
              <w:rPr>
                <w:lang w:val="sl"/>
              </w:rPr>
              <w:t>Na</w:t>
            </w:r>
            <w:r>
              <w:rPr>
                <w:lang w:val="sl"/>
              </w:rPr>
              <w:t>č</w:t>
            </w:r>
            <w:r w:rsidRPr="002443E4">
              <w:rPr>
                <w:lang w:val="sl"/>
              </w:rPr>
              <w:t>rte delam zadnji hip</w:t>
            </w:r>
          </w:p>
        </w:tc>
      </w:tr>
      <w:tr w:rsidR="006A2668" w14:paraId="083096AE" w14:textId="77777777" w:rsidTr="00BA38CE">
        <w:trPr>
          <w:cantSplit/>
          <w:trHeight w:val="58"/>
        </w:trPr>
        <w:tc>
          <w:tcPr>
            <w:tcW w:w="1517" w:type="dxa"/>
            <w:vMerge/>
          </w:tcPr>
          <w:p w14:paraId="27891174" w14:textId="77777777" w:rsidR="006A2668" w:rsidRDefault="006A2668" w:rsidP="00E22F5B"/>
        </w:tc>
        <w:tc>
          <w:tcPr>
            <w:tcW w:w="638" w:type="dxa"/>
          </w:tcPr>
          <w:p w14:paraId="506F47C9" w14:textId="122E4723" w:rsidR="006A2668" w:rsidRDefault="006A2668" w:rsidP="009051B6">
            <w:r>
              <w:t>31</w:t>
            </w:r>
          </w:p>
        </w:tc>
        <w:tc>
          <w:tcPr>
            <w:tcW w:w="2668" w:type="dxa"/>
          </w:tcPr>
          <w:p w14:paraId="29BD8CD3" w14:textId="0F33E69C" w:rsidR="006A2668" w:rsidRDefault="006A2668" w:rsidP="009051B6">
            <w:r w:rsidRPr="002443E4">
              <w:rPr>
                <w:lang w:val="sl"/>
              </w:rPr>
              <w:t>Želim spoštovanje drugih</w:t>
            </w:r>
          </w:p>
        </w:tc>
        <w:tc>
          <w:tcPr>
            <w:tcW w:w="4588" w:type="dxa"/>
          </w:tcPr>
          <w:p w14:paraId="5821D025" w14:textId="55229C87" w:rsidR="006A2668" w:rsidRDefault="006A2668" w:rsidP="009051B6">
            <w:r w:rsidRPr="002443E4">
              <w:rPr>
                <w:lang w:val="sl"/>
              </w:rPr>
              <w:t>Želim ljubezen drugih</w:t>
            </w:r>
          </w:p>
        </w:tc>
      </w:tr>
      <w:tr w:rsidR="006A2668" w14:paraId="4EB64B6E" w14:textId="77777777" w:rsidTr="00BA38CE">
        <w:trPr>
          <w:cantSplit/>
          <w:trHeight w:val="58"/>
        </w:trPr>
        <w:tc>
          <w:tcPr>
            <w:tcW w:w="1517" w:type="dxa"/>
            <w:vMerge/>
          </w:tcPr>
          <w:p w14:paraId="5F643FC9" w14:textId="77777777" w:rsidR="006A2668" w:rsidRDefault="006A2668" w:rsidP="00E22F5B"/>
        </w:tc>
        <w:tc>
          <w:tcPr>
            <w:tcW w:w="638" w:type="dxa"/>
          </w:tcPr>
          <w:p w14:paraId="23EFF530" w14:textId="07BB2AA5" w:rsidR="006A2668" w:rsidRDefault="006A2668" w:rsidP="009051B6">
            <w:r>
              <w:t>32</w:t>
            </w:r>
          </w:p>
        </w:tc>
        <w:tc>
          <w:tcPr>
            <w:tcW w:w="2668" w:type="dxa"/>
          </w:tcPr>
          <w:p w14:paraId="6F51E5A0" w14:textId="2BDBC72D" w:rsidR="006A2668" w:rsidRDefault="006A2668" w:rsidP="009051B6">
            <w:r w:rsidRPr="002443E4">
              <w:rPr>
                <w:lang w:val="sl"/>
              </w:rPr>
              <w:t>Zabave me utrujajo</w:t>
            </w:r>
          </w:p>
        </w:tc>
        <w:tc>
          <w:tcPr>
            <w:tcW w:w="4588" w:type="dxa"/>
          </w:tcPr>
          <w:p w14:paraId="479DECE2" w14:textId="2974E4E9" w:rsidR="006A2668" w:rsidRDefault="006A2668" w:rsidP="009051B6">
            <w:r w:rsidRPr="002443E4">
              <w:rPr>
                <w:lang w:val="sl"/>
              </w:rPr>
              <w:t>Na zabavah zaživim</w:t>
            </w:r>
          </w:p>
        </w:tc>
      </w:tr>
      <w:tr w:rsidR="006A2668" w14:paraId="463AB141" w14:textId="77777777" w:rsidTr="00BA38CE">
        <w:trPr>
          <w:cantSplit/>
          <w:trHeight w:val="58"/>
        </w:trPr>
        <w:tc>
          <w:tcPr>
            <w:tcW w:w="1517" w:type="dxa"/>
            <w:vMerge/>
          </w:tcPr>
          <w:p w14:paraId="39BA6E1C" w14:textId="77777777" w:rsidR="006A2668" w:rsidRDefault="006A2668" w:rsidP="00E22F5B"/>
        </w:tc>
        <w:tc>
          <w:tcPr>
            <w:tcW w:w="638" w:type="dxa"/>
          </w:tcPr>
          <w:p w14:paraId="401EF473" w14:textId="52CA1B78" w:rsidR="006A2668" w:rsidRDefault="006A2668" w:rsidP="009051B6">
            <w:r>
              <w:t>33</w:t>
            </w:r>
          </w:p>
        </w:tc>
        <w:tc>
          <w:tcPr>
            <w:tcW w:w="2668" w:type="dxa"/>
          </w:tcPr>
          <w:p w14:paraId="7E94C1A1" w14:textId="4948FB17" w:rsidR="006A2668" w:rsidRPr="002443E4" w:rsidRDefault="006A2668" w:rsidP="009051B6">
            <w:pPr>
              <w:rPr>
                <w:lang w:val="sl"/>
              </w:rPr>
            </w:pPr>
            <w:r>
              <w:rPr>
                <w:lang w:val="sl"/>
              </w:rPr>
              <w:t>Zlijem se z okolico</w:t>
            </w:r>
          </w:p>
        </w:tc>
        <w:tc>
          <w:tcPr>
            <w:tcW w:w="4588" w:type="dxa"/>
          </w:tcPr>
          <w:p w14:paraId="2BD5463C" w14:textId="5D9E6202" w:rsidR="006A2668" w:rsidRPr="002443E4" w:rsidRDefault="006A2668" w:rsidP="00C45E18">
            <w:pPr>
              <w:rPr>
                <w:lang w:val="sl"/>
              </w:rPr>
            </w:pPr>
            <w:r>
              <w:rPr>
                <w:lang w:val="sl"/>
              </w:rPr>
              <w:t>Izstopam</w:t>
            </w:r>
          </w:p>
        </w:tc>
      </w:tr>
      <w:tr w:rsidR="006A2668" w14:paraId="0E1A5DED" w14:textId="77777777" w:rsidTr="00BA38CE">
        <w:trPr>
          <w:cantSplit/>
          <w:trHeight w:val="58"/>
        </w:trPr>
        <w:tc>
          <w:tcPr>
            <w:tcW w:w="1517" w:type="dxa"/>
            <w:vMerge/>
          </w:tcPr>
          <w:p w14:paraId="493BB225" w14:textId="77777777" w:rsidR="006A2668" w:rsidRDefault="006A2668" w:rsidP="00E22F5B"/>
        </w:tc>
        <w:tc>
          <w:tcPr>
            <w:tcW w:w="638" w:type="dxa"/>
          </w:tcPr>
          <w:p w14:paraId="122E1D4C" w14:textId="2851EC09" w:rsidR="006A2668" w:rsidRDefault="006A2668" w:rsidP="00D6375C">
            <w:r>
              <w:t>34</w:t>
            </w:r>
          </w:p>
        </w:tc>
        <w:tc>
          <w:tcPr>
            <w:tcW w:w="2668" w:type="dxa"/>
          </w:tcPr>
          <w:p w14:paraId="2FC7B869" w14:textId="42831375" w:rsidR="006A2668" w:rsidRDefault="006A2668" w:rsidP="00D6375C">
            <w:r w:rsidRPr="002443E4">
              <w:rPr>
                <w:lang w:val="sl"/>
              </w:rPr>
              <w:t>Imam rezervne načrte</w:t>
            </w:r>
          </w:p>
        </w:tc>
        <w:tc>
          <w:tcPr>
            <w:tcW w:w="4588" w:type="dxa"/>
          </w:tcPr>
          <w:p w14:paraId="0E2696A6" w14:textId="53547C49" w:rsidR="006A2668" w:rsidRDefault="006A2668" w:rsidP="00D6375C">
            <w:r w:rsidRPr="002443E4">
              <w:rPr>
                <w:lang w:val="sl"/>
              </w:rPr>
              <w:t>Dejanju sem predan</w:t>
            </w:r>
          </w:p>
        </w:tc>
      </w:tr>
      <w:tr w:rsidR="006A2668" w14:paraId="0649A1DE" w14:textId="77777777" w:rsidTr="00BA38CE">
        <w:trPr>
          <w:cantSplit/>
          <w:trHeight w:val="58"/>
        </w:trPr>
        <w:tc>
          <w:tcPr>
            <w:tcW w:w="1517" w:type="dxa"/>
            <w:vMerge/>
          </w:tcPr>
          <w:p w14:paraId="383C0EB7" w14:textId="77777777" w:rsidR="006A2668" w:rsidRDefault="006A2668" w:rsidP="00E22F5B"/>
        </w:tc>
        <w:tc>
          <w:tcPr>
            <w:tcW w:w="638" w:type="dxa"/>
          </w:tcPr>
          <w:p w14:paraId="730D5F9D" w14:textId="40740CB3" w:rsidR="006A2668" w:rsidRDefault="006A2668" w:rsidP="00D6375C">
            <w:r>
              <w:t>35</w:t>
            </w:r>
          </w:p>
        </w:tc>
        <w:tc>
          <w:tcPr>
            <w:tcW w:w="2668" w:type="dxa"/>
          </w:tcPr>
          <w:p w14:paraId="20DF81BF" w14:textId="7C451DCD" w:rsidR="006A2668" w:rsidRDefault="006A2668" w:rsidP="00D6375C">
            <w:r w:rsidRPr="00D147F8">
              <w:rPr>
                <w:lang w:val="sl"/>
              </w:rPr>
              <w:t>Želim biti dober v popravljanju stvari</w:t>
            </w:r>
          </w:p>
        </w:tc>
        <w:tc>
          <w:tcPr>
            <w:tcW w:w="4588" w:type="dxa"/>
          </w:tcPr>
          <w:p w14:paraId="631A01C5" w14:textId="439DCDDE" w:rsidR="006A2668" w:rsidRDefault="006A2668" w:rsidP="00D6375C">
            <w:r w:rsidRPr="00D147F8">
              <w:rPr>
                <w:lang w:val="sl"/>
              </w:rPr>
              <w:t>Želim biti dober v “popravljanju” oseb</w:t>
            </w:r>
          </w:p>
        </w:tc>
      </w:tr>
      <w:tr w:rsidR="006A2668" w14:paraId="7A94D0D9" w14:textId="77777777" w:rsidTr="00BA38CE">
        <w:trPr>
          <w:cantSplit/>
          <w:trHeight w:val="58"/>
        </w:trPr>
        <w:tc>
          <w:tcPr>
            <w:tcW w:w="1517" w:type="dxa"/>
            <w:vMerge/>
          </w:tcPr>
          <w:p w14:paraId="10CFAE83" w14:textId="77777777" w:rsidR="006A2668" w:rsidRDefault="006A2668" w:rsidP="00E22F5B"/>
        </w:tc>
        <w:tc>
          <w:tcPr>
            <w:tcW w:w="638" w:type="dxa"/>
          </w:tcPr>
          <w:p w14:paraId="0A669915" w14:textId="18EAD4E2" w:rsidR="006A2668" w:rsidRDefault="006A2668" w:rsidP="00D6375C">
            <w:r>
              <w:t>36</w:t>
            </w:r>
          </w:p>
        </w:tc>
        <w:tc>
          <w:tcPr>
            <w:tcW w:w="2668" w:type="dxa"/>
          </w:tcPr>
          <w:p w14:paraId="1EADD879" w14:textId="7B114C03" w:rsidR="006A2668" w:rsidRDefault="006A2668" w:rsidP="00D6375C">
            <w:r w:rsidRPr="00D147F8">
              <w:rPr>
                <w:lang w:val="sl"/>
              </w:rPr>
              <w:t>Več govorim</w:t>
            </w:r>
          </w:p>
        </w:tc>
        <w:tc>
          <w:tcPr>
            <w:tcW w:w="4588" w:type="dxa"/>
          </w:tcPr>
          <w:p w14:paraId="1D0B64AB" w14:textId="0C258938" w:rsidR="006A2668" w:rsidRDefault="006A2668" w:rsidP="00D6375C">
            <w:r w:rsidRPr="00D147F8">
              <w:rPr>
                <w:lang w:val="sl"/>
              </w:rPr>
              <w:t>Več poslušam</w:t>
            </w:r>
          </w:p>
        </w:tc>
      </w:tr>
      <w:tr w:rsidR="006A2668" w14:paraId="1C8B610F" w14:textId="77777777" w:rsidTr="00BA38CE">
        <w:trPr>
          <w:cantSplit/>
          <w:trHeight w:val="58"/>
        </w:trPr>
        <w:tc>
          <w:tcPr>
            <w:tcW w:w="1517" w:type="dxa"/>
            <w:vMerge/>
          </w:tcPr>
          <w:p w14:paraId="40AB4656" w14:textId="77777777" w:rsidR="006A2668" w:rsidRDefault="006A2668" w:rsidP="00E22F5B"/>
        </w:tc>
        <w:tc>
          <w:tcPr>
            <w:tcW w:w="638" w:type="dxa"/>
          </w:tcPr>
          <w:p w14:paraId="05B6217F" w14:textId="004FB6BE" w:rsidR="006A2668" w:rsidRDefault="006A2668" w:rsidP="00D6375C">
            <w:r>
              <w:t>37</w:t>
            </w:r>
          </w:p>
        </w:tc>
        <w:tc>
          <w:tcPr>
            <w:tcW w:w="2668" w:type="dxa"/>
          </w:tcPr>
          <w:p w14:paraId="23F0949E" w14:textId="3E92FA53" w:rsidR="006A2668" w:rsidRDefault="006A2668" w:rsidP="00D6375C">
            <w:r w:rsidRPr="00D147F8">
              <w:rPr>
                <w:lang w:val="sl"/>
              </w:rPr>
              <w:t>Ko raz</w:t>
            </w:r>
            <w:r>
              <w:rPr>
                <w:lang w:val="sl"/>
              </w:rPr>
              <w:t>l</w:t>
            </w:r>
            <w:r w:rsidRPr="00D147F8">
              <w:rPr>
                <w:lang w:val="sl"/>
              </w:rPr>
              <w:t>ag</w:t>
            </w:r>
            <w:r>
              <w:rPr>
                <w:lang w:val="sl"/>
              </w:rPr>
              <w:t>a</w:t>
            </w:r>
            <w:r w:rsidRPr="00D147F8">
              <w:rPr>
                <w:lang w:val="sl"/>
              </w:rPr>
              <w:t>m dogodek, povem</w:t>
            </w:r>
            <w:r>
              <w:rPr>
                <w:lang w:val="sl"/>
              </w:rPr>
              <w:t>,</w:t>
            </w:r>
            <w:r w:rsidRPr="00D147F8">
              <w:rPr>
                <w:lang w:val="sl"/>
              </w:rPr>
              <w:t xml:space="preserve"> kaj se je zgodilo</w:t>
            </w:r>
          </w:p>
        </w:tc>
        <w:tc>
          <w:tcPr>
            <w:tcW w:w="4588" w:type="dxa"/>
          </w:tcPr>
          <w:p w14:paraId="372FA6DB" w14:textId="67DC8AA1" w:rsidR="006A2668" w:rsidRPr="006A2668" w:rsidRDefault="006A2668" w:rsidP="00D6375C">
            <w:pPr>
              <w:rPr>
                <w:lang w:val="sl"/>
              </w:rPr>
            </w:pPr>
            <w:r w:rsidRPr="00D147F8">
              <w:rPr>
                <w:lang w:val="sl"/>
              </w:rPr>
              <w:t>Ko raz</w:t>
            </w:r>
            <w:r>
              <w:rPr>
                <w:lang w:val="sl"/>
              </w:rPr>
              <w:t>la</w:t>
            </w:r>
            <w:r w:rsidRPr="00D147F8">
              <w:rPr>
                <w:lang w:val="sl"/>
              </w:rPr>
              <w:t>g</w:t>
            </w:r>
            <w:r>
              <w:rPr>
                <w:lang w:val="sl"/>
              </w:rPr>
              <w:t>a</w:t>
            </w:r>
            <w:r w:rsidRPr="00D147F8">
              <w:rPr>
                <w:lang w:val="sl"/>
              </w:rPr>
              <w:t>m dogodek</w:t>
            </w:r>
            <w:r w:rsidR="003E156B">
              <w:rPr>
                <w:lang w:val="sl"/>
              </w:rPr>
              <w:t>,</w:t>
            </w:r>
            <w:r w:rsidRPr="00D147F8">
              <w:rPr>
                <w:lang w:val="sl"/>
              </w:rPr>
              <w:t xml:space="preserve"> se osredotočim na njegov pomen</w:t>
            </w:r>
          </w:p>
        </w:tc>
      </w:tr>
      <w:tr w:rsidR="006A2668" w14:paraId="623E06AE" w14:textId="77777777" w:rsidTr="00BA38CE">
        <w:trPr>
          <w:cantSplit/>
          <w:trHeight w:val="58"/>
        </w:trPr>
        <w:tc>
          <w:tcPr>
            <w:tcW w:w="1517" w:type="dxa"/>
            <w:vMerge/>
          </w:tcPr>
          <w:p w14:paraId="600377A7" w14:textId="77777777" w:rsidR="006A2668" w:rsidRDefault="006A2668" w:rsidP="00E22F5B"/>
        </w:tc>
        <w:tc>
          <w:tcPr>
            <w:tcW w:w="638" w:type="dxa"/>
          </w:tcPr>
          <w:p w14:paraId="001232BD" w14:textId="772C46B2" w:rsidR="006A2668" w:rsidRDefault="006A2668" w:rsidP="00D6375C">
            <w:r>
              <w:t>38</w:t>
            </w:r>
          </w:p>
        </w:tc>
        <w:tc>
          <w:tcPr>
            <w:tcW w:w="2668" w:type="dxa"/>
          </w:tcPr>
          <w:p w14:paraId="553133CE" w14:textId="33EAC4FF" w:rsidR="006A2668" w:rsidRDefault="006A2668" w:rsidP="00D6375C">
            <w:r w:rsidRPr="00D147F8">
              <w:rPr>
                <w:lang w:val="sl"/>
              </w:rPr>
              <w:t>Dela se hitro lotim</w:t>
            </w:r>
          </w:p>
        </w:tc>
        <w:tc>
          <w:tcPr>
            <w:tcW w:w="4588" w:type="dxa"/>
          </w:tcPr>
          <w:p w14:paraId="5B9D5A0D" w14:textId="68EADDE9" w:rsidR="006A2668" w:rsidRDefault="006A2668"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6A2668" w14:paraId="71F166BF" w14:textId="77777777" w:rsidTr="00BA38CE">
        <w:trPr>
          <w:cantSplit/>
          <w:trHeight w:val="58"/>
        </w:trPr>
        <w:tc>
          <w:tcPr>
            <w:tcW w:w="1517" w:type="dxa"/>
            <w:vMerge/>
          </w:tcPr>
          <w:p w14:paraId="34E16503" w14:textId="77777777" w:rsidR="006A2668" w:rsidRDefault="006A2668" w:rsidP="00E22F5B"/>
        </w:tc>
        <w:tc>
          <w:tcPr>
            <w:tcW w:w="638" w:type="dxa"/>
          </w:tcPr>
          <w:p w14:paraId="45ECE37B" w14:textId="5845444F" w:rsidR="006A2668" w:rsidRDefault="006A2668" w:rsidP="00D6375C">
            <w:r>
              <w:t>39</w:t>
            </w:r>
          </w:p>
        </w:tc>
        <w:tc>
          <w:tcPr>
            <w:tcW w:w="2668" w:type="dxa"/>
          </w:tcPr>
          <w:p w14:paraId="2BDFB2C9" w14:textId="70ED74C1" w:rsidR="006A2668" w:rsidRDefault="006A2668" w:rsidP="00D6375C">
            <w:r w:rsidRPr="00D147F8">
              <w:rPr>
                <w:lang w:val="sl"/>
              </w:rPr>
              <w:t>Sledim srcu</w:t>
            </w:r>
          </w:p>
        </w:tc>
        <w:tc>
          <w:tcPr>
            <w:tcW w:w="4588" w:type="dxa"/>
          </w:tcPr>
          <w:p w14:paraId="3FDA9F56" w14:textId="0028A3FF" w:rsidR="006A2668" w:rsidRDefault="006A2668" w:rsidP="00D6375C">
            <w:r w:rsidRPr="00D147F8">
              <w:rPr>
                <w:lang w:val="sl"/>
              </w:rPr>
              <w:t>Sledim glavi</w:t>
            </w:r>
          </w:p>
        </w:tc>
      </w:tr>
      <w:tr w:rsidR="006A2668" w14:paraId="7ED8C9D1" w14:textId="77777777" w:rsidTr="00BA38CE">
        <w:trPr>
          <w:cantSplit/>
          <w:trHeight w:val="58"/>
        </w:trPr>
        <w:tc>
          <w:tcPr>
            <w:tcW w:w="1517" w:type="dxa"/>
            <w:vMerge/>
          </w:tcPr>
          <w:p w14:paraId="131226A7" w14:textId="77777777" w:rsidR="006A2668" w:rsidRDefault="006A2668" w:rsidP="00E22F5B"/>
        </w:tc>
        <w:tc>
          <w:tcPr>
            <w:tcW w:w="638" w:type="dxa"/>
          </w:tcPr>
          <w:p w14:paraId="3A618AC4" w14:textId="2906A957" w:rsidR="006A2668" w:rsidRDefault="006A2668" w:rsidP="00D6375C">
            <w:r>
              <w:t>40</w:t>
            </w:r>
          </w:p>
        </w:tc>
        <w:tc>
          <w:tcPr>
            <w:tcW w:w="2668" w:type="dxa"/>
          </w:tcPr>
          <w:p w14:paraId="4B156096" w14:textId="382C8F35" w:rsidR="006A2668" w:rsidRPr="00D147F8" w:rsidRDefault="006A2668" w:rsidP="00D6375C">
            <w:pPr>
              <w:rPr>
                <w:lang w:val="sl"/>
              </w:rPr>
            </w:pPr>
            <w:r>
              <w:rPr>
                <w:lang w:val="sl"/>
              </w:rPr>
              <w:t>Ostanem doma</w:t>
            </w:r>
          </w:p>
        </w:tc>
        <w:tc>
          <w:tcPr>
            <w:tcW w:w="4588" w:type="dxa"/>
          </w:tcPr>
          <w:p w14:paraId="0E273D1A" w14:textId="2713A69A" w:rsidR="006A2668" w:rsidRPr="00D147F8" w:rsidRDefault="006A2668" w:rsidP="00D6375C">
            <w:pPr>
              <w:rPr>
                <w:lang w:val="sl"/>
              </w:rPr>
            </w:pPr>
            <w:r>
              <w:rPr>
                <w:lang w:val="sl"/>
              </w:rPr>
              <w:t>Grem ven</w:t>
            </w:r>
          </w:p>
        </w:tc>
      </w:tr>
      <w:tr w:rsidR="006A2668" w14:paraId="13027C60" w14:textId="77777777" w:rsidTr="00BA38CE">
        <w:trPr>
          <w:cantSplit/>
          <w:trHeight w:val="58"/>
        </w:trPr>
        <w:tc>
          <w:tcPr>
            <w:tcW w:w="1517" w:type="dxa"/>
            <w:vMerge/>
          </w:tcPr>
          <w:p w14:paraId="0CEAF545" w14:textId="77777777" w:rsidR="006A2668" w:rsidRDefault="006A2668" w:rsidP="00E22F5B"/>
        </w:tc>
        <w:tc>
          <w:tcPr>
            <w:tcW w:w="638" w:type="dxa"/>
          </w:tcPr>
          <w:p w14:paraId="2CD01B34" w14:textId="53BDDE15" w:rsidR="006A2668" w:rsidRDefault="006A2668" w:rsidP="00D6375C">
            <w:r>
              <w:t>41</w:t>
            </w:r>
          </w:p>
        </w:tc>
        <w:tc>
          <w:tcPr>
            <w:tcW w:w="2668" w:type="dxa"/>
          </w:tcPr>
          <w:p w14:paraId="46B06A24" w14:textId="3F652E0C" w:rsidR="006A2668" w:rsidRDefault="006A2668" w:rsidP="00D6375C">
            <w:r w:rsidRPr="00D147F8">
              <w:rPr>
                <w:lang w:val="sl"/>
              </w:rPr>
              <w:t>Želim širšo sliko zgodbe</w:t>
            </w:r>
          </w:p>
        </w:tc>
        <w:tc>
          <w:tcPr>
            <w:tcW w:w="4588" w:type="dxa"/>
          </w:tcPr>
          <w:p w14:paraId="78E4AF28" w14:textId="0E6C6A0F" w:rsidR="006A2668" w:rsidRDefault="006A2668" w:rsidP="00D6375C">
            <w:r w:rsidRPr="00D147F8">
              <w:rPr>
                <w:lang w:val="sl"/>
              </w:rPr>
              <w:t>Želim podrobnosti zgodbe</w:t>
            </w:r>
          </w:p>
        </w:tc>
      </w:tr>
      <w:tr w:rsidR="006A2668" w14:paraId="3192AE74" w14:textId="77777777" w:rsidTr="00BA38CE">
        <w:trPr>
          <w:cantSplit/>
          <w:trHeight w:val="58"/>
        </w:trPr>
        <w:tc>
          <w:tcPr>
            <w:tcW w:w="1517" w:type="dxa"/>
            <w:vMerge/>
          </w:tcPr>
          <w:p w14:paraId="0ED20B80" w14:textId="77777777" w:rsidR="006A2668" w:rsidRDefault="006A2668" w:rsidP="00E22F5B"/>
        </w:tc>
        <w:tc>
          <w:tcPr>
            <w:tcW w:w="638" w:type="dxa"/>
          </w:tcPr>
          <w:p w14:paraId="2B0FF80E" w14:textId="22645484" w:rsidR="006A2668" w:rsidRDefault="006A2668" w:rsidP="00D6375C">
            <w:r>
              <w:t>42</w:t>
            </w:r>
          </w:p>
        </w:tc>
        <w:tc>
          <w:tcPr>
            <w:tcW w:w="2668" w:type="dxa"/>
          </w:tcPr>
          <w:p w14:paraId="1EAC00AA" w14:textId="2FCE0B3F" w:rsidR="006A2668" w:rsidRDefault="006A2668" w:rsidP="00D6375C">
            <w:r>
              <w:rPr>
                <w:lang w:val="sl"/>
              </w:rPr>
              <w:t>Improviziram</w:t>
            </w:r>
          </w:p>
        </w:tc>
        <w:tc>
          <w:tcPr>
            <w:tcW w:w="4588" w:type="dxa"/>
          </w:tcPr>
          <w:p w14:paraId="47A2297D" w14:textId="72BE8C61" w:rsidR="006A2668" w:rsidRDefault="006A2668" w:rsidP="00D6375C">
            <w:r w:rsidRPr="00D147F8">
              <w:rPr>
                <w:lang w:val="sl"/>
              </w:rPr>
              <w:t>Se pripravim</w:t>
            </w:r>
          </w:p>
        </w:tc>
      </w:tr>
      <w:tr w:rsidR="006A2668" w14:paraId="33A94A09" w14:textId="77777777" w:rsidTr="00BA38CE">
        <w:trPr>
          <w:cantSplit/>
          <w:trHeight w:val="58"/>
        </w:trPr>
        <w:tc>
          <w:tcPr>
            <w:tcW w:w="1517" w:type="dxa"/>
            <w:vMerge/>
          </w:tcPr>
          <w:p w14:paraId="457C5C59" w14:textId="77777777" w:rsidR="006A2668" w:rsidRDefault="006A2668" w:rsidP="00E22F5B"/>
        </w:tc>
        <w:tc>
          <w:tcPr>
            <w:tcW w:w="638" w:type="dxa"/>
          </w:tcPr>
          <w:p w14:paraId="4EEFA1F1" w14:textId="07D6268D" w:rsidR="006A2668" w:rsidRDefault="006A2668" w:rsidP="00D6375C">
            <w:r>
              <w:t>43</w:t>
            </w:r>
          </w:p>
        </w:tc>
        <w:tc>
          <w:tcPr>
            <w:tcW w:w="2668" w:type="dxa"/>
          </w:tcPr>
          <w:p w14:paraId="5A246BB2" w14:textId="4D784C85" w:rsidR="006A2668" w:rsidRDefault="006A2668" w:rsidP="00D6375C">
            <w:r w:rsidRPr="00D147F8">
              <w:rPr>
                <w:lang w:val="sl"/>
              </w:rPr>
              <w:t>Etiko temeljim na pravici</w:t>
            </w:r>
          </w:p>
        </w:tc>
        <w:tc>
          <w:tcPr>
            <w:tcW w:w="4588" w:type="dxa"/>
          </w:tcPr>
          <w:p w14:paraId="42448100" w14:textId="5AB56E0E" w:rsidR="006A2668" w:rsidRDefault="006A2668" w:rsidP="00D6375C">
            <w:r w:rsidRPr="00D147F8">
              <w:rPr>
                <w:lang w:val="sl"/>
              </w:rPr>
              <w:t>Etiko temeljim na</w:t>
            </w:r>
            <w:r>
              <w:rPr>
                <w:lang w:val="sl"/>
              </w:rPr>
              <w:t xml:space="preserve"> sočustvovanju</w:t>
            </w:r>
          </w:p>
        </w:tc>
      </w:tr>
      <w:tr w:rsidR="006A2668" w14:paraId="14D7C0AE" w14:textId="77777777" w:rsidTr="00BA38CE">
        <w:trPr>
          <w:cantSplit/>
          <w:trHeight w:val="58"/>
        </w:trPr>
        <w:tc>
          <w:tcPr>
            <w:tcW w:w="1517" w:type="dxa"/>
            <w:vMerge/>
          </w:tcPr>
          <w:p w14:paraId="000C32CA" w14:textId="77777777" w:rsidR="006A2668" w:rsidRDefault="006A2668" w:rsidP="00E22F5B"/>
        </w:tc>
        <w:tc>
          <w:tcPr>
            <w:tcW w:w="638" w:type="dxa"/>
          </w:tcPr>
          <w:p w14:paraId="6F051046" w14:textId="14DC9891" w:rsidR="006A2668" w:rsidRDefault="006A2668" w:rsidP="00BF576A">
            <w:r>
              <w:t>44</w:t>
            </w:r>
          </w:p>
        </w:tc>
        <w:tc>
          <w:tcPr>
            <w:tcW w:w="2668" w:type="dxa"/>
          </w:tcPr>
          <w:p w14:paraId="304E43AB" w14:textId="689AACC7" w:rsidR="006A2668" w:rsidRDefault="006A2668" w:rsidP="00BF576A">
            <w:r w:rsidRPr="00D147F8">
              <w:rPr>
                <w:lang w:val="sl"/>
              </w:rPr>
              <w:t>Ne maram kričati</w:t>
            </w:r>
          </w:p>
        </w:tc>
        <w:tc>
          <w:tcPr>
            <w:tcW w:w="4588" w:type="dxa"/>
          </w:tcPr>
          <w:p w14:paraId="4586D083" w14:textId="307E5A59" w:rsidR="006A2668" w:rsidRDefault="003E156B" w:rsidP="00BF576A">
            <w:r>
              <w:rPr>
                <w:lang w:val="sl"/>
              </w:rPr>
              <w:t>K</w:t>
            </w:r>
            <w:r w:rsidR="006A2668" w:rsidRPr="00D147F8">
              <w:rPr>
                <w:lang w:val="sl"/>
              </w:rPr>
              <w:t>ričanje, ko so poslušalci daleč</w:t>
            </w:r>
            <w:r>
              <w:rPr>
                <w:lang w:val="sl"/>
              </w:rPr>
              <w:t>,</w:t>
            </w:r>
            <w:r w:rsidR="006A2668" w:rsidRPr="00D147F8">
              <w:rPr>
                <w:lang w:val="sl"/>
              </w:rPr>
              <w:t xml:space="preserve"> mi je naravno</w:t>
            </w:r>
          </w:p>
        </w:tc>
      </w:tr>
      <w:tr w:rsidR="006A2668" w14:paraId="787F6270" w14:textId="77777777" w:rsidTr="00BA38CE">
        <w:trPr>
          <w:cantSplit/>
          <w:trHeight w:val="58"/>
        </w:trPr>
        <w:tc>
          <w:tcPr>
            <w:tcW w:w="1517" w:type="dxa"/>
            <w:vMerge/>
          </w:tcPr>
          <w:p w14:paraId="7F176F9F" w14:textId="77777777" w:rsidR="006A2668" w:rsidRDefault="006A2668" w:rsidP="00E22F5B"/>
        </w:tc>
        <w:tc>
          <w:tcPr>
            <w:tcW w:w="638" w:type="dxa"/>
          </w:tcPr>
          <w:p w14:paraId="41221E0C" w14:textId="3B0B988B" w:rsidR="006A2668" w:rsidRDefault="006A2668" w:rsidP="00BF576A">
            <w:r>
              <w:t>45</w:t>
            </w:r>
          </w:p>
        </w:tc>
        <w:tc>
          <w:tcPr>
            <w:tcW w:w="2668" w:type="dxa"/>
          </w:tcPr>
          <w:p w14:paraId="54E792CB" w14:textId="7C245DC3" w:rsidR="006A2668" w:rsidRDefault="006A2668" w:rsidP="00BF576A">
            <w:r w:rsidRPr="00D147F8">
              <w:rPr>
                <w:lang w:val="sl"/>
              </w:rPr>
              <w:t>Raje imam teorijo</w:t>
            </w:r>
          </w:p>
        </w:tc>
        <w:tc>
          <w:tcPr>
            <w:tcW w:w="4588" w:type="dxa"/>
          </w:tcPr>
          <w:p w14:paraId="52F746D1" w14:textId="345EF14B" w:rsidR="006A2668" w:rsidRDefault="006A2668" w:rsidP="00BF576A">
            <w:r w:rsidRPr="00D147F8">
              <w:rPr>
                <w:lang w:val="sl"/>
              </w:rPr>
              <w:t>Raje imam prakso (empirijo)</w:t>
            </w:r>
          </w:p>
        </w:tc>
      </w:tr>
      <w:tr w:rsidR="006A2668" w14:paraId="787DA3C4" w14:textId="77777777" w:rsidTr="00BA38CE">
        <w:trPr>
          <w:cantSplit/>
          <w:trHeight w:val="58"/>
        </w:trPr>
        <w:tc>
          <w:tcPr>
            <w:tcW w:w="1517" w:type="dxa"/>
            <w:vMerge/>
          </w:tcPr>
          <w:p w14:paraId="2FE22AE0" w14:textId="77777777" w:rsidR="006A2668" w:rsidRDefault="006A2668" w:rsidP="00E22F5B"/>
        </w:tc>
        <w:tc>
          <w:tcPr>
            <w:tcW w:w="638" w:type="dxa"/>
          </w:tcPr>
          <w:p w14:paraId="129399F6" w14:textId="4970C36E" w:rsidR="006A2668" w:rsidRDefault="006A2668" w:rsidP="00BF576A">
            <w:r>
              <w:t>46</w:t>
            </w:r>
          </w:p>
        </w:tc>
        <w:tc>
          <w:tcPr>
            <w:tcW w:w="2668" w:type="dxa"/>
          </w:tcPr>
          <w:p w14:paraId="438629E4" w14:textId="78289AC0" w:rsidR="006A2668" w:rsidRDefault="006A2668" w:rsidP="00BF576A">
            <w:r w:rsidRPr="00D147F8">
              <w:rPr>
                <w:lang w:val="sl"/>
              </w:rPr>
              <w:t>Trdo delam</w:t>
            </w:r>
          </w:p>
        </w:tc>
        <w:tc>
          <w:tcPr>
            <w:tcW w:w="4588" w:type="dxa"/>
          </w:tcPr>
          <w:p w14:paraId="0D01DA29" w14:textId="31466BDB" w:rsidR="006A2668" w:rsidRDefault="006A2668" w:rsidP="00BF576A">
            <w:r w:rsidRPr="00D147F8">
              <w:rPr>
                <w:lang w:val="sl"/>
              </w:rPr>
              <w:t>Trdo se zabavam</w:t>
            </w:r>
          </w:p>
        </w:tc>
      </w:tr>
      <w:tr w:rsidR="006A2668" w14:paraId="2D2AEFFC" w14:textId="77777777" w:rsidTr="00BA38CE">
        <w:trPr>
          <w:cantSplit/>
          <w:trHeight w:val="58"/>
        </w:trPr>
        <w:tc>
          <w:tcPr>
            <w:tcW w:w="1517" w:type="dxa"/>
            <w:vMerge/>
          </w:tcPr>
          <w:p w14:paraId="61DD4D67" w14:textId="77777777" w:rsidR="006A2668" w:rsidRDefault="006A2668" w:rsidP="00E22F5B"/>
        </w:tc>
        <w:tc>
          <w:tcPr>
            <w:tcW w:w="638" w:type="dxa"/>
          </w:tcPr>
          <w:p w14:paraId="01EF56CB" w14:textId="3858AA78" w:rsidR="006A2668" w:rsidRDefault="006A2668" w:rsidP="00BF576A">
            <w:r>
              <w:t>47</w:t>
            </w:r>
          </w:p>
        </w:tc>
        <w:tc>
          <w:tcPr>
            <w:tcW w:w="2668" w:type="dxa"/>
          </w:tcPr>
          <w:p w14:paraId="55E14C36" w14:textId="6E22C988" w:rsidR="006A2668" w:rsidRDefault="006A2668" w:rsidP="00BF576A">
            <w:r w:rsidRPr="00D147F8">
              <w:rPr>
                <w:lang w:val="sl"/>
              </w:rPr>
              <w:t>Čustva me spravijo iz cone udobja</w:t>
            </w:r>
          </w:p>
        </w:tc>
        <w:tc>
          <w:tcPr>
            <w:tcW w:w="4588" w:type="dxa"/>
          </w:tcPr>
          <w:p w14:paraId="3F35A2BD" w14:textId="4106E5CA" w:rsidR="006A2668" w:rsidRDefault="006A2668" w:rsidP="00BF576A">
            <w:r w:rsidRPr="00D147F8">
              <w:rPr>
                <w:lang w:val="sl"/>
              </w:rPr>
              <w:t>Čustva upoštevam in cenim</w:t>
            </w:r>
          </w:p>
        </w:tc>
      </w:tr>
      <w:tr w:rsidR="006A2668" w14:paraId="609DB230" w14:textId="77777777" w:rsidTr="00BA38CE">
        <w:trPr>
          <w:cantSplit/>
          <w:trHeight w:val="58"/>
        </w:trPr>
        <w:tc>
          <w:tcPr>
            <w:tcW w:w="1517" w:type="dxa"/>
            <w:vMerge/>
          </w:tcPr>
          <w:p w14:paraId="0DD1301D" w14:textId="77777777" w:rsidR="006A2668" w:rsidRDefault="006A2668" w:rsidP="00E22F5B"/>
        </w:tc>
        <w:tc>
          <w:tcPr>
            <w:tcW w:w="638" w:type="dxa"/>
          </w:tcPr>
          <w:p w14:paraId="2D2F81B5" w14:textId="120E4F00" w:rsidR="006A2668" w:rsidRDefault="006A2668" w:rsidP="00BF576A">
            <w:r>
              <w:t>48</w:t>
            </w:r>
          </w:p>
        </w:tc>
        <w:tc>
          <w:tcPr>
            <w:tcW w:w="2668" w:type="dxa"/>
          </w:tcPr>
          <w:p w14:paraId="128FC6F0" w14:textId="4EF922B6" w:rsidR="006A2668" w:rsidRDefault="006A2668" w:rsidP="00D147F8">
            <w:r w:rsidRPr="00D147F8">
              <w:rPr>
                <w:lang w:val="sl"/>
              </w:rPr>
              <w:t>Rad nastopam pred ljudmi</w:t>
            </w:r>
          </w:p>
        </w:tc>
        <w:tc>
          <w:tcPr>
            <w:tcW w:w="4588" w:type="dxa"/>
          </w:tcPr>
          <w:p w14:paraId="30CF91EC" w14:textId="5F89EAA1" w:rsidR="006A2668" w:rsidRDefault="006A2668" w:rsidP="00BF576A">
            <w:r w:rsidRPr="00D147F8">
              <w:rPr>
                <w:lang w:val="sl"/>
              </w:rPr>
              <w:t>Javnemu govoru se izogibam</w:t>
            </w:r>
          </w:p>
        </w:tc>
      </w:tr>
      <w:tr w:rsidR="006A2668" w14:paraId="2CAF1A92" w14:textId="77777777" w:rsidTr="00BA38CE">
        <w:trPr>
          <w:cantSplit/>
          <w:trHeight w:val="58"/>
        </w:trPr>
        <w:tc>
          <w:tcPr>
            <w:tcW w:w="1517" w:type="dxa"/>
            <w:vMerge/>
          </w:tcPr>
          <w:p w14:paraId="258DF1C9" w14:textId="77777777" w:rsidR="006A2668" w:rsidRDefault="006A2668" w:rsidP="00E22F5B"/>
        </w:tc>
        <w:tc>
          <w:tcPr>
            <w:tcW w:w="638" w:type="dxa"/>
          </w:tcPr>
          <w:p w14:paraId="518177B2" w14:textId="7FCBE8C4" w:rsidR="006A2668" w:rsidRDefault="006A2668" w:rsidP="00BF576A">
            <w:r>
              <w:t>49</w:t>
            </w:r>
          </w:p>
        </w:tc>
        <w:tc>
          <w:tcPr>
            <w:tcW w:w="2668" w:type="dxa"/>
          </w:tcPr>
          <w:p w14:paraId="6ED9D309" w14:textId="7A5CCA91" w:rsidR="006A2668" w:rsidRDefault="006A2668" w:rsidP="00BF576A">
            <w:r w:rsidRPr="00D147F8">
              <w:rPr>
                <w:lang w:val="sl"/>
              </w:rPr>
              <w:t>Želim vedeti kdo, kaj, kdaj</w:t>
            </w:r>
          </w:p>
        </w:tc>
        <w:tc>
          <w:tcPr>
            <w:tcW w:w="4588" w:type="dxa"/>
          </w:tcPr>
          <w:p w14:paraId="3581E546" w14:textId="0E12CFAE" w:rsidR="006A2668" w:rsidRDefault="006A2668" w:rsidP="00BF576A">
            <w:r w:rsidRPr="00D147F8">
              <w:rPr>
                <w:lang w:val="sl"/>
              </w:rPr>
              <w:t>Želim vedeti zakaj</w:t>
            </w:r>
          </w:p>
        </w:tc>
      </w:tr>
    </w:tbl>
    <w:p w14:paraId="2AFCA6CF" w14:textId="77777777" w:rsidR="00146F8F" w:rsidRDefault="00146F8F"/>
    <w:p w14:paraId="68BADC92" w14:textId="77777777" w:rsidR="00146F8F" w:rsidRDefault="00146F8F"/>
    <w:p w14:paraId="5138F5C9" w14:textId="2031B257" w:rsidR="00067B06" w:rsidRDefault="00067B06" w:rsidP="00067B06">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6</w:t>
      </w:r>
      <w:r>
        <w:fldChar w:fldCharType="end"/>
      </w:r>
      <w:r>
        <w:t xml:space="preserve">: </w:t>
      </w:r>
      <w:proofErr w:type="spellStart"/>
      <w:r>
        <w:t>Tretji</w:t>
      </w:r>
      <w:proofErr w:type="spellEnd"/>
      <w:r>
        <w:t xml:space="preserve"> del </w:t>
      </w:r>
      <w:proofErr w:type="spellStart"/>
      <w:r>
        <w:t>vprašalnika</w:t>
      </w:r>
      <w:proofErr w:type="spellEnd"/>
      <w:r w:rsidR="00D57784">
        <w:t>.</w:t>
      </w:r>
      <w:r w:rsidR="00AF0A96">
        <w:t xml:space="preserve"> V51, V52, V53 so </w:t>
      </w:r>
      <w:proofErr w:type="spellStart"/>
      <w:r w:rsidR="00AF0A96">
        <w:t>nominalne</w:t>
      </w:r>
      <w:proofErr w:type="spellEnd"/>
      <w:r w:rsidR="00AF0A96">
        <w:t xml:space="preserve"> </w:t>
      </w:r>
      <w:proofErr w:type="spellStart"/>
      <w:r w:rsidR="00AF0A96">
        <w:t>vrednosti</w:t>
      </w:r>
      <w:proofErr w:type="spellEnd"/>
      <w:r w:rsidR="00AF0A96">
        <w:t xml:space="preserve">, V50, V54, V55 in V56 pa </w:t>
      </w:r>
      <w:proofErr w:type="spellStart"/>
      <w:r w:rsidR="00AF0A96">
        <w:t>ordinalne</w:t>
      </w:r>
      <w:proofErr w:type="spellEnd"/>
      <w:r w:rsidR="00AF0A96">
        <w:t>.</w:t>
      </w:r>
    </w:p>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or Bregant" w:date="2024-07-19T17:33:00Z" w:initials="BB">
    <w:p w14:paraId="27B6797E" w14:textId="77777777" w:rsidR="00591D27" w:rsidRDefault="00591D27" w:rsidP="00591D27">
      <w:pPr>
        <w:pStyle w:val="CommentText"/>
        <w:jc w:val="left"/>
      </w:pPr>
      <w:r>
        <w:rPr>
          <w:rStyle w:val="CommentReference"/>
        </w:rPr>
        <w:annotationRef/>
      </w:r>
      <w:r>
        <w:t>Plod sprotnega pisanja je, da se npr. večji uspeh večkrat pojavi v besedilu. In citati so vedno malenkost drugi :). Rešimo tako, da prvič naštejemo vse in nadaljnje rečemo gled poglavje …?</w:t>
      </w:r>
    </w:p>
  </w:comment>
  <w:comment w:id="1" w:author="Bor Bregant" w:date="2024-07-21T11:53:00Z" w:initials="BB">
    <w:p w14:paraId="17F414EE" w14:textId="77777777" w:rsidR="003809AA" w:rsidRDefault="003809AA" w:rsidP="003809AA">
      <w:pPr>
        <w:pStyle w:val="CommentText"/>
        <w:jc w:val="left"/>
      </w:pPr>
      <w:r>
        <w:rPr>
          <w:rStyle w:val="CommentReference"/>
        </w:rPr>
        <w:annotationRef/>
      </w:r>
      <w:r>
        <w:t>V disertaciji sem (se mi zdi) to dokaj elegantno rešil, saj sem ločil citate pri small group learning na sploh, pri matematike, in z uporabo AI. Tukaj je kontekst malenkost drugačen.</w:t>
      </w:r>
    </w:p>
  </w:comment>
  <w:comment w:id="5" w:author="Bor Bregant" w:date="2024-07-20T19:40:00Z" w:initials="BB">
    <w:p w14:paraId="70EAFE54" w14:textId="77777777" w:rsidR="002B7D6A" w:rsidRDefault="002B7D6A" w:rsidP="002B7D6A">
      <w:pPr>
        <w:pStyle w:val="CommentText"/>
        <w:jc w:val="left"/>
      </w:pPr>
      <w:r>
        <w:rPr>
          <w:rStyle w:val="CommentReference"/>
        </w:rPr>
        <w:annotationRef/>
      </w:r>
      <w:r>
        <w:t>Ta kratica je objasnjena spodaj. Se mi pa zdi smiselno imeti to tabelo pred objasnitvijo. Kakšna rešitev?</w:t>
      </w:r>
    </w:p>
  </w:comment>
  <w:comment w:id="6" w:author="Bor Bregant" w:date="2024-07-20T19:40:00Z" w:initials="BB">
    <w:p w14:paraId="04906DE9" w14:textId="77777777" w:rsidR="002B7D6A" w:rsidRDefault="002B7D6A" w:rsidP="002B7D6A">
      <w:pPr>
        <w:pStyle w:val="CommentText"/>
        <w:jc w:val="left"/>
      </w:pPr>
      <w:r>
        <w:rPr>
          <w:rStyle w:val="CommentReference"/>
        </w:rPr>
        <w:annotationRef/>
      </w:r>
      <w:r>
        <w:t>Enako.</w:t>
      </w:r>
    </w:p>
  </w:comment>
  <w:comment w:id="7" w:author="Bor Bregant" w:date="2024-07-21T11:45:00Z" w:initials="BB">
    <w:p w14:paraId="0C2DFBC0" w14:textId="77777777" w:rsidR="00182D0F" w:rsidRDefault="00182D0F" w:rsidP="00182D0F">
      <w:pPr>
        <w:pStyle w:val="CommentText"/>
        <w:jc w:val="left"/>
      </w:pPr>
      <w:r>
        <w:rPr>
          <w:rStyle w:val="CommentReference"/>
        </w:rPr>
        <w:annotationRef/>
      </w:r>
      <w:r>
        <w:t>Bi to sploh pisali? Meni se zdi vredno omembe, toda nekako ne paše notri.</w:t>
      </w:r>
    </w:p>
  </w:comment>
  <w:comment w:id="12" w:author="Bor Bregant" w:date="2024-07-21T08:56:00Z" w:initials="BB">
    <w:p w14:paraId="126DF03A" w14:textId="3D8B27F5" w:rsidR="006550EB" w:rsidRDefault="006550EB" w:rsidP="006550EB">
      <w:pPr>
        <w:pStyle w:val="CommentText"/>
        <w:jc w:val="left"/>
      </w:pPr>
      <w:r>
        <w:rPr>
          <w:rStyle w:val="CommentReference"/>
        </w:rPr>
        <w:annotationRef/>
      </w:r>
      <w:r>
        <w:t>Kako to napišemo? (ali sploh moramo to pojasnevati?)</w:t>
      </w:r>
    </w:p>
  </w:comment>
  <w:comment w:id="13" w:author="Bor Bregant" w:date="2024-07-21T11:48:00Z" w:initials="BB">
    <w:p w14:paraId="45857053" w14:textId="77777777" w:rsidR="00AF0A96" w:rsidRDefault="00AF0A96" w:rsidP="00AF0A96">
      <w:pPr>
        <w:pStyle w:val="CommentText"/>
        <w:jc w:val="left"/>
      </w:pPr>
      <w:r>
        <w:rPr>
          <w:rStyle w:val="CommentReference"/>
        </w:rPr>
        <w:annotationRef/>
      </w:r>
      <w:r>
        <w:t>Obstaja bolj elegantni način za to sporočiti?</w:t>
      </w:r>
    </w:p>
  </w:comment>
  <w:comment w:id="14" w:author="Bor Bregant" w:date="2024-07-21T11:47:00Z" w:initials="BB">
    <w:p w14:paraId="4018F714" w14:textId="639429E6" w:rsidR="00AF0A96" w:rsidRDefault="00AF0A96" w:rsidP="00AF0A96">
      <w:pPr>
        <w:pStyle w:val="CommentText"/>
        <w:jc w:val="left"/>
      </w:pPr>
      <w:r>
        <w:rPr>
          <w:rStyle w:val="CommentReference"/>
        </w:rPr>
        <w:annotationRef/>
      </w:r>
      <w:r>
        <w:t>Bi to napisali? Če ja, verjetno moramo za vsako dimenzijo MBTI posebej eksplicitno dodati stavek?</w:t>
      </w:r>
    </w:p>
  </w:comment>
  <w:comment w:id="15" w:author="Bor Bregant" w:date="2024-07-21T11:50:00Z" w:initials="BB">
    <w:p w14:paraId="46184CB9" w14:textId="77777777" w:rsidR="00AF0A96" w:rsidRDefault="00AF0A96" w:rsidP="00AF0A96">
      <w:pPr>
        <w:pStyle w:val="CommentText"/>
        <w:jc w:val="left"/>
      </w:pPr>
      <w:r>
        <w:rPr>
          <w:rStyle w:val="CommentReference"/>
        </w:rPr>
        <w:annotationRef/>
      </w:r>
      <w:r>
        <w:t>Uporabili smo to besedo, čeprav mi zdaj ni všeč.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B6797E" w15:done="0"/>
  <w15:commentEx w15:paraId="17F414EE" w15:paraIdParent="27B6797E" w15:done="0"/>
  <w15:commentEx w15:paraId="70EAFE54" w15:done="0"/>
  <w15:commentEx w15:paraId="04906DE9" w15:done="0"/>
  <w15:commentEx w15:paraId="0C2DFBC0" w15:done="0"/>
  <w15:commentEx w15:paraId="126DF03A" w15:done="0"/>
  <w15:commentEx w15:paraId="45857053" w15:done="0"/>
  <w15:commentEx w15:paraId="4018F714" w15:done="0"/>
  <w15:commentEx w15:paraId="46184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06DC8C" w16cex:dateUtc="2024-07-19T15:33:00Z"/>
  <w16cex:commentExtensible w16cex:durableId="3D4CA200" w16cex:dateUtc="2024-07-21T09:53:00Z"/>
  <w16cex:commentExtensible w16cex:durableId="19D33F01" w16cex:dateUtc="2024-07-20T17:40:00Z"/>
  <w16cex:commentExtensible w16cex:durableId="79A8E4C3" w16cex:dateUtc="2024-07-20T17:40:00Z"/>
  <w16cex:commentExtensible w16cex:durableId="491EE64B" w16cex:dateUtc="2024-07-21T09:45:00Z"/>
  <w16cex:commentExtensible w16cex:durableId="016770FC" w16cex:dateUtc="2024-07-21T06:56:00Z"/>
  <w16cex:commentExtensible w16cex:durableId="4D412F74" w16cex:dateUtc="2024-07-21T09:48:00Z"/>
  <w16cex:commentExtensible w16cex:durableId="44AD616B" w16cex:dateUtc="2024-07-21T09:47:00Z"/>
  <w16cex:commentExtensible w16cex:durableId="7D37EF37" w16cex:dateUtc="2024-07-21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B6797E" w16cid:durableId="2D06DC8C"/>
  <w16cid:commentId w16cid:paraId="17F414EE" w16cid:durableId="3D4CA200"/>
  <w16cid:commentId w16cid:paraId="70EAFE54" w16cid:durableId="19D33F01"/>
  <w16cid:commentId w16cid:paraId="04906DE9" w16cid:durableId="79A8E4C3"/>
  <w16cid:commentId w16cid:paraId="0C2DFBC0" w16cid:durableId="491EE64B"/>
  <w16cid:commentId w16cid:paraId="126DF03A" w16cid:durableId="016770FC"/>
  <w16cid:commentId w16cid:paraId="45857053" w16cid:durableId="4D412F74"/>
  <w16cid:commentId w16cid:paraId="4018F714" w16cid:durableId="44AD616B"/>
  <w16cid:commentId w16cid:paraId="46184CB9" w16cid:durableId="7D37EF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B00EB" w14:textId="77777777" w:rsidR="00537914" w:rsidRDefault="00537914" w:rsidP="00AE29F3">
      <w:pPr>
        <w:spacing w:after="0" w:line="240" w:lineRule="auto"/>
      </w:pPr>
      <w:r>
        <w:separator/>
      </w:r>
    </w:p>
  </w:endnote>
  <w:endnote w:type="continuationSeparator" w:id="0">
    <w:p w14:paraId="74A5F73F" w14:textId="77777777" w:rsidR="00537914" w:rsidRDefault="00537914"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A124C" w14:textId="77777777" w:rsidR="00537914" w:rsidRDefault="00537914" w:rsidP="00AE29F3">
      <w:pPr>
        <w:spacing w:after="0" w:line="240" w:lineRule="auto"/>
      </w:pPr>
      <w:r>
        <w:separator/>
      </w:r>
    </w:p>
  </w:footnote>
  <w:footnote w:type="continuationSeparator" w:id="0">
    <w:p w14:paraId="25E927B6" w14:textId="77777777" w:rsidR="00537914" w:rsidRDefault="00537914"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B700"/>
      </v:shape>
    </w:pict>
  </w:numPicBullet>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E9D4ABF"/>
    <w:multiLevelType w:val="hybridMultilevel"/>
    <w:tmpl w:val="724EB93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7"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3"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7"/>
  </w:num>
  <w:num w:numId="2" w16cid:durableId="549921021">
    <w:abstractNumId w:val="20"/>
  </w:num>
  <w:num w:numId="3" w16cid:durableId="1381906178">
    <w:abstractNumId w:val="0"/>
  </w:num>
  <w:num w:numId="4" w16cid:durableId="235284400">
    <w:abstractNumId w:val="7"/>
  </w:num>
  <w:num w:numId="5" w16cid:durableId="1908301273">
    <w:abstractNumId w:val="19"/>
  </w:num>
  <w:num w:numId="6" w16cid:durableId="1023170121">
    <w:abstractNumId w:val="11"/>
  </w:num>
  <w:num w:numId="7" w16cid:durableId="195436294">
    <w:abstractNumId w:val="12"/>
  </w:num>
  <w:num w:numId="8" w16cid:durableId="1101948179">
    <w:abstractNumId w:val="2"/>
  </w:num>
  <w:num w:numId="9" w16cid:durableId="1710259532">
    <w:abstractNumId w:val="15"/>
  </w:num>
  <w:num w:numId="10" w16cid:durableId="1258909193">
    <w:abstractNumId w:val="6"/>
  </w:num>
  <w:num w:numId="11" w16cid:durableId="1194229294">
    <w:abstractNumId w:val="4"/>
  </w:num>
  <w:num w:numId="12" w16cid:durableId="1958639392">
    <w:abstractNumId w:val="3"/>
  </w:num>
  <w:num w:numId="13" w16cid:durableId="1468163084">
    <w:abstractNumId w:val="14"/>
  </w:num>
  <w:num w:numId="14" w16cid:durableId="1559130748">
    <w:abstractNumId w:val="10"/>
  </w:num>
  <w:num w:numId="15" w16cid:durableId="1345281491">
    <w:abstractNumId w:val="5"/>
  </w:num>
  <w:num w:numId="16" w16cid:durableId="491408350">
    <w:abstractNumId w:val="9"/>
  </w:num>
  <w:num w:numId="17" w16cid:durableId="1140423904">
    <w:abstractNumId w:val="16"/>
  </w:num>
  <w:num w:numId="18" w16cid:durableId="193462383">
    <w:abstractNumId w:val="8"/>
  </w:num>
  <w:num w:numId="19" w16cid:durableId="1259755214">
    <w:abstractNumId w:val="13"/>
  </w:num>
  <w:num w:numId="20" w16cid:durableId="388958484">
    <w:abstractNumId w:val="18"/>
  </w:num>
  <w:num w:numId="21" w16cid:durableId="16134337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or Bregant">
    <w15:presenceInfo w15:providerId="Windows Live" w15:userId="fbe48b0d25c3c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26952"/>
    <w:rsid w:val="00027F24"/>
    <w:rsid w:val="0003718E"/>
    <w:rsid w:val="00040D1B"/>
    <w:rsid w:val="00042CDF"/>
    <w:rsid w:val="00043338"/>
    <w:rsid w:val="0004653D"/>
    <w:rsid w:val="00046752"/>
    <w:rsid w:val="000506A8"/>
    <w:rsid w:val="00067B06"/>
    <w:rsid w:val="00072D7B"/>
    <w:rsid w:val="00084967"/>
    <w:rsid w:val="00085879"/>
    <w:rsid w:val="00086352"/>
    <w:rsid w:val="00095B8C"/>
    <w:rsid w:val="000A55F5"/>
    <w:rsid w:val="000A7579"/>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4ADC"/>
    <w:rsid w:val="00146E13"/>
    <w:rsid w:val="00146F8F"/>
    <w:rsid w:val="001550C9"/>
    <w:rsid w:val="00155FC5"/>
    <w:rsid w:val="001604F0"/>
    <w:rsid w:val="00167432"/>
    <w:rsid w:val="00182252"/>
    <w:rsid w:val="00182D0F"/>
    <w:rsid w:val="00185DE8"/>
    <w:rsid w:val="00191CF0"/>
    <w:rsid w:val="00193AA0"/>
    <w:rsid w:val="001969DF"/>
    <w:rsid w:val="001A1685"/>
    <w:rsid w:val="001A7D7F"/>
    <w:rsid w:val="001B76A8"/>
    <w:rsid w:val="001B7737"/>
    <w:rsid w:val="001C316B"/>
    <w:rsid w:val="001C527C"/>
    <w:rsid w:val="001E171A"/>
    <w:rsid w:val="001E75C6"/>
    <w:rsid w:val="001F44FC"/>
    <w:rsid w:val="00202E0E"/>
    <w:rsid w:val="0020372B"/>
    <w:rsid w:val="00205556"/>
    <w:rsid w:val="002124AA"/>
    <w:rsid w:val="00212D54"/>
    <w:rsid w:val="00213E0C"/>
    <w:rsid w:val="002227FE"/>
    <w:rsid w:val="00223DE2"/>
    <w:rsid w:val="00225676"/>
    <w:rsid w:val="002258EE"/>
    <w:rsid w:val="002318AF"/>
    <w:rsid w:val="002443E4"/>
    <w:rsid w:val="002444DD"/>
    <w:rsid w:val="00246963"/>
    <w:rsid w:val="00247492"/>
    <w:rsid w:val="00255A07"/>
    <w:rsid w:val="00277008"/>
    <w:rsid w:val="002977CB"/>
    <w:rsid w:val="002A27A5"/>
    <w:rsid w:val="002B7D6A"/>
    <w:rsid w:val="002D4A89"/>
    <w:rsid w:val="002D5CC3"/>
    <w:rsid w:val="002E1057"/>
    <w:rsid w:val="002E4830"/>
    <w:rsid w:val="002F14BE"/>
    <w:rsid w:val="002F2504"/>
    <w:rsid w:val="002F76DE"/>
    <w:rsid w:val="003119C8"/>
    <w:rsid w:val="00320E2A"/>
    <w:rsid w:val="00341457"/>
    <w:rsid w:val="00342078"/>
    <w:rsid w:val="003640D6"/>
    <w:rsid w:val="00365B21"/>
    <w:rsid w:val="00366479"/>
    <w:rsid w:val="00376770"/>
    <w:rsid w:val="00377F1A"/>
    <w:rsid w:val="003809AA"/>
    <w:rsid w:val="003824F2"/>
    <w:rsid w:val="00383408"/>
    <w:rsid w:val="003839B7"/>
    <w:rsid w:val="00384AD4"/>
    <w:rsid w:val="003A0D68"/>
    <w:rsid w:val="003B2D49"/>
    <w:rsid w:val="003D0752"/>
    <w:rsid w:val="003D2D49"/>
    <w:rsid w:val="003E0EF2"/>
    <w:rsid w:val="003E156B"/>
    <w:rsid w:val="003E6820"/>
    <w:rsid w:val="00400EBC"/>
    <w:rsid w:val="00401FFE"/>
    <w:rsid w:val="00403957"/>
    <w:rsid w:val="00414611"/>
    <w:rsid w:val="00421A8B"/>
    <w:rsid w:val="00422951"/>
    <w:rsid w:val="00423309"/>
    <w:rsid w:val="00425AA9"/>
    <w:rsid w:val="004260BD"/>
    <w:rsid w:val="00430EBA"/>
    <w:rsid w:val="00431CE2"/>
    <w:rsid w:val="00432CE5"/>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15D43"/>
    <w:rsid w:val="00521183"/>
    <w:rsid w:val="0052140B"/>
    <w:rsid w:val="00526F74"/>
    <w:rsid w:val="00532DB8"/>
    <w:rsid w:val="005332CB"/>
    <w:rsid w:val="00536A08"/>
    <w:rsid w:val="00537914"/>
    <w:rsid w:val="00544CCD"/>
    <w:rsid w:val="005472F4"/>
    <w:rsid w:val="005473DB"/>
    <w:rsid w:val="00555396"/>
    <w:rsid w:val="0056545B"/>
    <w:rsid w:val="0058129C"/>
    <w:rsid w:val="00585EA5"/>
    <w:rsid w:val="00587D33"/>
    <w:rsid w:val="00591D27"/>
    <w:rsid w:val="00593B76"/>
    <w:rsid w:val="00596FB8"/>
    <w:rsid w:val="005C3209"/>
    <w:rsid w:val="005C45BE"/>
    <w:rsid w:val="005C49B1"/>
    <w:rsid w:val="005C7715"/>
    <w:rsid w:val="005E10D3"/>
    <w:rsid w:val="005E32B1"/>
    <w:rsid w:val="005E48D9"/>
    <w:rsid w:val="005E48EC"/>
    <w:rsid w:val="005F5F0A"/>
    <w:rsid w:val="005F675B"/>
    <w:rsid w:val="006039ED"/>
    <w:rsid w:val="00613233"/>
    <w:rsid w:val="00613F56"/>
    <w:rsid w:val="00632E89"/>
    <w:rsid w:val="00641F94"/>
    <w:rsid w:val="0064238A"/>
    <w:rsid w:val="0064254D"/>
    <w:rsid w:val="0065197D"/>
    <w:rsid w:val="00653A72"/>
    <w:rsid w:val="006550EB"/>
    <w:rsid w:val="006554F5"/>
    <w:rsid w:val="006613E9"/>
    <w:rsid w:val="006619C3"/>
    <w:rsid w:val="006631EF"/>
    <w:rsid w:val="00665835"/>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3758"/>
    <w:rsid w:val="00715F40"/>
    <w:rsid w:val="007162BF"/>
    <w:rsid w:val="00727138"/>
    <w:rsid w:val="0073254A"/>
    <w:rsid w:val="007437B8"/>
    <w:rsid w:val="007449E1"/>
    <w:rsid w:val="0074556F"/>
    <w:rsid w:val="00750CD9"/>
    <w:rsid w:val="00755824"/>
    <w:rsid w:val="00755874"/>
    <w:rsid w:val="007614F5"/>
    <w:rsid w:val="00764A28"/>
    <w:rsid w:val="00766683"/>
    <w:rsid w:val="00770A8B"/>
    <w:rsid w:val="00777F02"/>
    <w:rsid w:val="00790137"/>
    <w:rsid w:val="00791502"/>
    <w:rsid w:val="00793985"/>
    <w:rsid w:val="0079575F"/>
    <w:rsid w:val="00795A3A"/>
    <w:rsid w:val="007A135E"/>
    <w:rsid w:val="007A5AA4"/>
    <w:rsid w:val="007B08D6"/>
    <w:rsid w:val="007B4A07"/>
    <w:rsid w:val="007C294A"/>
    <w:rsid w:val="007C7087"/>
    <w:rsid w:val="007C7680"/>
    <w:rsid w:val="007D0734"/>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4C1D"/>
    <w:rsid w:val="00895354"/>
    <w:rsid w:val="008A5576"/>
    <w:rsid w:val="008A64EE"/>
    <w:rsid w:val="008B006E"/>
    <w:rsid w:val="008B12C8"/>
    <w:rsid w:val="008C6966"/>
    <w:rsid w:val="008E162F"/>
    <w:rsid w:val="008E175A"/>
    <w:rsid w:val="008E2808"/>
    <w:rsid w:val="008E3FD3"/>
    <w:rsid w:val="008E4B48"/>
    <w:rsid w:val="008E58E2"/>
    <w:rsid w:val="008E67DC"/>
    <w:rsid w:val="00901EBB"/>
    <w:rsid w:val="009051B6"/>
    <w:rsid w:val="00915E31"/>
    <w:rsid w:val="0091685F"/>
    <w:rsid w:val="00926866"/>
    <w:rsid w:val="00934645"/>
    <w:rsid w:val="00937274"/>
    <w:rsid w:val="00940BB7"/>
    <w:rsid w:val="00943AC8"/>
    <w:rsid w:val="009478DD"/>
    <w:rsid w:val="0095046A"/>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0A26"/>
    <w:rsid w:val="00A53F28"/>
    <w:rsid w:val="00A54C13"/>
    <w:rsid w:val="00A56A7C"/>
    <w:rsid w:val="00A602A4"/>
    <w:rsid w:val="00A76235"/>
    <w:rsid w:val="00A84EFF"/>
    <w:rsid w:val="00A86059"/>
    <w:rsid w:val="00A862EA"/>
    <w:rsid w:val="00A94090"/>
    <w:rsid w:val="00A956AD"/>
    <w:rsid w:val="00A963E5"/>
    <w:rsid w:val="00AA3588"/>
    <w:rsid w:val="00AB1234"/>
    <w:rsid w:val="00AB1E64"/>
    <w:rsid w:val="00AB71B6"/>
    <w:rsid w:val="00AC2633"/>
    <w:rsid w:val="00AD3A07"/>
    <w:rsid w:val="00AE0FEF"/>
    <w:rsid w:val="00AE29F3"/>
    <w:rsid w:val="00AE42D7"/>
    <w:rsid w:val="00AF0A96"/>
    <w:rsid w:val="00B07ECC"/>
    <w:rsid w:val="00B22DB3"/>
    <w:rsid w:val="00B2661E"/>
    <w:rsid w:val="00B26D1C"/>
    <w:rsid w:val="00B279D0"/>
    <w:rsid w:val="00B338A8"/>
    <w:rsid w:val="00B4649C"/>
    <w:rsid w:val="00B502FF"/>
    <w:rsid w:val="00B50AE9"/>
    <w:rsid w:val="00B529C8"/>
    <w:rsid w:val="00B555AB"/>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1B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75222"/>
    <w:rsid w:val="00C81C5E"/>
    <w:rsid w:val="00C81C66"/>
    <w:rsid w:val="00C83BF2"/>
    <w:rsid w:val="00C90013"/>
    <w:rsid w:val="00C93CA2"/>
    <w:rsid w:val="00CA4C2B"/>
    <w:rsid w:val="00CA4FB5"/>
    <w:rsid w:val="00CB1A6B"/>
    <w:rsid w:val="00CB4492"/>
    <w:rsid w:val="00CC1ED0"/>
    <w:rsid w:val="00CC7A0F"/>
    <w:rsid w:val="00CD4EDB"/>
    <w:rsid w:val="00CD5C30"/>
    <w:rsid w:val="00CD6A19"/>
    <w:rsid w:val="00CE44F4"/>
    <w:rsid w:val="00CF0319"/>
    <w:rsid w:val="00CF3060"/>
    <w:rsid w:val="00D01D27"/>
    <w:rsid w:val="00D05BC8"/>
    <w:rsid w:val="00D11CFA"/>
    <w:rsid w:val="00D147F8"/>
    <w:rsid w:val="00D3634E"/>
    <w:rsid w:val="00D41662"/>
    <w:rsid w:val="00D41C8E"/>
    <w:rsid w:val="00D45104"/>
    <w:rsid w:val="00D57784"/>
    <w:rsid w:val="00D6375C"/>
    <w:rsid w:val="00D7033E"/>
    <w:rsid w:val="00D72A7B"/>
    <w:rsid w:val="00D8479C"/>
    <w:rsid w:val="00D87C1B"/>
    <w:rsid w:val="00D90B89"/>
    <w:rsid w:val="00D927B5"/>
    <w:rsid w:val="00D9747C"/>
    <w:rsid w:val="00DA62F8"/>
    <w:rsid w:val="00DB5B09"/>
    <w:rsid w:val="00DC1DEC"/>
    <w:rsid w:val="00DD1153"/>
    <w:rsid w:val="00DD3282"/>
    <w:rsid w:val="00DE3467"/>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83D"/>
    <w:rsid w:val="00E91CC1"/>
    <w:rsid w:val="00E925FA"/>
    <w:rsid w:val="00E94972"/>
    <w:rsid w:val="00E95457"/>
    <w:rsid w:val="00E9702C"/>
    <w:rsid w:val="00EB3DFF"/>
    <w:rsid w:val="00EB7EFE"/>
    <w:rsid w:val="00EC6961"/>
    <w:rsid w:val="00EC6B87"/>
    <w:rsid w:val="00ED3F2D"/>
    <w:rsid w:val="00EE030D"/>
    <w:rsid w:val="00EE0E42"/>
    <w:rsid w:val="00EE1309"/>
    <w:rsid w:val="00EE53C1"/>
    <w:rsid w:val="00EE7712"/>
    <w:rsid w:val="00F02E01"/>
    <w:rsid w:val="00F10B8E"/>
    <w:rsid w:val="00F15B7D"/>
    <w:rsid w:val="00F20EA9"/>
    <w:rsid w:val="00F35C98"/>
    <w:rsid w:val="00F42574"/>
    <w:rsid w:val="00F45AB6"/>
    <w:rsid w:val="00F46267"/>
    <w:rsid w:val="00F50E8A"/>
    <w:rsid w:val="00F601F0"/>
    <w:rsid w:val="00F62047"/>
    <w:rsid w:val="00F67956"/>
    <w:rsid w:val="00F743CF"/>
    <w:rsid w:val="00F77806"/>
    <w:rsid w:val="00F81C83"/>
    <w:rsid w:val="00F861DB"/>
    <w:rsid w:val="00F94CDD"/>
    <w:rsid w:val="00FC632F"/>
    <w:rsid w:val="00FC7025"/>
    <w:rsid w:val="00FE1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30</Pages>
  <Words>38183</Words>
  <Characters>217645</Characters>
  <Application>Microsoft Office Word</Application>
  <DocSecurity>0</DocSecurity>
  <Lines>1813</Lines>
  <Paragraphs>510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255318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333</cp:revision>
  <cp:lastPrinted>2023-09-30T17:21:00Z</cp:lastPrinted>
  <dcterms:created xsi:type="dcterms:W3CDTF">2023-09-23T17:00:00Z</dcterms:created>
  <dcterms:modified xsi:type="dcterms:W3CDTF">2024-07-21T10:05:00Z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id="K2wS7efU"/&gt;&lt;style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