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2DC0D" w14:textId="77777777" w:rsidR="007E3B23" w:rsidRDefault="007E3B23" w:rsidP="00AD7315">
      <w:pPr>
        <w:pStyle w:val="Heading1"/>
      </w:pPr>
      <w:r w:rsidRPr="007E3B23">
        <w:t>Enhancing PISA 2022 Mathematics Performance in Slovenia: A Gender Analysis Approach to Additional Instruction Methods</w:t>
      </w:r>
    </w:p>
    <w:p w14:paraId="2EA0E23D" w14:textId="12CEDB61" w:rsidR="00C55221" w:rsidRPr="00C55221" w:rsidRDefault="00C55221" w:rsidP="00331855">
      <w:pPr>
        <w:rPr>
          <w:vertAlign w:val="superscript"/>
          <w:lang w:val="it-IT"/>
        </w:rPr>
      </w:pPr>
      <w:r w:rsidRPr="00C55221">
        <w:rPr>
          <w:lang w:val="it-IT"/>
        </w:rPr>
        <w:t xml:space="preserve">Bor </w:t>
      </w:r>
      <w:proofErr w:type="spellStart"/>
      <w:r w:rsidRPr="00C55221">
        <w:rPr>
          <w:lang w:val="it-IT"/>
        </w:rPr>
        <w:t>Bregant</w:t>
      </w:r>
      <w:r w:rsidRPr="00C55221">
        <w:rPr>
          <w:vertAlign w:val="superscript"/>
          <w:lang w:val="it-IT"/>
        </w:rPr>
        <w:t>a</w:t>
      </w:r>
      <w:proofErr w:type="spellEnd"/>
      <w:r w:rsidRPr="00C55221">
        <w:rPr>
          <w:vertAlign w:val="superscript"/>
          <w:lang w:val="it-IT"/>
        </w:rPr>
        <w:t xml:space="preserve"> b</w:t>
      </w:r>
      <w:r w:rsidR="00CC46CB">
        <w:rPr>
          <w:vertAlign w:val="superscript"/>
          <w:lang w:val="it-IT"/>
        </w:rPr>
        <w:t xml:space="preserve"> c</w:t>
      </w:r>
      <w:r w:rsidRPr="00C55221">
        <w:rPr>
          <w:lang w:val="it-IT"/>
        </w:rPr>
        <w:t xml:space="preserve"> *, Daniel </w:t>
      </w:r>
      <w:proofErr w:type="spellStart"/>
      <w:r w:rsidRPr="00C55221">
        <w:rPr>
          <w:lang w:val="it-IT"/>
        </w:rPr>
        <w:t>Doz</w:t>
      </w:r>
      <w:r w:rsidRPr="00C55221">
        <w:rPr>
          <w:vertAlign w:val="superscript"/>
          <w:lang w:val="it-IT"/>
        </w:rPr>
        <w:t>a</w:t>
      </w:r>
      <w:proofErr w:type="spellEnd"/>
      <w:r w:rsidRPr="00C55221">
        <w:rPr>
          <w:vertAlign w:val="superscript"/>
          <w:lang w:val="it-IT"/>
        </w:rPr>
        <w:t xml:space="preserve"> d</w:t>
      </w:r>
    </w:p>
    <w:p w14:paraId="6D1416CC" w14:textId="77777777" w:rsidR="00C55221" w:rsidRPr="00C55221" w:rsidRDefault="00C55221" w:rsidP="00331855">
      <w:pPr>
        <w:rPr>
          <w:lang w:val="sl"/>
        </w:rPr>
      </w:pPr>
      <w:proofErr w:type="spellStart"/>
      <w:r w:rsidRPr="00C55221">
        <w:rPr>
          <w:vertAlign w:val="superscript"/>
          <w:lang w:val="sl"/>
        </w:rPr>
        <w:t>a</w:t>
      </w:r>
      <w:r w:rsidRPr="00C55221">
        <w:rPr>
          <w:lang w:val="sl"/>
        </w:rPr>
        <w:t>Faculty</w:t>
      </w:r>
      <w:proofErr w:type="spellEnd"/>
      <w:r w:rsidRPr="00C55221">
        <w:rPr>
          <w:lang w:val="sl"/>
        </w:rPr>
        <w:t xml:space="preserve"> </w:t>
      </w:r>
      <w:proofErr w:type="spellStart"/>
      <w:r w:rsidRPr="00C55221">
        <w:rPr>
          <w:lang w:val="sl"/>
        </w:rPr>
        <w:t>of</w:t>
      </w:r>
      <w:proofErr w:type="spellEnd"/>
      <w:r w:rsidRPr="00C55221">
        <w:rPr>
          <w:lang w:val="sl"/>
        </w:rPr>
        <w:t xml:space="preserve"> </w:t>
      </w:r>
      <w:proofErr w:type="spellStart"/>
      <w:r w:rsidRPr="00C55221">
        <w:rPr>
          <w:lang w:val="sl"/>
        </w:rPr>
        <w:t>Education</w:t>
      </w:r>
      <w:proofErr w:type="spellEnd"/>
      <w:r w:rsidRPr="00C55221">
        <w:rPr>
          <w:lang w:val="sl"/>
        </w:rPr>
        <w:t xml:space="preserve">, </w:t>
      </w:r>
      <w:proofErr w:type="spellStart"/>
      <w:r w:rsidRPr="00C55221">
        <w:rPr>
          <w:lang w:val="sl"/>
        </w:rPr>
        <w:t>University</w:t>
      </w:r>
      <w:proofErr w:type="spellEnd"/>
      <w:r w:rsidRPr="00C55221">
        <w:rPr>
          <w:lang w:val="sl"/>
        </w:rPr>
        <w:t xml:space="preserve"> </w:t>
      </w:r>
      <w:proofErr w:type="spellStart"/>
      <w:r w:rsidRPr="00C55221">
        <w:rPr>
          <w:lang w:val="sl"/>
        </w:rPr>
        <w:t>of</w:t>
      </w:r>
      <w:proofErr w:type="spellEnd"/>
      <w:r w:rsidRPr="00C55221">
        <w:rPr>
          <w:lang w:val="sl"/>
        </w:rPr>
        <w:t xml:space="preserve"> Primorska, Koper, </w:t>
      </w:r>
      <w:proofErr w:type="spellStart"/>
      <w:r w:rsidRPr="00C55221">
        <w:rPr>
          <w:lang w:val="sl"/>
        </w:rPr>
        <w:t>Slovenia</w:t>
      </w:r>
      <w:proofErr w:type="spellEnd"/>
    </w:p>
    <w:p w14:paraId="36BB8BBE" w14:textId="77777777" w:rsidR="00C55221" w:rsidRDefault="00C55221" w:rsidP="00331855">
      <w:pPr>
        <w:rPr>
          <w:lang w:val="en-US"/>
        </w:rPr>
      </w:pPr>
      <w:proofErr w:type="spellStart"/>
      <w:r w:rsidRPr="00C55221">
        <w:rPr>
          <w:vertAlign w:val="superscript"/>
          <w:lang w:val="en-US"/>
        </w:rPr>
        <w:t>b</w:t>
      </w:r>
      <w:r w:rsidRPr="00C55221">
        <w:rPr>
          <w:lang w:val="en-US"/>
        </w:rPr>
        <w:t>orcid</w:t>
      </w:r>
      <w:proofErr w:type="spellEnd"/>
      <w:r w:rsidRPr="00C55221">
        <w:rPr>
          <w:lang w:val="en-US"/>
        </w:rPr>
        <w:t xml:space="preserve"> id 0009-0000-9331-5391</w:t>
      </w:r>
    </w:p>
    <w:p w14:paraId="4D3B2A9D" w14:textId="00C0BE3B" w:rsidR="00CC46CB" w:rsidRPr="00C55221" w:rsidRDefault="00CC46CB" w:rsidP="00331855">
      <w:pPr>
        <w:rPr>
          <w:lang w:val="en-US"/>
        </w:rPr>
      </w:pPr>
      <w:proofErr w:type="spellStart"/>
      <w:r w:rsidRPr="00CC46CB">
        <w:rPr>
          <w:vertAlign w:val="superscript"/>
          <w:lang w:val="en-US"/>
        </w:rPr>
        <w:t>c</w:t>
      </w:r>
      <w:r w:rsidRPr="00CC46CB">
        <w:rPr>
          <w:lang w:val="en-US"/>
        </w:rPr>
        <w:t>Faculty</w:t>
      </w:r>
      <w:proofErr w:type="spellEnd"/>
      <w:r w:rsidRPr="00CC46CB">
        <w:rPr>
          <w:lang w:val="en-US"/>
        </w:rPr>
        <w:t xml:space="preserve"> of Mechanical Engineering, University of Ljubljana, Ljubljana, Slovenia</w:t>
      </w:r>
    </w:p>
    <w:p w14:paraId="3D927019" w14:textId="77777777" w:rsidR="00C55221" w:rsidRPr="00C55221" w:rsidRDefault="00C55221" w:rsidP="00331855">
      <w:pPr>
        <w:rPr>
          <w:lang w:val="sl"/>
        </w:rPr>
      </w:pPr>
      <w:proofErr w:type="spellStart"/>
      <w:r w:rsidRPr="00C55221">
        <w:rPr>
          <w:vertAlign w:val="superscript"/>
          <w:lang w:val="en-US"/>
        </w:rPr>
        <w:t>d</w:t>
      </w:r>
      <w:r w:rsidRPr="00C55221">
        <w:rPr>
          <w:lang w:val="en-US"/>
        </w:rPr>
        <w:t>orcid</w:t>
      </w:r>
      <w:proofErr w:type="spellEnd"/>
      <w:r w:rsidRPr="00C55221">
        <w:rPr>
          <w:lang w:val="en-US"/>
        </w:rPr>
        <w:t xml:space="preserve"> id </w:t>
      </w:r>
      <w:r w:rsidRPr="00C55221">
        <w:t>0000-0002-6942-6937</w:t>
      </w:r>
    </w:p>
    <w:p w14:paraId="35E34493" w14:textId="77777777" w:rsidR="00C55221" w:rsidRDefault="00C55221" w:rsidP="00331855">
      <w:pPr>
        <w:rPr>
          <w:lang w:val="sl"/>
        </w:rPr>
      </w:pPr>
      <w:r w:rsidRPr="00C55221">
        <w:rPr>
          <w:lang w:val="sl"/>
        </w:rPr>
        <w:t>*</w:t>
      </w:r>
      <w:proofErr w:type="spellStart"/>
      <w:r w:rsidRPr="00C55221">
        <w:rPr>
          <w:lang w:val="sl"/>
        </w:rPr>
        <w:t>corresponding</w:t>
      </w:r>
      <w:proofErr w:type="spellEnd"/>
      <w:r w:rsidRPr="00C55221">
        <w:rPr>
          <w:lang w:val="sl"/>
        </w:rPr>
        <w:t xml:space="preserve"> </w:t>
      </w:r>
      <w:proofErr w:type="spellStart"/>
      <w:r w:rsidRPr="00C55221">
        <w:rPr>
          <w:lang w:val="sl"/>
        </w:rPr>
        <w:t>author</w:t>
      </w:r>
      <w:proofErr w:type="spellEnd"/>
    </w:p>
    <w:p w14:paraId="32B9D026" w14:textId="77777777" w:rsidR="00CC46CB" w:rsidRPr="00CC46CB" w:rsidRDefault="00CC46CB" w:rsidP="00CC46CB">
      <w:pPr>
        <w:rPr>
          <w:lang w:val="sl"/>
        </w:rPr>
      </w:pPr>
      <w:proofErr w:type="spellStart"/>
      <w:r w:rsidRPr="00CC46CB">
        <w:rPr>
          <w:lang w:val="sl"/>
        </w:rPr>
        <w:t>Corresponding</w:t>
      </w:r>
      <w:proofErr w:type="spellEnd"/>
      <w:r w:rsidRPr="00CC46CB">
        <w:rPr>
          <w:lang w:val="sl"/>
        </w:rPr>
        <w:t xml:space="preserve"> </w:t>
      </w:r>
      <w:proofErr w:type="spellStart"/>
      <w:r w:rsidRPr="00CC46CB">
        <w:rPr>
          <w:lang w:val="sl"/>
        </w:rPr>
        <w:t>author</w:t>
      </w:r>
      <w:proofErr w:type="spellEnd"/>
      <w:r w:rsidRPr="00CC46CB">
        <w:rPr>
          <w:lang w:val="sl"/>
        </w:rPr>
        <w:t>:</w:t>
      </w:r>
    </w:p>
    <w:p w14:paraId="1D731363" w14:textId="77777777" w:rsidR="00CC46CB" w:rsidRPr="00CC46CB" w:rsidRDefault="00CC46CB" w:rsidP="00CC46CB">
      <w:pPr>
        <w:rPr>
          <w:lang w:val="sl"/>
        </w:rPr>
      </w:pPr>
      <w:r w:rsidRPr="00CC46CB">
        <w:rPr>
          <w:lang w:val="sl"/>
        </w:rPr>
        <w:t>Bor Bregant</w:t>
      </w:r>
    </w:p>
    <w:p w14:paraId="62BB70E3" w14:textId="77777777" w:rsidR="00CC46CB" w:rsidRPr="00CC46CB" w:rsidRDefault="00CC46CB" w:rsidP="00CC46CB">
      <w:pPr>
        <w:rPr>
          <w:lang w:val="sl"/>
        </w:rPr>
      </w:pPr>
      <w:proofErr w:type="spellStart"/>
      <w:r w:rsidRPr="00CC46CB">
        <w:rPr>
          <w:lang w:val="sl"/>
        </w:rPr>
        <w:t>Faculty</w:t>
      </w:r>
      <w:proofErr w:type="spellEnd"/>
      <w:r w:rsidRPr="00CC46CB">
        <w:rPr>
          <w:lang w:val="sl"/>
        </w:rPr>
        <w:t xml:space="preserve"> </w:t>
      </w:r>
      <w:proofErr w:type="spellStart"/>
      <w:r w:rsidRPr="00CC46CB">
        <w:rPr>
          <w:lang w:val="sl"/>
        </w:rPr>
        <w:t>of</w:t>
      </w:r>
      <w:proofErr w:type="spellEnd"/>
      <w:r w:rsidRPr="00CC46CB">
        <w:rPr>
          <w:lang w:val="sl"/>
        </w:rPr>
        <w:t xml:space="preserve"> </w:t>
      </w:r>
      <w:proofErr w:type="spellStart"/>
      <w:r w:rsidRPr="00CC46CB">
        <w:rPr>
          <w:lang w:val="sl"/>
        </w:rPr>
        <w:t>Mechanical</w:t>
      </w:r>
      <w:proofErr w:type="spellEnd"/>
      <w:r w:rsidRPr="00CC46CB">
        <w:rPr>
          <w:lang w:val="sl"/>
        </w:rPr>
        <w:t xml:space="preserve"> Engineering, </w:t>
      </w:r>
      <w:proofErr w:type="spellStart"/>
      <w:r w:rsidRPr="00CC46CB">
        <w:rPr>
          <w:lang w:val="sl"/>
        </w:rPr>
        <w:t>University</w:t>
      </w:r>
      <w:proofErr w:type="spellEnd"/>
      <w:r w:rsidRPr="00CC46CB">
        <w:rPr>
          <w:lang w:val="sl"/>
        </w:rPr>
        <w:t xml:space="preserve"> </w:t>
      </w:r>
      <w:proofErr w:type="spellStart"/>
      <w:r w:rsidRPr="00CC46CB">
        <w:rPr>
          <w:lang w:val="sl"/>
        </w:rPr>
        <w:t>of</w:t>
      </w:r>
      <w:proofErr w:type="spellEnd"/>
      <w:r w:rsidRPr="00CC46CB">
        <w:rPr>
          <w:lang w:val="sl"/>
        </w:rPr>
        <w:t xml:space="preserve"> Ljubljana, Ljubljana, </w:t>
      </w:r>
      <w:proofErr w:type="spellStart"/>
      <w:r w:rsidRPr="00CC46CB">
        <w:rPr>
          <w:lang w:val="sl"/>
        </w:rPr>
        <w:t>Slovenia</w:t>
      </w:r>
      <w:proofErr w:type="spellEnd"/>
      <w:r w:rsidRPr="00CC46CB">
        <w:rPr>
          <w:lang w:val="sl"/>
        </w:rPr>
        <w:t xml:space="preserve"> </w:t>
      </w:r>
    </w:p>
    <w:p w14:paraId="4BE6AFF2" w14:textId="77777777" w:rsidR="00CC46CB" w:rsidRPr="00CC46CB" w:rsidRDefault="00CC46CB" w:rsidP="00CC46CB">
      <w:pPr>
        <w:rPr>
          <w:lang w:val="sl"/>
        </w:rPr>
      </w:pPr>
      <w:r w:rsidRPr="00CC46CB">
        <w:rPr>
          <w:lang w:val="sl"/>
        </w:rPr>
        <w:t xml:space="preserve">Aškerčeva cesta 6 , Ljubljana, </w:t>
      </w:r>
      <w:proofErr w:type="spellStart"/>
      <w:r w:rsidRPr="00CC46CB">
        <w:rPr>
          <w:lang w:val="sl"/>
        </w:rPr>
        <w:t>Slovenia</w:t>
      </w:r>
      <w:proofErr w:type="spellEnd"/>
    </w:p>
    <w:p w14:paraId="6BF8BDF0" w14:textId="77777777" w:rsidR="00CC46CB" w:rsidRPr="00CC46CB" w:rsidRDefault="00CC46CB" w:rsidP="00CC46CB">
      <w:pPr>
        <w:rPr>
          <w:lang w:val="sl"/>
        </w:rPr>
      </w:pPr>
      <w:r w:rsidRPr="00CC46CB">
        <w:rPr>
          <w:lang w:val="sl"/>
        </w:rPr>
        <w:t>Bor.Bregant@fs.uni-lj.si</w:t>
      </w:r>
    </w:p>
    <w:p w14:paraId="41869B89" w14:textId="409B9706" w:rsidR="00CC46CB" w:rsidRDefault="00CC46CB" w:rsidP="00CC46CB">
      <w:pPr>
        <w:rPr>
          <w:lang w:val="sl"/>
        </w:rPr>
      </w:pPr>
      <w:r w:rsidRPr="00CC46CB">
        <w:rPr>
          <w:lang w:val="sl"/>
        </w:rPr>
        <w:t xml:space="preserve">Personal </w:t>
      </w:r>
      <w:proofErr w:type="spellStart"/>
      <w:r w:rsidRPr="00CC46CB">
        <w:rPr>
          <w:lang w:val="sl"/>
        </w:rPr>
        <w:t>phone</w:t>
      </w:r>
      <w:proofErr w:type="spellEnd"/>
      <w:r w:rsidRPr="00CC46CB">
        <w:rPr>
          <w:lang w:val="sl"/>
        </w:rPr>
        <w:t>: +38651362749</w:t>
      </w:r>
    </w:p>
    <w:p w14:paraId="3235BD9A" w14:textId="768E2AE5" w:rsidR="00AD7315" w:rsidRDefault="00AD7315" w:rsidP="00AD7315">
      <w:pPr>
        <w:pStyle w:val="Heading2"/>
        <w:rPr>
          <w:lang w:val="sl"/>
        </w:rPr>
      </w:pPr>
      <w:proofErr w:type="spellStart"/>
      <w:r w:rsidRPr="00AD7315">
        <w:rPr>
          <w:lang w:val="sl"/>
        </w:rPr>
        <w:t>Ethical</w:t>
      </w:r>
      <w:proofErr w:type="spellEnd"/>
      <w:r w:rsidRPr="00AD7315">
        <w:rPr>
          <w:lang w:val="sl"/>
        </w:rPr>
        <w:t xml:space="preserve"> </w:t>
      </w:r>
      <w:proofErr w:type="spellStart"/>
      <w:r w:rsidRPr="00AD7315">
        <w:rPr>
          <w:lang w:val="sl"/>
        </w:rPr>
        <w:t>considerations</w:t>
      </w:r>
      <w:proofErr w:type="spellEnd"/>
    </w:p>
    <w:p w14:paraId="5F07FD10" w14:textId="05152207" w:rsidR="00AD7315" w:rsidRDefault="00AD7315" w:rsidP="00CC46CB">
      <w:pPr>
        <w:rPr>
          <w:lang w:val="sl"/>
        </w:rPr>
      </w:pPr>
      <w:r>
        <w:rPr>
          <w:lang w:val="sl"/>
        </w:rPr>
        <w:t xml:space="preserve">Not </w:t>
      </w:r>
      <w:proofErr w:type="spellStart"/>
      <w:r>
        <w:rPr>
          <w:lang w:val="sl"/>
        </w:rPr>
        <w:t>applicable</w:t>
      </w:r>
      <w:proofErr w:type="spellEnd"/>
    </w:p>
    <w:p w14:paraId="5D2B5924" w14:textId="3E0D82C8" w:rsidR="00AD7315" w:rsidRDefault="00AD7315" w:rsidP="00AD7315">
      <w:pPr>
        <w:pStyle w:val="Heading2"/>
        <w:rPr>
          <w:lang w:val="sl"/>
        </w:rPr>
      </w:pPr>
      <w:proofErr w:type="spellStart"/>
      <w:r w:rsidRPr="00AD7315">
        <w:rPr>
          <w:lang w:val="sl"/>
        </w:rPr>
        <w:t>Consent</w:t>
      </w:r>
      <w:proofErr w:type="spellEnd"/>
      <w:r w:rsidRPr="00AD7315">
        <w:rPr>
          <w:lang w:val="sl"/>
        </w:rPr>
        <w:t xml:space="preserve"> to </w:t>
      </w:r>
      <w:proofErr w:type="spellStart"/>
      <w:r w:rsidRPr="00AD7315">
        <w:rPr>
          <w:lang w:val="sl"/>
        </w:rPr>
        <w:t>participate</w:t>
      </w:r>
      <w:proofErr w:type="spellEnd"/>
    </w:p>
    <w:p w14:paraId="1F41A5F2" w14:textId="6F14B82A" w:rsidR="00AD7315" w:rsidRDefault="00AD7315" w:rsidP="00AD7315">
      <w:pPr>
        <w:rPr>
          <w:lang w:val="sl"/>
        </w:rPr>
      </w:pPr>
      <w:r>
        <w:rPr>
          <w:lang w:val="sl"/>
        </w:rPr>
        <w:t xml:space="preserve">Not </w:t>
      </w:r>
      <w:proofErr w:type="spellStart"/>
      <w:r>
        <w:rPr>
          <w:lang w:val="sl"/>
        </w:rPr>
        <w:t>applicable</w:t>
      </w:r>
      <w:proofErr w:type="spellEnd"/>
    </w:p>
    <w:p w14:paraId="16349C16" w14:textId="72B4048E" w:rsidR="00AD7315" w:rsidRDefault="00AD7315" w:rsidP="00AD7315">
      <w:pPr>
        <w:pStyle w:val="Heading2"/>
        <w:rPr>
          <w:lang w:val="sl"/>
        </w:rPr>
      </w:pPr>
      <w:proofErr w:type="spellStart"/>
      <w:r w:rsidRPr="00AD7315">
        <w:rPr>
          <w:lang w:val="sl"/>
        </w:rPr>
        <w:t>Consent</w:t>
      </w:r>
      <w:proofErr w:type="spellEnd"/>
      <w:r w:rsidRPr="00AD7315">
        <w:rPr>
          <w:lang w:val="sl"/>
        </w:rPr>
        <w:t xml:space="preserve"> </w:t>
      </w:r>
      <w:proofErr w:type="spellStart"/>
      <w:r w:rsidRPr="00AD7315">
        <w:rPr>
          <w:lang w:val="sl"/>
        </w:rPr>
        <w:t>for</w:t>
      </w:r>
      <w:proofErr w:type="spellEnd"/>
      <w:r w:rsidRPr="00AD7315">
        <w:rPr>
          <w:lang w:val="sl"/>
        </w:rPr>
        <w:t xml:space="preserve"> </w:t>
      </w:r>
      <w:proofErr w:type="spellStart"/>
      <w:r w:rsidRPr="00AD7315">
        <w:rPr>
          <w:lang w:val="sl"/>
        </w:rPr>
        <w:t>publication</w:t>
      </w:r>
      <w:proofErr w:type="spellEnd"/>
    </w:p>
    <w:p w14:paraId="53ADFDB8" w14:textId="30742D00" w:rsidR="00AD7315" w:rsidRPr="00AD7315" w:rsidRDefault="00AD7315" w:rsidP="00AD7315">
      <w:pPr>
        <w:rPr>
          <w:lang w:val="sl"/>
        </w:rPr>
      </w:pPr>
      <w:r>
        <w:rPr>
          <w:lang w:val="sl"/>
        </w:rPr>
        <w:t xml:space="preserve">Not </w:t>
      </w:r>
      <w:proofErr w:type="spellStart"/>
      <w:r>
        <w:rPr>
          <w:lang w:val="sl"/>
        </w:rPr>
        <w:t>applicable</w:t>
      </w:r>
      <w:proofErr w:type="spellEnd"/>
    </w:p>
    <w:p w14:paraId="3375F6CC" w14:textId="77777777" w:rsidR="00C55221" w:rsidRPr="00C55221" w:rsidRDefault="00C55221" w:rsidP="00AD7315">
      <w:pPr>
        <w:pStyle w:val="Heading2"/>
        <w:rPr>
          <w:lang w:val="sl-SI"/>
        </w:rPr>
      </w:pPr>
      <w:proofErr w:type="spellStart"/>
      <w:r w:rsidRPr="00C55221">
        <w:rPr>
          <w:lang w:val="sl-SI"/>
        </w:rPr>
        <w:t>Declaration</w:t>
      </w:r>
      <w:proofErr w:type="spellEnd"/>
      <w:r w:rsidRPr="00C55221">
        <w:rPr>
          <w:lang w:val="sl-SI"/>
        </w:rPr>
        <w:t xml:space="preserve"> </w:t>
      </w:r>
      <w:proofErr w:type="spellStart"/>
      <w:r w:rsidRPr="00C55221">
        <w:rPr>
          <w:lang w:val="sl-SI"/>
        </w:rPr>
        <w:t>of</w:t>
      </w:r>
      <w:proofErr w:type="spellEnd"/>
      <w:r w:rsidRPr="00C55221">
        <w:rPr>
          <w:lang w:val="sl-SI"/>
        </w:rPr>
        <w:t xml:space="preserve"> </w:t>
      </w:r>
      <w:proofErr w:type="spellStart"/>
      <w:r w:rsidRPr="00C55221">
        <w:rPr>
          <w:lang w:val="sl-SI"/>
        </w:rPr>
        <w:t>Competing</w:t>
      </w:r>
      <w:proofErr w:type="spellEnd"/>
      <w:r w:rsidRPr="00C55221">
        <w:rPr>
          <w:lang w:val="sl-SI"/>
        </w:rPr>
        <w:t xml:space="preserve"> </w:t>
      </w:r>
      <w:proofErr w:type="spellStart"/>
      <w:r w:rsidRPr="00C55221">
        <w:rPr>
          <w:lang w:val="sl-SI"/>
        </w:rPr>
        <w:t>Interest</w:t>
      </w:r>
      <w:proofErr w:type="spellEnd"/>
    </w:p>
    <w:p w14:paraId="4F89CAD9" w14:textId="1993C12F" w:rsidR="00C55221" w:rsidRPr="00C55221" w:rsidRDefault="006D25B5" w:rsidP="00331855">
      <w:pPr>
        <w:rPr>
          <w:lang w:val="sl-SI"/>
        </w:rPr>
      </w:pPr>
      <w:proofErr w:type="spellStart"/>
      <w:r>
        <w:rPr>
          <w:lang w:val="sl-SI"/>
        </w:rPr>
        <w:t>The</w:t>
      </w:r>
      <w:proofErr w:type="spellEnd"/>
      <w:r>
        <w:rPr>
          <w:lang w:val="sl-SI"/>
        </w:rPr>
        <w:t xml:space="preserve"> </w:t>
      </w:r>
      <w:proofErr w:type="spellStart"/>
      <w:r>
        <w:rPr>
          <w:lang w:val="sl-SI"/>
        </w:rPr>
        <w:t>a</w:t>
      </w:r>
      <w:r w:rsidR="00C55221" w:rsidRPr="00C55221">
        <w:rPr>
          <w:lang w:val="sl-SI"/>
        </w:rPr>
        <w:t>uthors</w:t>
      </w:r>
      <w:proofErr w:type="spellEnd"/>
      <w:r w:rsidR="00C55221" w:rsidRPr="00C55221">
        <w:rPr>
          <w:lang w:val="sl-SI"/>
        </w:rPr>
        <w:t xml:space="preserve"> </w:t>
      </w:r>
      <w:proofErr w:type="spellStart"/>
      <w:r w:rsidR="00C55221" w:rsidRPr="00C55221">
        <w:rPr>
          <w:lang w:val="sl-SI"/>
        </w:rPr>
        <w:t>have</w:t>
      </w:r>
      <w:proofErr w:type="spellEnd"/>
      <w:r w:rsidR="00C55221" w:rsidRPr="00C55221">
        <w:rPr>
          <w:lang w:val="sl-SI"/>
        </w:rPr>
        <w:t xml:space="preserve"> no </w:t>
      </w:r>
      <w:proofErr w:type="spellStart"/>
      <w:r w:rsidR="00C55221" w:rsidRPr="00C55221">
        <w:rPr>
          <w:lang w:val="sl-SI"/>
        </w:rPr>
        <w:t>competing</w:t>
      </w:r>
      <w:proofErr w:type="spellEnd"/>
      <w:r w:rsidR="00C55221" w:rsidRPr="00C55221">
        <w:rPr>
          <w:lang w:val="sl-SI"/>
        </w:rPr>
        <w:t xml:space="preserve"> </w:t>
      </w:r>
      <w:proofErr w:type="spellStart"/>
      <w:r w:rsidR="00C55221" w:rsidRPr="00C55221">
        <w:rPr>
          <w:lang w:val="sl-SI"/>
        </w:rPr>
        <w:t>interests</w:t>
      </w:r>
      <w:proofErr w:type="spellEnd"/>
      <w:r w:rsidR="00C55221" w:rsidRPr="00C55221">
        <w:rPr>
          <w:lang w:val="sl-SI"/>
        </w:rPr>
        <w:t xml:space="preserve"> to </w:t>
      </w:r>
      <w:proofErr w:type="spellStart"/>
      <w:r w:rsidR="00C55221" w:rsidRPr="00C55221">
        <w:rPr>
          <w:lang w:val="sl-SI"/>
        </w:rPr>
        <w:t>declare</w:t>
      </w:r>
      <w:proofErr w:type="spellEnd"/>
      <w:r w:rsidR="00C55221" w:rsidRPr="00C55221">
        <w:rPr>
          <w:lang w:val="sl-SI"/>
        </w:rPr>
        <w:t>.</w:t>
      </w:r>
    </w:p>
    <w:p w14:paraId="7437BF65" w14:textId="77777777" w:rsidR="00C55221" w:rsidRDefault="00C55221" w:rsidP="00AD7315">
      <w:pPr>
        <w:pStyle w:val="Heading2"/>
        <w:rPr>
          <w:lang w:val="sl-SI"/>
        </w:rPr>
      </w:pPr>
      <w:proofErr w:type="spellStart"/>
      <w:r w:rsidRPr="00C55221">
        <w:rPr>
          <w:lang w:val="sl-SI"/>
        </w:rPr>
        <w:t>Funding</w:t>
      </w:r>
      <w:proofErr w:type="spellEnd"/>
    </w:p>
    <w:p w14:paraId="0409EFFA" w14:textId="25E29DB9" w:rsidR="00CC46CB" w:rsidRPr="00CC46CB" w:rsidRDefault="00CC46CB" w:rsidP="00CC46CB">
      <w:pPr>
        <w:rPr>
          <w:lang w:val="sl-SI"/>
        </w:rPr>
      </w:pPr>
      <w:proofErr w:type="spellStart"/>
      <w:r w:rsidRPr="00CC46CB">
        <w:rPr>
          <w:lang w:val="sl-SI"/>
        </w:rPr>
        <w:t>This</w:t>
      </w:r>
      <w:proofErr w:type="spellEnd"/>
      <w:r w:rsidRPr="00CC46CB">
        <w:rPr>
          <w:lang w:val="sl-SI"/>
        </w:rPr>
        <w:t xml:space="preserve"> </w:t>
      </w:r>
      <w:proofErr w:type="spellStart"/>
      <w:r w:rsidRPr="00CC46CB">
        <w:rPr>
          <w:lang w:val="sl-SI"/>
        </w:rPr>
        <w:t>work</w:t>
      </w:r>
      <w:proofErr w:type="spellEnd"/>
      <w:r w:rsidRPr="00CC46CB">
        <w:rPr>
          <w:lang w:val="sl-SI"/>
        </w:rPr>
        <w:t xml:space="preserve"> </w:t>
      </w:r>
      <w:proofErr w:type="spellStart"/>
      <w:r w:rsidRPr="00CC46CB">
        <w:rPr>
          <w:lang w:val="sl-SI"/>
        </w:rPr>
        <w:t>was</w:t>
      </w:r>
      <w:proofErr w:type="spellEnd"/>
      <w:r w:rsidRPr="00CC46CB">
        <w:rPr>
          <w:lang w:val="sl-SI"/>
        </w:rPr>
        <w:t xml:space="preserve"> </w:t>
      </w:r>
      <w:proofErr w:type="spellStart"/>
      <w:r w:rsidRPr="00CC46CB">
        <w:rPr>
          <w:lang w:val="sl-SI"/>
        </w:rPr>
        <w:t>supported</w:t>
      </w:r>
      <w:proofErr w:type="spellEnd"/>
      <w:r w:rsidRPr="00CC46CB">
        <w:rPr>
          <w:lang w:val="sl-SI"/>
        </w:rPr>
        <w:t xml:space="preserve"> </w:t>
      </w:r>
      <w:proofErr w:type="spellStart"/>
      <w:r w:rsidRPr="00CC46CB">
        <w:rPr>
          <w:lang w:val="sl-SI"/>
        </w:rPr>
        <w:t>by</w:t>
      </w:r>
      <w:proofErr w:type="spellEnd"/>
      <w:r w:rsidRPr="00CC46CB">
        <w:rPr>
          <w:lang w:val="sl-SI"/>
        </w:rPr>
        <w:t xml:space="preserve"> </w:t>
      </w:r>
      <w:proofErr w:type="spellStart"/>
      <w:r w:rsidRPr="00CC46CB">
        <w:rPr>
          <w:lang w:val="sl-SI"/>
        </w:rPr>
        <w:t>the</w:t>
      </w:r>
      <w:proofErr w:type="spellEnd"/>
      <w:r w:rsidRPr="00CC46CB">
        <w:rPr>
          <w:lang w:val="sl-SI"/>
        </w:rPr>
        <w:t xml:space="preserve"> </w:t>
      </w:r>
      <w:proofErr w:type="spellStart"/>
      <w:r w:rsidRPr="00CC46CB">
        <w:rPr>
          <w:lang w:val="sl-SI"/>
        </w:rPr>
        <w:t>Research</w:t>
      </w:r>
      <w:proofErr w:type="spellEnd"/>
      <w:r w:rsidRPr="00CC46CB">
        <w:rPr>
          <w:lang w:val="sl-SI"/>
        </w:rPr>
        <w:t xml:space="preserve"> </w:t>
      </w:r>
      <w:proofErr w:type="spellStart"/>
      <w:r w:rsidRPr="00CC46CB">
        <w:rPr>
          <w:lang w:val="sl-SI"/>
        </w:rPr>
        <w:t>and</w:t>
      </w:r>
      <w:proofErr w:type="spellEnd"/>
      <w:r w:rsidRPr="00CC46CB">
        <w:rPr>
          <w:lang w:val="sl-SI"/>
        </w:rPr>
        <w:t xml:space="preserve"> </w:t>
      </w:r>
      <w:proofErr w:type="spellStart"/>
      <w:r w:rsidRPr="00CC46CB">
        <w:rPr>
          <w:lang w:val="sl-SI"/>
        </w:rPr>
        <w:t>Innovation</w:t>
      </w:r>
      <w:proofErr w:type="spellEnd"/>
      <w:r w:rsidRPr="00CC46CB">
        <w:rPr>
          <w:lang w:val="sl-SI"/>
        </w:rPr>
        <w:t xml:space="preserve"> </w:t>
      </w:r>
      <w:proofErr w:type="spellStart"/>
      <w:r w:rsidRPr="00CC46CB">
        <w:rPr>
          <w:lang w:val="sl-SI"/>
        </w:rPr>
        <w:t>Agency</w:t>
      </w:r>
      <w:proofErr w:type="spellEnd"/>
      <w:r w:rsidRPr="00CC46CB">
        <w:rPr>
          <w:lang w:val="sl-SI"/>
        </w:rPr>
        <w:t xml:space="preserve"> </w:t>
      </w:r>
      <w:proofErr w:type="spellStart"/>
      <w:r w:rsidRPr="00CC46CB">
        <w:rPr>
          <w:lang w:val="sl-SI"/>
        </w:rPr>
        <w:t>grant</w:t>
      </w:r>
      <w:proofErr w:type="spellEnd"/>
      <w:r w:rsidRPr="00CC46CB">
        <w:rPr>
          <w:lang w:val="sl-SI"/>
        </w:rPr>
        <w:t xml:space="preserve"> J1-4031</w:t>
      </w:r>
      <w:r w:rsidR="009B30FD">
        <w:rPr>
          <w:lang w:val="sl-SI"/>
        </w:rPr>
        <w:t>.</w:t>
      </w:r>
    </w:p>
    <w:p w14:paraId="0880C7DC" w14:textId="28E511E5" w:rsidR="00C55221" w:rsidRPr="00C55221" w:rsidRDefault="003911F5" w:rsidP="00AD7315">
      <w:pPr>
        <w:pStyle w:val="Heading2"/>
      </w:pPr>
      <w:r>
        <w:t>Acknowledgments</w:t>
      </w:r>
    </w:p>
    <w:p w14:paraId="2FC5FB57" w14:textId="56FEEA50" w:rsidR="001D6D3B" w:rsidRDefault="003911F5" w:rsidP="006D25B5">
      <w:r>
        <w:t>The authors</w:t>
      </w:r>
      <w:r w:rsidRPr="001D6D3B">
        <w:t xml:space="preserve"> </w:t>
      </w:r>
      <w:r w:rsidR="001D6D3B" w:rsidRPr="001D6D3B">
        <w:t xml:space="preserve">have no </w:t>
      </w:r>
      <w:r>
        <w:t>acknowledgments</w:t>
      </w:r>
      <w:r w:rsidRPr="001D6D3B">
        <w:t xml:space="preserve"> </w:t>
      </w:r>
      <w:r w:rsidR="001D6D3B" w:rsidRPr="001D6D3B">
        <w:t>to declar</w:t>
      </w:r>
      <w:r w:rsidR="001D6D3B">
        <w:t>e.</w:t>
      </w:r>
    </w:p>
    <w:p w14:paraId="08598B96" w14:textId="59C69C7C" w:rsidR="00F32390" w:rsidRPr="00C55221" w:rsidRDefault="00F32390" w:rsidP="00AD7315">
      <w:pPr>
        <w:pStyle w:val="Heading2"/>
      </w:pPr>
      <w:r>
        <w:t>Data availability statement</w:t>
      </w:r>
    </w:p>
    <w:p w14:paraId="6D40DE02" w14:textId="489E0BA0" w:rsidR="00F32390" w:rsidRDefault="00F32390" w:rsidP="00331855">
      <w:r w:rsidRPr="00F32390">
        <w:t xml:space="preserve">The authors declare that the data supporting the findings of this study are publicly available. Dataset used </w:t>
      </w:r>
      <w:r w:rsidR="005D37B5">
        <w:t xml:space="preserve">is publicly available at OECD </w:t>
      </w:r>
      <w:hyperlink r:id="rId8" w:history="1">
        <w:r w:rsidR="005D37B5" w:rsidRPr="00E0505E">
          <w:rPr>
            <w:rStyle w:val="Hyperlink"/>
          </w:rPr>
          <w:t>https://www.oecd.org/pisa/data/</w:t>
        </w:r>
      </w:hyperlink>
      <w:r w:rsidRPr="00F32390">
        <w:t>.</w:t>
      </w:r>
    </w:p>
    <w:p w14:paraId="32DEF5C2" w14:textId="77777777" w:rsidR="007E3B23" w:rsidRDefault="007E3B23" w:rsidP="00AD7315">
      <w:pPr>
        <w:pStyle w:val="Heading2"/>
        <w:rPr>
          <w:lang w:val="en-US"/>
        </w:rPr>
      </w:pPr>
      <w:r w:rsidRPr="00372C2B">
        <w:rPr>
          <w:lang w:val="en-US"/>
        </w:rPr>
        <w:t>Abstract</w:t>
      </w:r>
    </w:p>
    <w:p w14:paraId="7581ACF5" w14:textId="77777777" w:rsidR="00CF00B5" w:rsidRPr="00CF00B5" w:rsidRDefault="00CF00B5" w:rsidP="00CF00B5">
      <w:pPr>
        <w:rPr>
          <w:lang w:val="en-US"/>
        </w:rPr>
      </w:pPr>
      <w:r w:rsidRPr="00CF00B5">
        <w:rPr>
          <w:lang w:val="en-US"/>
        </w:rPr>
        <w:t>Background</w:t>
      </w:r>
    </w:p>
    <w:p w14:paraId="0AD52C8B" w14:textId="77777777" w:rsidR="00CF00B5" w:rsidRPr="00CF00B5" w:rsidRDefault="00CF00B5" w:rsidP="00CF00B5">
      <w:pPr>
        <w:rPr>
          <w:lang w:val="en-US"/>
        </w:rPr>
      </w:pPr>
      <w:r w:rsidRPr="00CF00B5">
        <w:rPr>
          <w:lang w:val="en-US"/>
        </w:rPr>
        <w:t>The PISA 2022 datasets offer valuable opportunities to deepen our understanding of the additional factors influencing students’ performance on mathematics assessments. In Slovenia, there is growing interest in how various instructional methods beyond the classroom impact student outcomes.</w:t>
      </w:r>
    </w:p>
    <w:p w14:paraId="2F1A7596" w14:textId="77777777" w:rsidR="00CF00B5" w:rsidRPr="00CF00B5" w:rsidRDefault="00CF00B5" w:rsidP="00CF00B5">
      <w:pPr>
        <w:rPr>
          <w:lang w:val="en-US"/>
        </w:rPr>
      </w:pPr>
      <w:r w:rsidRPr="00CF00B5">
        <w:rPr>
          <w:lang w:val="en-US"/>
        </w:rPr>
        <w:lastRenderedPageBreak/>
        <w:t>Methods</w:t>
      </w:r>
    </w:p>
    <w:p w14:paraId="251DD1F6" w14:textId="77777777" w:rsidR="00CF00B5" w:rsidRPr="00CF00B5" w:rsidRDefault="00CF00B5" w:rsidP="00CF00B5">
      <w:pPr>
        <w:rPr>
          <w:lang w:val="en-US"/>
        </w:rPr>
      </w:pPr>
      <w:r w:rsidRPr="00CF00B5">
        <w:rPr>
          <w:lang w:val="en-US"/>
        </w:rPr>
        <w:t>This study employs an exploratory design to investigate the impact of supplementary mathematics instruction on Slovenian students' performance in the 2022 PISA assessment. The research analyzes the prevalence and perceived effectiveness of different instructional approaches, including one-on-one tutoring, digital resources (such as video instruction), and group study sessions. Chi-square tests were used to examine gender differences and compare distributions between Slovenian and international student samples. Additionally, we conducted a regression for mathematics performance to assess the effect of various instructional methods on students' math literacy in Slovenia, using Rubin's rules for pooling estimates.</w:t>
      </w:r>
    </w:p>
    <w:p w14:paraId="040C9560" w14:textId="77777777" w:rsidR="00CF00B5" w:rsidRPr="00CF00B5" w:rsidRDefault="00CF00B5" w:rsidP="00CF00B5">
      <w:pPr>
        <w:rPr>
          <w:lang w:val="en-US"/>
        </w:rPr>
      </w:pPr>
      <w:r w:rsidRPr="00CF00B5">
        <w:rPr>
          <w:lang w:val="en-US"/>
        </w:rPr>
        <w:t>Results</w:t>
      </w:r>
    </w:p>
    <w:p w14:paraId="71CB3088" w14:textId="77777777" w:rsidR="00CF00B5" w:rsidRPr="00CF00B5" w:rsidRDefault="00CF00B5" w:rsidP="00CF00B5">
      <w:pPr>
        <w:rPr>
          <w:lang w:val="en-US"/>
        </w:rPr>
      </w:pPr>
      <w:r w:rsidRPr="00CF00B5">
        <w:rPr>
          <w:lang w:val="en-US"/>
        </w:rPr>
        <w:t>The analysis revealed that most students reported not receiving additional instruction. Among those who did, Slovenian students showed a preference for video instruction, while one-on-one tutoring was more common globally. Significant gender differences were observed: in Slovenia, females preferred one-on-one tutoring, while males favored video instruction. Internationally, gender differences were significant across all methods except for large group instruction. Regression results showed that one-on-one and large group instruction were negatively associated with math scores, while video and small group instruction had positive effects. Notably, students who received no additional instruction performed significantly better than those who participated in one-on-one or large group formats.</w:t>
      </w:r>
    </w:p>
    <w:p w14:paraId="1B11B523" w14:textId="77777777" w:rsidR="00CF00B5" w:rsidRPr="00CF00B5" w:rsidRDefault="00CF00B5" w:rsidP="00CF00B5">
      <w:pPr>
        <w:rPr>
          <w:lang w:val="en-US"/>
        </w:rPr>
      </w:pPr>
      <w:r w:rsidRPr="00CF00B5">
        <w:rPr>
          <w:lang w:val="en-US"/>
        </w:rPr>
        <w:t>Conclusions</w:t>
      </w:r>
    </w:p>
    <w:p w14:paraId="106DE845" w14:textId="115ED091" w:rsidR="00CF00B5" w:rsidRPr="00CF00B5" w:rsidRDefault="00CF00B5" w:rsidP="00CF00B5">
      <w:pPr>
        <w:rPr>
          <w:lang w:val="en-US"/>
        </w:rPr>
      </w:pPr>
      <w:r w:rsidRPr="00CF00B5">
        <w:rPr>
          <w:lang w:val="en-US"/>
        </w:rPr>
        <w:t>The findings highlight the diverse instructional preferences among students and the role these preferences may play in shaping educational outcomes. This study emphasizes the need for a balanced integration of digital and traditional learning methods and provides insights that can inform educational practices and policymaking aimed at enhancing mathematics instruction and student achievement.</w:t>
      </w:r>
    </w:p>
    <w:p w14:paraId="06F52900" w14:textId="77777777" w:rsidR="007E3B23" w:rsidRPr="008C3573" w:rsidRDefault="007E3B23" w:rsidP="00AD7315">
      <w:pPr>
        <w:pStyle w:val="Heading2"/>
        <w:rPr>
          <w:lang w:val="en-US"/>
        </w:rPr>
      </w:pPr>
      <w:r w:rsidRPr="008C3573">
        <w:rPr>
          <w:lang w:val="en-US"/>
        </w:rPr>
        <w:t>Keywords</w:t>
      </w:r>
    </w:p>
    <w:p w14:paraId="0F04D367" w14:textId="0632A538" w:rsidR="00C55221" w:rsidRPr="003A311F" w:rsidRDefault="007E3B23" w:rsidP="007E3B23">
      <w:pPr>
        <w:rPr>
          <w:lang w:val="en-US"/>
        </w:rPr>
      </w:pPr>
      <w:r w:rsidRPr="008C3573">
        <w:rPr>
          <w:lang w:val="en-US"/>
        </w:rPr>
        <w:t>Assessment</w:t>
      </w:r>
      <w:r w:rsidRPr="008F48FC">
        <w:rPr>
          <w:lang w:val="en-US"/>
        </w:rPr>
        <w:t xml:space="preserve">, </w:t>
      </w:r>
      <w:r>
        <w:rPr>
          <w:lang w:val="en-US"/>
        </w:rPr>
        <w:t>G</w:t>
      </w:r>
      <w:r w:rsidRPr="008F48FC">
        <w:rPr>
          <w:lang w:val="en-US"/>
        </w:rPr>
        <w:t xml:space="preserve">ender </w:t>
      </w:r>
      <w:r>
        <w:rPr>
          <w:lang w:val="en-US"/>
        </w:rPr>
        <w:t>D</w:t>
      </w:r>
      <w:r w:rsidRPr="008F48FC">
        <w:rPr>
          <w:lang w:val="en-US"/>
        </w:rPr>
        <w:t>ifferences</w:t>
      </w:r>
      <w:r w:rsidRPr="008C3573">
        <w:rPr>
          <w:lang w:val="en-US"/>
        </w:rPr>
        <w:t xml:space="preserve">, </w:t>
      </w:r>
      <w:r>
        <w:rPr>
          <w:lang w:val="en-US"/>
        </w:rPr>
        <w:t>I</w:t>
      </w:r>
      <w:r w:rsidRPr="008F48FC">
        <w:rPr>
          <w:lang w:val="en-US"/>
        </w:rPr>
        <w:t xml:space="preserve">nstruction </w:t>
      </w:r>
      <w:r>
        <w:rPr>
          <w:lang w:val="en-US"/>
        </w:rPr>
        <w:t>M</w:t>
      </w:r>
      <w:r w:rsidRPr="008F48FC">
        <w:rPr>
          <w:lang w:val="en-US"/>
        </w:rPr>
        <w:t>ethods</w:t>
      </w:r>
      <w:r>
        <w:rPr>
          <w:lang w:val="en-US"/>
        </w:rPr>
        <w:t xml:space="preserve">, </w:t>
      </w:r>
      <w:r>
        <w:t>M</w:t>
      </w:r>
      <w:r w:rsidRPr="00207BDD">
        <w:t>athematics education</w:t>
      </w:r>
    </w:p>
    <w:sectPr w:rsidR="00C55221" w:rsidRPr="003A31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FE054" w14:textId="77777777" w:rsidR="003D46D7" w:rsidRDefault="003D46D7" w:rsidP="00334A8F">
      <w:pPr>
        <w:spacing w:after="0" w:line="240" w:lineRule="auto"/>
      </w:pPr>
      <w:r>
        <w:separator/>
      </w:r>
    </w:p>
  </w:endnote>
  <w:endnote w:type="continuationSeparator" w:id="0">
    <w:p w14:paraId="7D563FC2" w14:textId="77777777" w:rsidR="003D46D7" w:rsidRDefault="003D46D7"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38820" w14:textId="77777777" w:rsidR="003D46D7" w:rsidRDefault="003D46D7" w:rsidP="00334A8F">
      <w:pPr>
        <w:spacing w:after="0" w:line="240" w:lineRule="auto"/>
      </w:pPr>
      <w:r>
        <w:separator/>
      </w:r>
    </w:p>
  </w:footnote>
  <w:footnote w:type="continuationSeparator" w:id="0">
    <w:p w14:paraId="6F7799F3" w14:textId="77777777" w:rsidR="003D46D7" w:rsidRDefault="003D46D7"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56994333">
    <w:abstractNumId w:val="6"/>
  </w:num>
  <w:num w:numId="2" w16cid:durableId="1357317203">
    <w:abstractNumId w:val="3"/>
  </w:num>
  <w:num w:numId="3" w16cid:durableId="959072428">
    <w:abstractNumId w:val="4"/>
  </w:num>
  <w:num w:numId="4" w16cid:durableId="1997225496">
    <w:abstractNumId w:val="7"/>
  </w:num>
  <w:num w:numId="5" w16cid:durableId="961040570">
    <w:abstractNumId w:val="2"/>
  </w:num>
  <w:num w:numId="6" w16cid:durableId="1879928138">
    <w:abstractNumId w:val="0"/>
  </w:num>
  <w:num w:numId="7" w16cid:durableId="64573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5844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181157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4708332">
    <w:abstractNumId w:val="5"/>
  </w:num>
  <w:num w:numId="11" w16cid:durableId="179412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6482E"/>
    <w:rsid w:val="00070494"/>
    <w:rsid w:val="00074BB8"/>
    <w:rsid w:val="0008396B"/>
    <w:rsid w:val="00083FAF"/>
    <w:rsid w:val="00085879"/>
    <w:rsid w:val="00085A16"/>
    <w:rsid w:val="00091EC9"/>
    <w:rsid w:val="0009238C"/>
    <w:rsid w:val="00094CE8"/>
    <w:rsid w:val="000A0A40"/>
    <w:rsid w:val="000A5567"/>
    <w:rsid w:val="000B20A6"/>
    <w:rsid w:val="000C0ACA"/>
    <w:rsid w:val="000C10A4"/>
    <w:rsid w:val="000D035A"/>
    <w:rsid w:val="000D2EEC"/>
    <w:rsid w:val="000D75BD"/>
    <w:rsid w:val="000E60F3"/>
    <w:rsid w:val="001002C8"/>
    <w:rsid w:val="00111EF0"/>
    <w:rsid w:val="00112853"/>
    <w:rsid w:val="00114F5B"/>
    <w:rsid w:val="001217F3"/>
    <w:rsid w:val="00127C86"/>
    <w:rsid w:val="00143EA3"/>
    <w:rsid w:val="00146615"/>
    <w:rsid w:val="00155728"/>
    <w:rsid w:val="00155FC5"/>
    <w:rsid w:val="00180732"/>
    <w:rsid w:val="00185E8C"/>
    <w:rsid w:val="001875E3"/>
    <w:rsid w:val="00193AA0"/>
    <w:rsid w:val="00193AC2"/>
    <w:rsid w:val="0019493B"/>
    <w:rsid w:val="00196455"/>
    <w:rsid w:val="0019700D"/>
    <w:rsid w:val="00197EFC"/>
    <w:rsid w:val="001A4C9C"/>
    <w:rsid w:val="001B1C85"/>
    <w:rsid w:val="001B5F94"/>
    <w:rsid w:val="001C0AB9"/>
    <w:rsid w:val="001C1D41"/>
    <w:rsid w:val="001C50CD"/>
    <w:rsid w:val="001D6D3B"/>
    <w:rsid w:val="001E2B13"/>
    <w:rsid w:val="001E5E41"/>
    <w:rsid w:val="001E75C6"/>
    <w:rsid w:val="001F19C5"/>
    <w:rsid w:val="001F39D7"/>
    <w:rsid w:val="00200198"/>
    <w:rsid w:val="00205556"/>
    <w:rsid w:val="00205AA2"/>
    <w:rsid w:val="00207BDD"/>
    <w:rsid w:val="002227FE"/>
    <w:rsid w:val="002258EE"/>
    <w:rsid w:val="00227550"/>
    <w:rsid w:val="002318AF"/>
    <w:rsid w:val="00231FF0"/>
    <w:rsid w:val="0023649C"/>
    <w:rsid w:val="00242E7E"/>
    <w:rsid w:val="00243606"/>
    <w:rsid w:val="00243A7F"/>
    <w:rsid w:val="002466E4"/>
    <w:rsid w:val="00247256"/>
    <w:rsid w:val="00247AFA"/>
    <w:rsid w:val="00264083"/>
    <w:rsid w:val="00272692"/>
    <w:rsid w:val="002A4EEF"/>
    <w:rsid w:val="002C0557"/>
    <w:rsid w:val="002C21AF"/>
    <w:rsid w:val="002C6B3A"/>
    <w:rsid w:val="002C7060"/>
    <w:rsid w:val="002D0F73"/>
    <w:rsid w:val="002D2CA3"/>
    <w:rsid w:val="002E1057"/>
    <w:rsid w:val="002F13C8"/>
    <w:rsid w:val="002F3AC8"/>
    <w:rsid w:val="003009ED"/>
    <w:rsid w:val="00306FA0"/>
    <w:rsid w:val="00313D79"/>
    <w:rsid w:val="0031560D"/>
    <w:rsid w:val="00331855"/>
    <w:rsid w:val="00333407"/>
    <w:rsid w:val="003343AE"/>
    <w:rsid w:val="00334A8F"/>
    <w:rsid w:val="00335379"/>
    <w:rsid w:val="00337E0A"/>
    <w:rsid w:val="00360F63"/>
    <w:rsid w:val="00372C2B"/>
    <w:rsid w:val="003730A3"/>
    <w:rsid w:val="00380760"/>
    <w:rsid w:val="003911F5"/>
    <w:rsid w:val="00393C6E"/>
    <w:rsid w:val="00394806"/>
    <w:rsid w:val="003A0499"/>
    <w:rsid w:val="003A311F"/>
    <w:rsid w:val="003B7050"/>
    <w:rsid w:val="003C0653"/>
    <w:rsid w:val="003C503C"/>
    <w:rsid w:val="003D0BDC"/>
    <w:rsid w:val="003D46D7"/>
    <w:rsid w:val="003D5954"/>
    <w:rsid w:val="003D741C"/>
    <w:rsid w:val="003E5137"/>
    <w:rsid w:val="003F05C4"/>
    <w:rsid w:val="003F0DE5"/>
    <w:rsid w:val="003F7DAC"/>
    <w:rsid w:val="00402600"/>
    <w:rsid w:val="00404797"/>
    <w:rsid w:val="00411BA5"/>
    <w:rsid w:val="0041240D"/>
    <w:rsid w:val="00414611"/>
    <w:rsid w:val="00415125"/>
    <w:rsid w:val="004208F5"/>
    <w:rsid w:val="00423309"/>
    <w:rsid w:val="00425AA9"/>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90C27"/>
    <w:rsid w:val="00491CB8"/>
    <w:rsid w:val="004A01FD"/>
    <w:rsid w:val="004A0F9D"/>
    <w:rsid w:val="004B3188"/>
    <w:rsid w:val="004C1300"/>
    <w:rsid w:val="004C18A4"/>
    <w:rsid w:val="004C47B8"/>
    <w:rsid w:val="004D0E0F"/>
    <w:rsid w:val="004D78C0"/>
    <w:rsid w:val="004E06AF"/>
    <w:rsid w:val="004E1393"/>
    <w:rsid w:val="004F238E"/>
    <w:rsid w:val="004F4CEA"/>
    <w:rsid w:val="0050177E"/>
    <w:rsid w:val="00511121"/>
    <w:rsid w:val="00513844"/>
    <w:rsid w:val="00514DDF"/>
    <w:rsid w:val="0052140B"/>
    <w:rsid w:val="00523895"/>
    <w:rsid w:val="00532ECF"/>
    <w:rsid w:val="00541875"/>
    <w:rsid w:val="00544CCD"/>
    <w:rsid w:val="005473DB"/>
    <w:rsid w:val="005500CF"/>
    <w:rsid w:val="00551E52"/>
    <w:rsid w:val="00555054"/>
    <w:rsid w:val="00555396"/>
    <w:rsid w:val="00560D61"/>
    <w:rsid w:val="005805E7"/>
    <w:rsid w:val="00583D3D"/>
    <w:rsid w:val="00585560"/>
    <w:rsid w:val="0058562F"/>
    <w:rsid w:val="00587D33"/>
    <w:rsid w:val="00593B76"/>
    <w:rsid w:val="005A0071"/>
    <w:rsid w:val="005A537B"/>
    <w:rsid w:val="005B0123"/>
    <w:rsid w:val="005B08F7"/>
    <w:rsid w:val="005C1114"/>
    <w:rsid w:val="005D03D9"/>
    <w:rsid w:val="005D37B5"/>
    <w:rsid w:val="005D3C6C"/>
    <w:rsid w:val="005D3D65"/>
    <w:rsid w:val="005E0F33"/>
    <w:rsid w:val="005E105E"/>
    <w:rsid w:val="005E32B1"/>
    <w:rsid w:val="005E55B6"/>
    <w:rsid w:val="005F1862"/>
    <w:rsid w:val="005F3D62"/>
    <w:rsid w:val="005F3FE5"/>
    <w:rsid w:val="0061289B"/>
    <w:rsid w:val="00613989"/>
    <w:rsid w:val="00653110"/>
    <w:rsid w:val="006619C3"/>
    <w:rsid w:val="00664E35"/>
    <w:rsid w:val="006652B3"/>
    <w:rsid w:val="00667DD4"/>
    <w:rsid w:val="00672535"/>
    <w:rsid w:val="0067511B"/>
    <w:rsid w:val="0068183F"/>
    <w:rsid w:val="006A40E7"/>
    <w:rsid w:val="006A4143"/>
    <w:rsid w:val="006A4D27"/>
    <w:rsid w:val="006B095E"/>
    <w:rsid w:val="006B2E4E"/>
    <w:rsid w:val="006B435B"/>
    <w:rsid w:val="006C1234"/>
    <w:rsid w:val="006D24D4"/>
    <w:rsid w:val="006D25B5"/>
    <w:rsid w:val="006D403F"/>
    <w:rsid w:val="006E685F"/>
    <w:rsid w:val="00707A9C"/>
    <w:rsid w:val="00710040"/>
    <w:rsid w:val="00712AD1"/>
    <w:rsid w:val="00723F04"/>
    <w:rsid w:val="007264BF"/>
    <w:rsid w:val="00727138"/>
    <w:rsid w:val="00727543"/>
    <w:rsid w:val="00730D17"/>
    <w:rsid w:val="007346E8"/>
    <w:rsid w:val="0073483D"/>
    <w:rsid w:val="007448CF"/>
    <w:rsid w:val="0074524E"/>
    <w:rsid w:val="00746B5E"/>
    <w:rsid w:val="00750F51"/>
    <w:rsid w:val="007555E4"/>
    <w:rsid w:val="00755824"/>
    <w:rsid w:val="00782A4C"/>
    <w:rsid w:val="00782B62"/>
    <w:rsid w:val="007851A1"/>
    <w:rsid w:val="00785A8C"/>
    <w:rsid w:val="00791502"/>
    <w:rsid w:val="00791836"/>
    <w:rsid w:val="00791D5D"/>
    <w:rsid w:val="00793985"/>
    <w:rsid w:val="00795AA1"/>
    <w:rsid w:val="00796807"/>
    <w:rsid w:val="007D042D"/>
    <w:rsid w:val="007D3642"/>
    <w:rsid w:val="007E355B"/>
    <w:rsid w:val="007E3B23"/>
    <w:rsid w:val="007E6002"/>
    <w:rsid w:val="007F1284"/>
    <w:rsid w:val="007F12D2"/>
    <w:rsid w:val="007F29BC"/>
    <w:rsid w:val="007F2D5B"/>
    <w:rsid w:val="007F4BFA"/>
    <w:rsid w:val="007F7FA3"/>
    <w:rsid w:val="00800DAF"/>
    <w:rsid w:val="00803AE6"/>
    <w:rsid w:val="00803F8D"/>
    <w:rsid w:val="00812CAE"/>
    <w:rsid w:val="00813FDD"/>
    <w:rsid w:val="00814F26"/>
    <w:rsid w:val="0081591C"/>
    <w:rsid w:val="008173E6"/>
    <w:rsid w:val="00825257"/>
    <w:rsid w:val="00830DA8"/>
    <w:rsid w:val="0083207E"/>
    <w:rsid w:val="0085369A"/>
    <w:rsid w:val="00856E10"/>
    <w:rsid w:val="00860EFF"/>
    <w:rsid w:val="00864F10"/>
    <w:rsid w:val="00875AF2"/>
    <w:rsid w:val="00880BC7"/>
    <w:rsid w:val="0088520C"/>
    <w:rsid w:val="008911FF"/>
    <w:rsid w:val="00894913"/>
    <w:rsid w:val="00895354"/>
    <w:rsid w:val="00896308"/>
    <w:rsid w:val="008A4790"/>
    <w:rsid w:val="008A4D30"/>
    <w:rsid w:val="008A5283"/>
    <w:rsid w:val="008B189F"/>
    <w:rsid w:val="008C3573"/>
    <w:rsid w:val="008D0571"/>
    <w:rsid w:val="008D2BD9"/>
    <w:rsid w:val="008D42F2"/>
    <w:rsid w:val="008E2808"/>
    <w:rsid w:val="008E3FD3"/>
    <w:rsid w:val="008E4EF2"/>
    <w:rsid w:val="008E67DC"/>
    <w:rsid w:val="008E7276"/>
    <w:rsid w:val="008F6ADB"/>
    <w:rsid w:val="0090549F"/>
    <w:rsid w:val="00925EF7"/>
    <w:rsid w:val="009345A5"/>
    <w:rsid w:val="00937D8E"/>
    <w:rsid w:val="00940BB7"/>
    <w:rsid w:val="0096693D"/>
    <w:rsid w:val="0097024D"/>
    <w:rsid w:val="00975DDC"/>
    <w:rsid w:val="00981A43"/>
    <w:rsid w:val="0098490E"/>
    <w:rsid w:val="0098623D"/>
    <w:rsid w:val="009930BE"/>
    <w:rsid w:val="009937F3"/>
    <w:rsid w:val="00993F9F"/>
    <w:rsid w:val="00997875"/>
    <w:rsid w:val="009A0533"/>
    <w:rsid w:val="009A0F2A"/>
    <w:rsid w:val="009A50AC"/>
    <w:rsid w:val="009A6124"/>
    <w:rsid w:val="009B30FD"/>
    <w:rsid w:val="009B4218"/>
    <w:rsid w:val="009C46A2"/>
    <w:rsid w:val="009C7BF5"/>
    <w:rsid w:val="009D6C07"/>
    <w:rsid w:val="009E4A3B"/>
    <w:rsid w:val="009F3EA7"/>
    <w:rsid w:val="009F5527"/>
    <w:rsid w:val="009F6C36"/>
    <w:rsid w:val="009F6F2B"/>
    <w:rsid w:val="00A05F04"/>
    <w:rsid w:val="00A13C48"/>
    <w:rsid w:val="00A150CA"/>
    <w:rsid w:val="00A21B31"/>
    <w:rsid w:val="00A236C2"/>
    <w:rsid w:val="00A24D62"/>
    <w:rsid w:val="00A2678E"/>
    <w:rsid w:val="00A30D89"/>
    <w:rsid w:val="00A40253"/>
    <w:rsid w:val="00A45E9D"/>
    <w:rsid w:val="00A54500"/>
    <w:rsid w:val="00A57B84"/>
    <w:rsid w:val="00A63408"/>
    <w:rsid w:val="00A6451B"/>
    <w:rsid w:val="00A66FE6"/>
    <w:rsid w:val="00A749E1"/>
    <w:rsid w:val="00A85397"/>
    <w:rsid w:val="00A9102F"/>
    <w:rsid w:val="00A93A11"/>
    <w:rsid w:val="00A963E5"/>
    <w:rsid w:val="00AA20F0"/>
    <w:rsid w:val="00AA2918"/>
    <w:rsid w:val="00AA3588"/>
    <w:rsid w:val="00AA471E"/>
    <w:rsid w:val="00AB1234"/>
    <w:rsid w:val="00AC6DAC"/>
    <w:rsid w:val="00AD3037"/>
    <w:rsid w:val="00AD45C7"/>
    <w:rsid w:val="00AD622F"/>
    <w:rsid w:val="00AD7315"/>
    <w:rsid w:val="00AE09F5"/>
    <w:rsid w:val="00AE6C2F"/>
    <w:rsid w:val="00B04921"/>
    <w:rsid w:val="00B1184F"/>
    <w:rsid w:val="00B22CB3"/>
    <w:rsid w:val="00B26D1C"/>
    <w:rsid w:val="00B5544E"/>
    <w:rsid w:val="00B562BC"/>
    <w:rsid w:val="00B61E08"/>
    <w:rsid w:val="00B632D4"/>
    <w:rsid w:val="00B6562C"/>
    <w:rsid w:val="00B739D5"/>
    <w:rsid w:val="00B81A4A"/>
    <w:rsid w:val="00B83862"/>
    <w:rsid w:val="00B9172A"/>
    <w:rsid w:val="00BA1D1A"/>
    <w:rsid w:val="00BA574E"/>
    <w:rsid w:val="00BB60A6"/>
    <w:rsid w:val="00BB7BC7"/>
    <w:rsid w:val="00BC2F08"/>
    <w:rsid w:val="00BC40C9"/>
    <w:rsid w:val="00BD17B0"/>
    <w:rsid w:val="00BD23FD"/>
    <w:rsid w:val="00BE32BB"/>
    <w:rsid w:val="00BE6309"/>
    <w:rsid w:val="00BF3AE1"/>
    <w:rsid w:val="00BF61B7"/>
    <w:rsid w:val="00C0052E"/>
    <w:rsid w:val="00C2570A"/>
    <w:rsid w:val="00C26B1B"/>
    <w:rsid w:val="00C270CD"/>
    <w:rsid w:val="00C36C37"/>
    <w:rsid w:val="00C55221"/>
    <w:rsid w:val="00C57A1E"/>
    <w:rsid w:val="00C60649"/>
    <w:rsid w:val="00C8059F"/>
    <w:rsid w:val="00C8395E"/>
    <w:rsid w:val="00C84D42"/>
    <w:rsid w:val="00C968E4"/>
    <w:rsid w:val="00CA271E"/>
    <w:rsid w:val="00CA47C8"/>
    <w:rsid w:val="00CB0601"/>
    <w:rsid w:val="00CB4856"/>
    <w:rsid w:val="00CC29F7"/>
    <w:rsid w:val="00CC42DF"/>
    <w:rsid w:val="00CC46CB"/>
    <w:rsid w:val="00CC4934"/>
    <w:rsid w:val="00CD1DC4"/>
    <w:rsid w:val="00CD4EDB"/>
    <w:rsid w:val="00CD5C30"/>
    <w:rsid w:val="00CD6BD3"/>
    <w:rsid w:val="00CE5E34"/>
    <w:rsid w:val="00CE6EF4"/>
    <w:rsid w:val="00CF00B5"/>
    <w:rsid w:val="00CF327D"/>
    <w:rsid w:val="00D14AFB"/>
    <w:rsid w:val="00D16BFA"/>
    <w:rsid w:val="00D2053F"/>
    <w:rsid w:val="00D3693F"/>
    <w:rsid w:val="00D41C8E"/>
    <w:rsid w:val="00D45104"/>
    <w:rsid w:val="00D45FDA"/>
    <w:rsid w:val="00D633B8"/>
    <w:rsid w:val="00D64E3E"/>
    <w:rsid w:val="00D65953"/>
    <w:rsid w:val="00DB5B09"/>
    <w:rsid w:val="00DC5150"/>
    <w:rsid w:val="00DD1153"/>
    <w:rsid w:val="00DD3282"/>
    <w:rsid w:val="00DD482A"/>
    <w:rsid w:val="00DD4B40"/>
    <w:rsid w:val="00DD65FC"/>
    <w:rsid w:val="00DE040F"/>
    <w:rsid w:val="00DE1474"/>
    <w:rsid w:val="00DE168D"/>
    <w:rsid w:val="00DE212E"/>
    <w:rsid w:val="00DE58D0"/>
    <w:rsid w:val="00DE5F36"/>
    <w:rsid w:val="00DF0F3F"/>
    <w:rsid w:val="00E00DEF"/>
    <w:rsid w:val="00E05269"/>
    <w:rsid w:val="00E10539"/>
    <w:rsid w:val="00E31527"/>
    <w:rsid w:val="00E36DB5"/>
    <w:rsid w:val="00E414E4"/>
    <w:rsid w:val="00E57438"/>
    <w:rsid w:val="00E604DA"/>
    <w:rsid w:val="00E61442"/>
    <w:rsid w:val="00E61DD1"/>
    <w:rsid w:val="00E71856"/>
    <w:rsid w:val="00E76F8B"/>
    <w:rsid w:val="00E805ED"/>
    <w:rsid w:val="00E8123E"/>
    <w:rsid w:val="00E819AD"/>
    <w:rsid w:val="00E91CC1"/>
    <w:rsid w:val="00E93730"/>
    <w:rsid w:val="00EA6DF7"/>
    <w:rsid w:val="00EA7901"/>
    <w:rsid w:val="00EA7BA9"/>
    <w:rsid w:val="00EB3DFF"/>
    <w:rsid w:val="00EB6134"/>
    <w:rsid w:val="00EC35E4"/>
    <w:rsid w:val="00ED0447"/>
    <w:rsid w:val="00ED5A33"/>
    <w:rsid w:val="00ED70DD"/>
    <w:rsid w:val="00EF35CA"/>
    <w:rsid w:val="00F22638"/>
    <w:rsid w:val="00F26F2E"/>
    <w:rsid w:val="00F27BA8"/>
    <w:rsid w:val="00F30D17"/>
    <w:rsid w:val="00F32390"/>
    <w:rsid w:val="00F50E8A"/>
    <w:rsid w:val="00F55270"/>
    <w:rsid w:val="00F74226"/>
    <w:rsid w:val="00F77886"/>
    <w:rsid w:val="00F77A7C"/>
    <w:rsid w:val="00F90C23"/>
    <w:rsid w:val="00F920B5"/>
    <w:rsid w:val="00F972D3"/>
    <w:rsid w:val="00FA1581"/>
    <w:rsid w:val="00FA63F2"/>
    <w:rsid w:val="00FB1188"/>
    <w:rsid w:val="00FB20F6"/>
    <w:rsid w:val="00FB4265"/>
    <w:rsid w:val="00FB5612"/>
    <w:rsid w:val="00FB6879"/>
    <w:rsid w:val="00FD438E"/>
    <w:rsid w:val="00FF08D3"/>
    <w:rsid w:val="00FF2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73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32390"/>
    <w:rPr>
      <w:color w:val="605E5C"/>
      <w:shd w:val="clear" w:color="auto" w:fill="E1DFDD"/>
    </w:rPr>
  </w:style>
  <w:style w:type="character" w:customStyle="1" w:styleId="Heading5Char">
    <w:name w:val="Heading 5 Char"/>
    <w:basedOn w:val="DefaultParagraphFont"/>
    <w:link w:val="Heading5"/>
    <w:uiPriority w:val="9"/>
    <w:semiHidden/>
    <w:rsid w:val="00AD731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34106597">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194930267">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623266328">
      <w:bodyDiv w:val="1"/>
      <w:marLeft w:val="0"/>
      <w:marRight w:val="0"/>
      <w:marTop w:val="0"/>
      <w:marBottom w:val="0"/>
      <w:divBdr>
        <w:top w:val="none" w:sz="0" w:space="0" w:color="auto"/>
        <w:left w:val="none" w:sz="0" w:space="0" w:color="auto"/>
        <w:bottom w:val="none" w:sz="0" w:space="0" w:color="auto"/>
        <w:right w:val="none" w:sz="0" w:space="0" w:color="auto"/>
      </w:divBdr>
    </w:div>
    <w:div w:id="1657605593">
      <w:bodyDiv w:val="1"/>
      <w:marLeft w:val="0"/>
      <w:marRight w:val="0"/>
      <w:marTop w:val="0"/>
      <w:marBottom w:val="0"/>
      <w:divBdr>
        <w:top w:val="none" w:sz="0" w:space="0" w:color="auto"/>
        <w:left w:val="none" w:sz="0" w:space="0" w:color="auto"/>
        <w:bottom w:val="none" w:sz="0" w:space="0" w:color="auto"/>
        <w:right w:val="none" w:sz="0" w:space="0" w:color="auto"/>
      </w:divBdr>
    </w:div>
    <w:div w:id="169404063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pisa/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5FD1C-05E1-4EFE-8C79-62C9F607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2</Pages>
  <Words>525</Words>
  <Characters>2998</Characters>
  <Application>Microsoft Office Word</Application>
  <DocSecurity>0</DocSecurity>
  <Lines>24</Lines>
  <Paragraphs>7</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411</cp:revision>
  <cp:lastPrinted>2023-09-30T17:21:00Z</cp:lastPrinted>
  <dcterms:created xsi:type="dcterms:W3CDTF">2023-09-23T17:00:00Z</dcterms:created>
  <dcterms:modified xsi:type="dcterms:W3CDTF">2025-07-15T12:10:00Z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id="McFSRuoe"/&gt;&lt;style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