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84"/>
        <w:tblW w:w="48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9"/>
        <w:gridCol w:w="3080"/>
        <w:gridCol w:w="4700"/>
      </w:tblGrid>
      <w:tr w:rsidR="002C3A7D" w:rsidRPr="00297DF5" w:rsidTr="00556913">
        <w:trPr>
          <w:trHeight w:val="59"/>
          <w:tblHeader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объекта (технического устройства)</w:t>
            </w:r>
          </w:p>
        </w:tc>
        <w:tc>
          <w:tcPr>
            <w:tcW w:w="2295" w:type="pct"/>
            <w:vAlign w:val="center"/>
          </w:tcPr>
          <w:p w:rsidR="002C3A7D" w:rsidRDefault="00556913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Аккумулятор - баллонная</w:t>
            </w:r>
          </w:p>
          <w:p w:rsidR="002C3A7D" w:rsidRPr="00297DF5" w:rsidRDefault="00556913" w:rsidP="00506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gost</w:t>
            </w:r>
            <w:proofErr w:type="spellEnd"/>
            <w:r w:rsidRP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}}</w:t>
            </w:r>
            <w:r w:rsidR="002C3A7D" w:rsidRPr="00297DF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="00F90E67" w:rsidRP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{{ </w:t>
            </w:r>
            <w:proofErr w:type="spellStart"/>
            <w:r w:rsid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chert</w:t>
            </w:r>
            <w:proofErr w:type="spellEnd"/>
            <w:r w:rsidR="00F90E67" w:rsidRP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}}</w:t>
            </w:r>
            <w:r w:rsidR="00F90E67" w:rsidRPr="00F90E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</w:t>
            </w:r>
            <w:r w:rsidR="002C3A7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(</w:t>
            </w:r>
            <w:r w:rsidR="00F90E67" w:rsidRPr="0069280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{{ </w:t>
            </w:r>
            <w:proofErr w:type="spellStart"/>
            <w:r w:rsidR="0050624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val="en-US" w:eastAsia="ru-RU"/>
              </w:rPr>
              <w:t>kolvo</w:t>
            </w:r>
            <w:proofErr w:type="spellEnd"/>
            <w:r w:rsidR="00F90E67" w:rsidRPr="0069280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}}</w:t>
            </w:r>
            <w:r w:rsidR="00F90E67" w:rsidRPr="0069280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</w:t>
            </w:r>
            <w:r w:rsidR="002C3A7D" w:rsidRPr="00171AEF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шт.</w:t>
            </w:r>
            <w:r w:rsidR="002C3A7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302B99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02B9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Объем, л</w:t>
            </w:r>
          </w:p>
        </w:tc>
        <w:tc>
          <w:tcPr>
            <w:tcW w:w="2295" w:type="pct"/>
            <w:vAlign w:val="center"/>
          </w:tcPr>
          <w:p w:rsidR="002C3A7D" w:rsidRPr="00302B99" w:rsidRDefault="00F90E67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 w:eastAsia="ru-RU"/>
              </w:rPr>
            </w:pPr>
            <w:r w:rsidRPr="00302B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{{ v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302B99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02B9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Расчётное давление, кгс/см</w:t>
            </w:r>
            <w:r w:rsidRPr="00302B9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2295" w:type="pct"/>
            <w:vAlign w:val="center"/>
          </w:tcPr>
          <w:p w:rsidR="002C3A7D" w:rsidRPr="00302B99" w:rsidRDefault="00F90E67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 w:eastAsia="ru-RU"/>
              </w:rPr>
            </w:pPr>
            <w:r w:rsidRPr="00302B9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 w:eastAsia="ru-RU"/>
              </w:rPr>
              <w:t xml:space="preserve">{{ </w:t>
            </w:r>
            <w:proofErr w:type="spellStart"/>
            <w:r w:rsidRPr="00302B9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 w:eastAsia="ru-RU"/>
              </w:rPr>
              <w:t>p_rab</w:t>
            </w:r>
            <w:proofErr w:type="spellEnd"/>
            <w:r w:rsidRPr="00302B9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 w:eastAsia="ru-RU"/>
              </w:rPr>
              <w:t xml:space="preserve"> }}</w:t>
            </w:r>
          </w:p>
        </w:tc>
      </w:tr>
      <w:tr w:rsidR="00F90E67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F90E67" w:rsidRPr="00302B99" w:rsidRDefault="00F90E67" w:rsidP="00F9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02B9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Рабочее давление, кгс/см</w:t>
            </w:r>
            <w:r w:rsidRPr="00302B9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perscript"/>
                <w:lang w:eastAsia="ru-RU"/>
              </w:rPr>
              <w:t>2</w:t>
            </w:r>
            <w:r w:rsidRPr="00302B9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2295" w:type="pct"/>
            <w:vAlign w:val="center"/>
          </w:tcPr>
          <w:p w:rsidR="00F90E67" w:rsidRPr="00302B99" w:rsidRDefault="00F90E67" w:rsidP="00F9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 w:eastAsia="ru-RU"/>
              </w:rPr>
            </w:pPr>
            <w:r w:rsidRPr="00302B9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 w:eastAsia="ru-RU"/>
              </w:rPr>
              <w:t xml:space="preserve">{{ </w:t>
            </w:r>
            <w:proofErr w:type="spellStart"/>
            <w:r w:rsidRPr="00302B9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 w:eastAsia="ru-RU"/>
              </w:rPr>
              <w:t>p_rab</w:t>
            </w:r>
            <w:proofErr w:type="spellEnd"/>
            <w:r w:rsidRPr="00302B9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среда</w:t>
            </w:r>
          </w:p>
        </w:tc>
        <w:tc>
          <w:tcPr>
            <w:tcW w:w="2295" w:type="pct"/>
            <w:vAlign w:val="center"/>
          </w:tcPr>
          <w:p w:rsidR="002C3A7D" w:rsidRPr="00F90E67" w:rsidRDefault="00F90E67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sreda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8102BF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2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2295" w:type="pct"/>
            <w:vAlign w:val="center"/>
          </w:tcPr>
          <w:p w:rsidR="002C3A7D" w:rsidRPr="008102BF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8102B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  <w:lang w:eastAsia="ru-RU"/>
              </w:rPr>
              <w:t xml:space="preserve">Хранение </w:t>
            </w:r>
            <w:r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sreda</w:t>
            </w:r>
            <w:r w:rsidR="00043230"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_lower</w:t>
            </w:r>
            <w:proofErr w:type="spellEnd"/>
            <w:r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}}</w:t>
            </w:r>
            <w:r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 опасности по ГОСТ 12.1.007-76 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Нет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Взрывоопасность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Нет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Пожароопасность</w:t>
            </w:r>
            <w:proofErr w:type="spellEnd"/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Нет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Рабочая температура среды,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-50 / +60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корпуса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Сталь 38ХА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корпуса, мм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{{ length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Диаметр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наружный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корпуса, мм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d_nar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Толщина стенки корпуса, мм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34</w:t>
            </w:r>
          </w:p>
        </w:tc>
      </w:tr>
      <w:tr w:rsidR="002C3A7D" w:rsidRPr="00297DF5" w:rsidTr="00556913">
        <w:trPr>
          <w:trHeight w:val="136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Регистрационный номер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reg_sec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152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Заводские номера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zav_nums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Завод-изготовитель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B23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Новотрубный завод, г. Первоуральск Свердловской обл.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3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Краткая характеристика конструкции и технологии изготовления</w:t>
            </w:r>
          </w:p>
        </w:tc>
        <w:tc>
          <w:tcPr>
            <w:tcW w:w="2295" w:type="pct"/>
            <w:vAlign w:val="center"/>
          </w:tcPr>
          <w:p w:rsidR="002C3A7D" w:rsidRPr="00CF124B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</w:pPr>
            <w:r w:rsidRPr="00AB231A"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  <w:t>цельнокованый с заваркой днища</w:t>
            </w:r>
          </w:p>
        </w:tc>
      </w:tr>
      <w:tr w:rsidR="002C3A7D" w:rsidRPr="008102BF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изготовления объекта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g_i_min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 – 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g_i_max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гг</w:t>
            </w:r>
            <w:proofErr w:type="spellEnd"/>
            <w:r w:rsidRPr="00AB231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.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ввода в эксплуатацию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g_v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 </w:t>
            </w:r>
            <w:r w:rsidR="002C3A7D"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г.</w:t>
            </w:r>
          </w:p>
        </w:tc>
      </w:tr>
      <w:tr w:rsidR="002C3A7D" w:rsidRPr="00297DF5" w:rsidTr="00556913">
        <w:trPr>
          <w:trHeight w:val="59"/>
        </w:trPr>
        <w:tc>
          <w:tcPr>
            <w:tcW w:w="1201" w:type="pct"/>
            <w:vMerge w:val="restart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Антикоррозионное</w:t>
            </w:r>
          </w:p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покрытие</w:t>
            </w:r>
          </w:p>
        </w:tc>
        <w:tc>
          <w:tcPr>
            <w:tcW w:w="1504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 предусмотрено</w:t>
            </w:r>
          </w:p>
        </w:tc>
      </w:tr>
      <w:tr w:rsidR="002C3A7D" w:rsidRPr="00297DF5" w:rsidTr="00556913">
        <w:trPr>
          <w:trHeight w:val="59"/>
        </w:trPr>
        <w:tc>
          <w:tcPr>
            <w:tcW w:w="1201" w:type="pct"/>
            <w:vMerge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4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наружное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Лакокрасочное покрытие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сосуда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Вертикальное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сосуда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Статический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Место установки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{{ place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– владелец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v_ch \h  \* MERGEFORMAT </w:instrText>
            </w: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t>АО "</w:t>
            </w:r>
            <w:proofErr w:type="spellStart"/>
            <w:r w:rsidRPr="005B3B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t>КБхиммаш</w:t>
            </w:r>
            <w:proofErr w:type="spellEnd"/>
            <w:r w:rsidRPr="005B3B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им. А.М. Исаева"</w:t>
            </w: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</w:p>
        </w:tc>
      </w:tr>
    </w:tbl>
    <w:p w:rsidR="00505C73" w:rsidRPr="00AB231A" w:rsidRDefault="00556913">
      <w:pPr>
        <w:rPr>
          <w:rFonts w:ascii="Times New Roman" w:hAnsi="Times New Roman" w:cs="Times New Roman"/>
          <w:b/>
          <w:sz w:val="24"/>
          <w:szCs w:val="24"/>
        </w:rPr>
      </w:pPr>
      <w:r w:rsidRPr="00AB231A">
        <w:rPr>
          <w:rFonts w:ascii="Times New Roman" w:hAnsi="Times New Roman" w:cs="Times New Roman"/>
          <w:b/>
          <w:sz w:val="24"/>
          <w:szCs w:val="24"/>
        </w:rPr>
        <w:t xml:space="preserve">Паспортные данные по секции рег. № </w:t>
      </w:r>
      <w:proofErr w:type="gramStart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{{ </w:t>
      </w:r>
      <w:proofErr w:type="spellStart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proofErr w:type="gramEnd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p w:rsidR="002C3A7D" w:rsidRDefault="002C3A7D"/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2C3A7D" w:rsidRPr="00B15D5A" w:rsidRDefault="00B15D5A" w:rsidP="00B15D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Расчёт овальности баллонов</w:t>
      </w:r>
      <w:r w:rsidR="00AB231A" w:rsidRPr="00AB231A">
        <w:rPr>
          <w:rFonts w:ascii="Times New Roman" w:hAnsi="Times New Roman" w:cs="Times New Roman"/>
          <w:b/>
          <w:sz w:val="24"/>
          <w:szCs w:val="24"/>
        </w:rPr>
        <w:t xml:space="preserve"> секции рег. № </w:t>
      </w:r>
      <w:proofErr w:type="gramStart"/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{{ </w:t>
      </w:r>
      <w:proofErr w:type="spellStart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proofErr w:type="gramEnd"/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8"/>
        <w:gridCol w:w="2410"/>
        <w:gridCol w:w="2677"/>
        <w:gridCol w:w="1717"/>
        <w:gridCol w:w="1860"/>
      </w:tblGrid>
      <w:tr w:rsidR="002C3A7D" w:rsidRPr="00297DF5" w:rsidTr="002C3A7D">
        <w:trPr>
          <w:trHeight w:val="507"/>
          <w:jc w:val="center"/>
        </w:trPr>
        <w:tc>
          <w:tcPr>
            <w:tcW w:w="156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сечения</w:t>
            </w:r>
          </w:p>
        </w:tc>
        <w:tc>
          <w:tcPr>
            <w:tcW w:w="2410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ru-RU"/>
              </w:rPr>
              <w:t>1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2677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ru-RU"/>
              </w:rPr>
              <w:t>2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1717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Овальность, %</w:t>
            </w:r>
          </w:p>
        </w:tc>
        <w:tc>
          <w:tcPr>
            <w:tcW w:w="1860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Предельное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отклонение, % 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2C3A7D" w:rsidRPr="00297DF5" w:rsidTr="002C3A7D">
        <w:trPr>
          <w:trHeight w:val="147"/>
          <w:jc w:val="center"/>
        </w:trPr>
        <w:tc>
          <w:tcPr>
            <w:tcW w:w="10232" w:type="dxa"/>
            <w:gridSpan w:val="5"/>
            <w:vAlign w:val="center"/>
          </w:tcPr>
          <w:p w:rsidR="002C3A7D" w:rsidRPr="00D309D8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Баллон зав. № 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begin"/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instrText xml:space="preserve"> REF TextBox1 \h  \* MERGEFORMAT </w:instrTex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008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end"/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09D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ru-RU"/>
              </w:rPr>
              <w:t>Рег</w:t>
            </w:r>
            <w:proofErr w:type="spellEnd"/>
            <w:r w:rsidRPr="00D309D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ru-RU"/>
              </w:rPr>
              <w:t xml:space="preserve"> №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begin"/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instrText xml:space="preserve"> REF  TextBox2 \h  \* MERGEFORMAT </w:instrTex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end"/>
            </w:r>
          </w:p>
        </w:tc>
      </w:tr>
      <w:tr w:rsidR="002C3A7D" w:rsidRPr="00297DF5" w:rsidTr="002C3A7D">
        <w:trPr>
          <w:trHeight w:val="147"/>
          <w:jc w:val="center"/>
        </w:trPr>
        <w:tc>
          <w:tcPr>
            <w:tcW w:w="156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1"/>
                  <w:enabled/>
                  <w:calcOnExit w:val="0"/>
                  <w:textInput/>
                </w:ffData>
              </w:fldChar>
            </w:r>
            <w:bookmarkStart w:id="0" w:name="OV1_1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0"/>
          </w:p>
        </w:tc>
        <w:tc>
          <w:tcPr>
            <w:tcW w:w="2677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2"/>
                  <w:enabled/>
                  <w:calcOnExit w:val="0"/>
                  <w:textInput/>
                </w:ffData>
              </w:fldChar>
            </w:r>
            <w:bookmarkStart w:id="1" w:name="OV1_2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1"/>
          </w:p>
        </w:tc>
        <w:tc>
          <w:tcPr>
            <w:tcW w:w="1717" w:type="dxa"/>
            <w:vAlign w:val="bottom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3"/>
                  <w:enabled/>
                  <w:calcOnExit w:val="0"/>
                  <w:textInput/>
                </w:ffData>
              </w:fldChar>
            </w:r>
            <w:bookmarkStart w:id="2" w:name="OV1_3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2"/>
          </w:p>
        </w:tc>
        <w:tc>
          <w:tcPr>
            <w:tcW w:w="1860" w:type="dxa"/>
            <w:vMerge w:val="restart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≤1,5%</w:t>
            </w:r>
          </w:p>
        </w:tc>
      </w:tr>
      <w:tr w:rsidR="002C3A7D" w:rsidRPr="00297DF5" w:rsidTr="002C3A7D">
        <w:trPr>
          <w:trHeight w:val="76"/>
          <w:jc w:val="center"/>
        </w:trPr>
        <w:tc>
          <w:tcPr>
            <w:tcW w:w="156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4"/>
                  <w:enabled/>
                  <w:calcOnExit w:val="0"/>
                  <w:textInput/>
                </w:ffData>
              </w:fldChar>
            </w:r>
            <w:bookmarkStart w:id="3" w:name="OV1_4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bookmarkEnd w:id="3"/>
          </w:p>
        </w:tc>
        <w:tc>
          <w:tcPr>
            <w:tcW w:w="2677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5"/>
                  <w:enabled/>
                  <w:calcOnExit w:val="0"/>
                  <w:textInput/>
                </w:ffData>
              </w:fldChar>
            </w:r>
            <w:bookmarkStart w:id="4" w:name="OV1_5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bookmarkEnd w:id="4"/>
          </w:p>
        </w:tc>
        <w:tc>
          <w:tcPr>
            <w:tcW w:w="1717" w:type="dxa"/>
            <w:vAlign w:val="bottom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6"/>
                  <w:enabled/>
                  <w:calcOnExit w:val="0"/>
                  <w:textInput/>
                </w:ffData>
              </w:fldChar>
            </w:r>
            <w:bookmarkStart w:id="5" w:name="OV1_6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5"/>
          </w:p>
        </w:tc>
        <w:tc>
          <w:tcPr>
            <w:tcW w:w="1860" w:type="dxa"/>
            <w:vMerge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3A7D" w:rsidRPr="00297DF5" w:rsidTr="002C3A7D">
        <w:trPr>
          <w:trHeight w:val="70"/>
          <w:jc w:val="center"/>
        </w:trPr>
        <w:tc>
          <w:tcPr>
            <w:tcW w:w="156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7"/>
                  <w:enabled/>
                  <w:calcOnExit w:val="0"/>
                  <w:textInput/>
                </w:ffData>
              </w:fldChar>
            </w:r>
            <w:bookmarkStart w:id="6" w:name="OV1_7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bookmarkEnd w:id="6"/>
          </w:p>
        </w:tc>
        <w:tc>
          <w:tcPr>
            <w:tcW w:w="2677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8"/>
                  <w:enabled/>
                  <w:calcOnExit w:val="0"/>
                  <w:textInput/>
                </w:ffData>
              </w:fldChar>
            </w:r>
            <w:bookmarkStart w:id="7" w:name="OV1_8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465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7"/>
          </w:p>
        </w:tc>
        <w:tc>
          <w:tcPr>
            <w:tcW w:w="1717" w:type="dxa"/>
            <w:vAlign w:val="bottom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9"/>
                  <w:enabled/>
                  <w:calcOnExit w:val="0"/>
                  <w:textInput/>
                </w:ffData>
              </w:fldChar>
            </w:r>
            <w:bookmarkStart w:id="8" w:name="OV1_9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0,215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8"/>
          </w:p>
        </w:tc>
        <w:tc>
          <w:tcPr>
            <w:tcW w:w="1860" w:type="dxa"/>
            <w:vMerge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C3A7D" w:rsidRDefault="002C3A7D"/>
    <w:p w:rsidR="002C3A7D" w:rsidRDefault="00B15D5A">
      <w:r>
        <w:t>Запилить цикл для выдачи данных по расчётам.</w:t>
      </w:r>
    </w:p>
    <w:p w:rsidR="002C3A7D" w:rsidRDefault="002C3A7D"/>
    <w:p w:rsidR="002C3A7D" w:rsidRDefault="002C3A7D"/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Pr="00AB231A" w:rsidRDefault="00B15D5A" w:rsidP="00B15D5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Толщинометрия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баллонов</w:t>
      </w:r>
      <w:r w:rsidRPr="00AB231A">
        <w:rPr>
          <w:rFonts w:ascii="Times New Roman" w:hAnsi="Times New Roman" w:cs="Times New Roman"/>
          <w:b/>
          <w:sz w:val="24"/>
          <w:szCs w:val="24"/>
        </w:rPr>
        <w:t xml:space="preserve"> по секции рег. № </w:t>
      </w:r>
      <w:proofErr w:type="gramStart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{{ </w:t>
      </w:r>
      <w:proofErr w:type="spellStart"/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proofErr w:type="gramEnd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C3A7D" w:rsidRPr="00297DF5" w:rsidRDefault="002C3A7D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</w:t>
      </w:r>
    </w:p>
    <w:p w:rsidR="002C3A7D" w:rsidRPr="00B15D5A" w:rsidRDefault="002C3A7D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по результатам </w:t>
      </w:r>
      <w:r w:rsidRPr="00297DF5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проведения</w:t>
      </w:r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ультразвуковой </w:t>
      </w:r>
      <w:proofErr w:type="spellStart"/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толщинометрии</w:t>
      </w:r>
      <w:proofErr w:type="spellEnd"/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баллонов, входящих в состав </w:t>
      </w:r>
      <w:r w:rsidR="00B15D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аккумулятор – баллонной</w:t>
      </w:r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рег. № </w:t>
      </w:r>
      <w:proofErr w:type="gramStart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{{ </w:t>
      </w:r>
      <w:proofErr w:type="spellStart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reg</w:t>
      </w:r>
      <w:proofErr w:type="gramEnd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_sec</w:t>
      </w:r>
      <w:proofErr w:type="spellEnd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 }}</w:t>
      </w:r>
    </w:p>
    <w:p w:rsidR="002C3A7D" w:rsidRPr="00297DF5" w:rsidRDefault="002C3A7D" w:rsidP="002C3A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5"/>
        <w:gridCol w:w="5916"/>
      </w:tblGrid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302B99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02B9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  <w:t>Дата проведения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B15D5A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eastAsia="ru-RU"/>
              </w:rPr>
              <w:fldChar w:fldCharType="begin">
                <w:ffData>
                  <w:name w:val="DataTolchin"/>
                  <w:enabled/>
                  <w:calcOnExit w:val="0"/>
                  <w:textInput>
                    <w:default w:val="21 апреля 2023г."/>
                  </w:textInput>
                </w:ffData>
              </w:fldChar>
            </w:r>
            <w:bookmarkStart w:id="9" w:name="DataTolchin"/>
            <w:r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eastAsia="ru-RU"/>
              </w:rPr>
              <w:instrText xml:space="preserve"> FORMTEXT </w:instrText>
            </w:r>
            <w:r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r>
            <w:r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eastAsia="ru-RU"/>
              </w:rPr>
              <w:fldChar w:fldCharType="separate"/>
            </w:r>
            <w:r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eastAsia="ru-RU"/>
              </w:rPr>
              <w:t>"21" апреля 2023г.</w:t>
            </w:r>
            <w:r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eastAsia="ru-RU"/>
              </w:rPr>
              <w:fldChar w:fldCharType="end"/>
            </w:r>
            <w:bookmarkEnd w:id="9"/>
            <w:r w:rsidR="00B15D5A"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eastAsia="ru-RU"/>
              </w:rPr>
              <w:t xml:space="preserve">  </w:t>
            </w:r>
            <w:r w:rsidR="00B15D5A"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val="en-US" w:eastAsia="ru-RU"/>
              </w:rPr>
              <w:t xml:space="preserve">{{ </w:t>
            </w:r>
            <w:proofErr w:type="spellStart"/>
            <w:r w:rsidR="00B15D5A"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val="en-US" w:eastAsia="ru-RU"/>
              </w:rPr>
              <w:t>control_date</w:t>
            </w:r>
            <w:proofErr w:type="spellEnd"/>
            <w:r w:rsidR="00B15D5A" w:rsidRPr="00302B99">
              <w:rPr>
                <w:rFonts w:ascii="Times New Roman" w:eastAsia="Symbol" w:hAnsi="Times New Roman" w:cs="Times New Roman"/>
                <w:bCs/>
                <w:sz w:val="24"/>
                <w:szCs w:val="24"/>
                <w:highlight w:val="yellow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Место проведения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v_ch \h  \* MERGEFORMAT </w:instrTex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АО "</w:t>
            </w:r>
            <w:proofErr w:type="spellStart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КБхиммаш</w:t>
            </w:r>
            <w:proofErr w:type="spellEnd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им. А.М. Исаева"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mestoNahogd \h  \* MERGEFORMAT </w:instrTex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141070, Московская обл., г. Королев, ул. Богомолова, д. 12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Объект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B15D5A" w:rsidRDefault="002C3A7D" w:rsidP="00B15D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C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Баллоны зав. №№</w:t>
            </w:r>
            <w:r w:rsidR="00B15D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="00B15D5A" w:rsidRPr="00302B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B15D5A" w:rsidRPr="00302B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zav_nums</w:t>
            </w:r>
            <w:proofErr w:type="spellEnd"/>
            <w:r w:rsidR="00B15D5A" w:rsidRPr="00302B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Руководящие документы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153-34.17.439–2003 </w:t>
            </w:r>
            <w:r w:rsidRPr="00297D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«Инструкция по продлению срока службы сосудов, работающих под давлением»</w:t>
            </w:r>
          </w:p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ГОСТ Р 55614-2013 «Контроль неразрушающий. </w:t>
            </w:r>
            <w:proofErr w:type="spellStart"/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Толщиномеры</w:t>
            </w:r>
            <w:proofErr w:type="spellEnd"/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ультразвуковые. Общие технические требования»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Оборудование и инструменты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Толщиномер</w:t>
            </w:r>
            <w:proofErr w:type="spellEnd"/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ультразвуковой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 зав. №4164600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Схема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Рис.2 (Приложение 7 к Акту ТД)</w:t>
            </w:r>
          </w:p>
        </w:tc>
      </w:tr>
    </w:tbl>
    <w:p w:rsidR="002C3A7D" w:rsidRPr="00297DF5" w:rsidRDefault="002C3A7D" w:rsidP="002C3A7D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C3A7D" w:rsidRPr="00297DF5" w:rsidRDefault="002C3A7D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Результаты замеров толщины </w:t>
      </w:r>
    </w:p>
    <w:p w:rsidR="002C3A7D" w:rsidRPr="00302B99" w:rsidRDefault="000946A2" w:rsidP="002C3A7D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</w:pPr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{% </w:t>
      </w:r>
      <w:r w:rsidRPr="000946A2">
        <w:rPr>
          <w:rFonts w:ascii="Times New Roman" w:eastAsia="Times New Roman" w:hAnsi="Times New Roman" w:cs="Times New Roman"/>
          <w:bCs/>
          <w:sz w:val="16"/>
          <w:szCs w:val="16"/>
          <w:lang w:val="en-US" w:eastAsia="x-none"/>
        </w:rPr>
        <w:t>for</w:t>
      </w:r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 </w:t>
      </w:r>
      <w:proofErr w:type="spellStart"/>
      <w:r w:rsidRPr="000946A2">
        <w:rPr>
          <w:rFonts w:ascii="Times New Roman" w:eastAsia="Times New Roman" w:hAnsi="Times New Roman" w:cs="Times New Roman"/>
          <w:bCs/>
          <w:sz w:val="16"/>
          <w:szCs w:val="16"/>
          <w:lang w:val="en-US" w:eastAsia="x-none"/>
        </w:rPr>
        <w:t>i</w:t>
      </w:r>
      <w:proofErr w:type="spellEnd"/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 </w:t>
      </w:r>
      <w:r w:rsidRPr="000946A2">
        <w:rPr>
          <w:rFonts w:ascii="Times New Roman" w:eastAsia="Times New Roman" w:hAnsi="Times New Roman" w:cs="Times New Roman"/>
          <w:bCs/>
          <w:sz w:val="16"/>
          <w:szCs w:val="16"/>
          <w:lang w:val="en-US" w:eastAsia="x-none"/>
        </w:rPr>
        <w:t>in</w:t>
      </w:r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 </w:t>
      </w:r>
      <w:proofErr w:type="spellStart"/>
      <w:r w:rsidRPr="000946A2">
        <w:rPr>
          <w:rFonts w:ascii="Times New Roman" w:eastAsia="Times New Roman" w:hAnsi="Times New Roman" w:cs="Times New Roman"/>
          <w:bCs/>
          <w:sz w:val="16"/>
          <w:szCs w:val="16"/>
          <w:lang w:val="en-US" w:eastAsia="x-none"/>
        </w:rPr>
        <w:t>ballony</w:t>
      </w:r>
      <w:proofErr w:type="spellEnd"/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 </w:t>
      </w:r>
      <w:r w:rsidRPr="00302B99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>%}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2189"/>
        <w:gridCol w:w="2346"/>
        <w:gridCol w:w="2346"/>
        <w:gridCol w:w="2214"/>
      </w:tblGrid>
      <w:tr w:rsidR="002C3A7D" w:rsidRPr="000946A2" w:rsidTr="002C3A7D">
        <w:tc>
          <w:tcPr>
            <w:tcW w:w="10173" w:type="dxa"/>
            <w:gridSpan w:val="5"/>
            <w:vAlign w:val="center"/>
          </w:tcPr>
          <w:p w:rsidR="002C3A7D" w:rsidRPr="000B7592" w:rsidRDefault="002C3A7D" w:rsidP="0030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  <w:r w:rsidRPr="006257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Баллон</w:t>
            </w:r>
            <w:r w:rsidRPr="00302B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257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зав</w:t>
            </w:r>
            <w:r w:rsidRPr="00302B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302B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r w:rsidRPr="00302B9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 </w:t>
            </w:r>
            <w:r w:rsidR="00B15D5A"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gramEnd"/>
            <w:r w:rsidR="00B15D5A"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 </w:t>
            </w:r>
            <w:proofErr w:type="spellStart"/>
            <w:r w:rsidR="00094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="000946A2"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="00B15D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zav</w:t>
            </w:r>
            <w:proofErr w:type="spellEnd"/>
            <w:r w:rsidR="00B15D5A"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  <w:r w:rsidRPr="00302B9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№</w:t>
            </w:r>
            <w:r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Smin</w:t>
            </w:r>
            <w:proofErr w:type="spellEnd"/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B15D5A"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094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0946A2" w:rsidRPr="00302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3A2F14" w:rsidRPr="00302B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B15D5A"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302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t>изг</w:t>
            </w:r>
            <w:proofErr w:type="spellEnd"/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A2F14"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094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0946A2" w:rsidRPr="00302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3A2F14" w:rsidRPr="00302B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3A2F14"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302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r w:rsidRPr="008102BF">
              <w:rPr>
                <w:rFonts w:ascii="Times New Roman" w:hAnsi="Times New Roman" w:cs="Times New Roman"/>
                <w:sz w:val="24"/>
                <w:szCs w:val="24"/>
              </w:rPr>
              <w:t xml:space="preserve">масса </w:t>
            </w:r>
            <w:r w:rsidR="003A2F14" w:rsidRPr="008102BF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043230" w:rsidRPr="00810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043230" w:rsidRPr="008102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3A2F14" w:rsidRPr="00810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</w:t>
            </w:r>
            <w:proofErr w:type="spellEnd"/>
            <w:r w:rsidR="003A2F14" w:rsidRPr="008102BF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043230" w:rsidRPr="00810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2BF">
              <w:rPr>
                <w:rFonts w:ascii="Times New Roman" w:hAnsi="Times New Roman" w:cs="Times New Roman"/>
                <w:sz w:val="24"/>
                <w:szCs w:val="24"/>
              </w:rPr>
              <w:t>кг.</w:t>
            </w:r>
            <w:bookmarkStart w:id="10" w:name="_GoBack"/>
            <w:bookmarkEnd w:id="10"/>
          </w:p>
        </w:tc>
      </w:tr>
      <w:tr w:rsidR="002C3A7D" w:rsidRPr="00297DF5" w:rsidTr="002C3A7D">
        <w:tc>
          <w:tcPr>
            <w:tcW w:w="1078" w:type="dxa"/>
            <w:vMerge w:val="restart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сечения</w:t>
            </w:r>
          </w:p>
        </w:tc>
        <w:tc>
          <w:tcPr>
            <w:tcW w:w="9095" w:type="dxa"/>
            <w:gridSpan w:val="4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толщина стенки, мм</w:t>
            </w:r>
          </w:p>
        </w:tc>
      </w:tr>
      <w:tr w:rsidR="002C3A7D" w:rsidRPr="00297DF5" w:rsidTr="002C3A7D">
        <w:tc>
          <w:tcPr>
            <w:tcW w:w="1078" w:type="dxa"/>
            <w:vMerge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89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346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</w:p>
        </w:tc>
        <w:tc>
          <w:tcPr>
            <w:tcW w:w="2346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</w:p>
        </w:tc>
        <w:tc>
          <w:tcPr>
            <w:tcW w:w="2214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i.s2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i.s3 }}</w:t>
            </w:r>
          </w:p>
        </w:tc>
        <w:tc>
          <w:tcPr>
            <w:tcW w:w="2214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i.s4 }}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i.s5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i.s6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i.s7 }}</w:t>
            </w:r>
          </w:p>
        </w:tc>
        <w:tc>
          <w:tcPr>
            <w:tcW w:w="2214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i.s8 }}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i.s9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i.s10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i.s11 }}</w:t>
            </w:r>
          </w:p>
        </w:tc>
        <w:tc>
          <w:tcPr>
            <w:tcW w:w="2214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i.s12 }}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i.s13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i.s14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i.s15 }}</w:t>
            </w:r>
          </w:p>
        </w:tc>
        <w:tc>
          <w:tcPr>
            <w:tcW w:w="2214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i.s16 }}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i.s17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i.s18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i.s19 }}</w:t>
            </w:r>
          </w:p>
        </w:tc>
        <w:tc>
          <w:tcPr>
            <w:tcW w:w="2214" w:type="dxa"/>
          </w:tcPr>
          <w:p w:rsidR="000946A2" w:rsidRPr="000946A2" w:rsidRDefault="00302B99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</w:t>
            </w:r>
            <w:r w:rsidR="000946A2">
              <w:rPr>
                <w:rFonts w:ascii="Times New Roman" w:hAnsi="Times New Roman" w:cs="Times New Roman"/>
                <w:lang w:val="en-US"/>
              </w:rPr>
              <w:t>20 }}</w:t>
            </w:r>
          </w:p>
        </w:tc>
      </w:tr>
    </w:tbl>
    <w:p w:rsidR="002C3A7D" w:rsidRPr="000946A2" w:rsidRDefault="000946A2" w:rsidP="000946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endfor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%}</w:t>
      </w:r>
    </w:p>
    <w:p w:rsidR="002C3A7D" w:rsidRPr="00297DF5" w:rsidRDefault="002C3A7D" w:rsidP="002C3A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Вывод: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2C3A7D" w:rsidRPr="00297DF5" w:rsidRDefault="002C3A7D" w:rsidP="002C3A7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Минимальное значение толщины (фактическая толщина) стенки корпусов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E8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баллонов</w:t>
      </w:r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составляет</w:t>
      </w:r>
      <w:proofErr w:type="gramEnd"/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A2F14" w:rsidRPr="003A2F1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{{ 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min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total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}}</w:t>
      </w:r>
      <w:r w:rsidR="003A2F14" w:rsidRPr="003A2F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мм, что больше расчётной (см. расчёт на прочность, приложение 10 к Акту ТД).</w:t>
      </w:r>
    </w:p>
    <w:p w:rsidR="002C3A7D" w:rsidRDefault="002C3A7D"/>
    <w:p w:rsidR="002C3A7D" w:rsidRPr="00302B99" w:rsidRDefault="00302B99">
      <w:r w:rsidRPr="00302B99">
        <w:rPr>
          <w:highlight w:val="yellow"/>
        </w:rPr>
        <w:t xml:space="preserve">Проверить расчёт </w:t>
      </w:r>
      <w:r w:rsidRPr="00302B99">
        <w:rPr>
          <w:highlight w:val="yellow"/>
          <w:lang w:val="en-US"/>
        </w:rPr>
        <w:t>s</w:t>
      </w:r>
      <w:r w:rsidRPr="00302B99">
        <w:rPr>
          <w:highlight w:val="yellow"/>
        </w:rPr>
        <w:t>_</w:t>
      </w:r>
      <w:r w:rsidRPr="00302B99">
        <w:rPr>
          <w:highlight w:val="yellow"/>
          <w:lang w:val="en-US"/>
        </w:rPr>
        <w:t>min</w:t>
      </w:r>
      <w:r w:rsidRPr="00302B99">
        <w:rPr>
          <w:highlight w:val="yellow"/>
        </w:rPr>
        <w:t>_</w:t>
      </w:r>
      <w:r w:rsidRPr="00302B99">
        <w:rPr>
          <w:highlight w:val="yellow"/>
          <w:lang w:val="en-US"/>
        </w:rPr>
        <w:t>total</w:t>
      </w:r>
      <w:r w:rsidRPr="00302B99">
        <w:rPr>
          <w:highlight w:val="yellow"/>
        </w:rPr>
        <w:t>. Выдаёт толщину, которой может и не быть.</w:t>
      </w:r>
    </w:p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3A2F14" w:rsidRDefault="003A2F14"/>
    <w:p w:rsidR="003A2F14" w:rsidRPr="003A2F14" w:rsidRDefault="003A2F14" w:rsidP="003A2F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Твердометрия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баллонов</w:t>
      </w:r>
      <w:r w:rsidRPr="00AB231A">
        <w:rPr>
          <w:rFonts w:ascii="Times New Roman" w:hAnsi="Times New Roman" w:cs="Times New Roman"/>
          <w:b/>
          <w:sz w:val="24"/>
          <w:szCs w:val="24"/>
        </w:rPr>
        <w:t xml:space="preserve"> по секции рег. № </w:t>
      </w:r>
      <w:proofErr w:type="gramStart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{{ </w:t>
      </w:r>
      <w:proofErr w:type="spellStart"/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proofErr w:type="gramEnd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p w:rsidR="002C3A7D" w:rsidRPr="00297DF5" w:rsidRDefault="002C3A7D" w:rsidP="002C3A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  <w:t>ПРОТОКОЛ</w:t>
      </w:r>
    </w:p>
    <w:p w:rsidR="002C3A7D" w:rsidRPr="00297DF5" w:rsidRDefault="002C3A7D" w:rsidP="002C3A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0"/>
          <w:lang w:val="x-none" w:eastAsia="x-none"/>
        </w:rPr>
        <w:t xml:space="preserve">по результатам измерения твердости </w:t>
      </w:r>
      <w:r w:rsidRPr="00297DF5"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  <w:t xml:space="preserve">металла корпуса баллонов, входящих в состав </w:t>
      </w:r>
      <w:r w:rsidR="003A2F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аккумулятор – баллонной</w:t>
      </w:r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рег. № </w:t>
      </w:r>
      <w:proofErr w:type="gramStart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{{ </w:t>
      </w:r>
      <w:proofErr w:type="spellStart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reg</w:t>
      </w:r>
      <w:proofErr w:type="gramEnd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_sec</w:t>
      </w:r>
      <w:proofErr w:type="spellEnd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 }}</w:t>
      </w:r>
    </w:p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9"/>
        <w:gridCol w:w="5912"/>
      </w:tblGrid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проведения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instrText xml:space="preserve"> REF  DataTolchin \h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fldChar w:fldCharType="separate"/>
            </w:r>
            <w:r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  <w:t>"21" апреля 2023г.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fldChar w:fldCharType="end"/>
            </w:r>
            <w:r w:rsidR="003A2F1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t xml:space="preserve"> </w:t>
            </w:r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>control_date</w:t>
            </w:r>
            <w:proofErr w:type="spellEnd"/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Место проведения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v_ch \h  \* MERGEFORMAT </w:instrTex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АО "</w:t>
            </w:r>
            <w:proofErr w:type="spellStart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КБхиммаш</w:t>
            </w:r>
            <w:proofErr w:type="spellEnd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им. А.М. Исаева"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mestoNahogd \h  \* MERGEFORMAT </w:instrTex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141070, Московская обл., г. Королев, ул. Богомолова, д. 12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Объект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3A2F14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C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Баллоны зав. №№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zav_nums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Руководящие документы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153-34.17.439–2003 </w:t>
            </w:r>
            <w:r w:rsidRPr="00297D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«Инструкция по продлению срока службы сосудов, работающих под давлением»</w:t>
            </w:r>
          </w:p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ГОСТ 22761-77 «Металлы и сплавы. Метод измерения твердости по Бринеллю переносными твердомерами статического действия»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Оборудование и инструменты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Твердомер электронный ТЭМП-4 зав.№ 047798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Схема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Рис.2 (Приложение  к Акту ТД)</w:t>
            </w:r>
          </w:p>
        </w:tc>
      </w:tr>
    </w:tbl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p w:rsidR="002C3A7D" w:rsidRPr="00297DF5" w:rsidRDefault="002C3A7D" w:rsidP="002C3A7D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измерений твердости металла</w:t>
      </w:r>
    </w:p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2189"/>
        <w:gridCol w:w="2346"/>
        <w:gridCol w:w="2346"/>
        <w:gridCol w:w="2214"/>
      </w:tblGrid>
      <w:tr w:rsidR="002C3A7D" w:rsidRPr="00297DF5" w:rsidTr="002C3A7D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3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Баллон № </w:t>
            </w:r>
            <w:r w:rsidR="003A2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3A2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zav</w:t>
            </w:r>
            <w:proofErr w:type="spellEnd"/>
            <w:r w:rsidR="003A2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2C3A7D" w:rsidRPr="00297DF5" w:rsidTr="002C3A7D"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сечения</w:t>
            </w:r>
          </w:p>
        </w:tc>
        <w:tc>
          <w:tcPr>
            <w:tcW w:w="9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твёрдость, 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HB</w:t>
            </w:r>
          </w:p>
        </w:tc>
      </w:tr>
      <w:tr w:rsidR="002C3A7D" w:rsidRPr="00297DF5" w:rsidTr="002C3A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</w:t>
            </w:r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"/>
                  <w:enabled/>
                  <w:calcOnExit w:val="0"/>
                  <w:textInput/>
                </w:ffData>
              </w:fldChar>
            </w:r>
            <w:bookmarkStart w:id="11" w:name="HB1_1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1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2"/>
                  <w:enabled/>
                  <w:calcOnExit w:val="0"/>
                  <w:textInput/>
                </w:ffData>
              </w:fldChar>
            </w:r>
            <w:bookmarkStart w:id="12" w:name="HB1_2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2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3"/>
                  <w:enabled/>
                  <w:calcOnExit w:val="0"/>
                  <w:textInput/>
                </w:ffData>
              </w:fldChar>
            </w:r>
            <w:bookmarkStart w:id="13" w:name="HB1_3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3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4"/>
                  <w:enabled/>
                  <w:calcOnExit w:val="0"/>
                  <w:textInput/>
                </w:ffData>
              </w:fldChar>
            </w:r>
            <w:bookmarkStart w:id="14" w:name="HB1_4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4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5"/>
                  <w:enabled/>
                  <w:calcOnExit w:val="0"/>
                  <w:textInput/>
                </w:ffData>
              </w:fldChar>
            </w:r>
            <w:bookmarkStart w:id="15" w:name="HB1_5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5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6"/>
                  <w:enabled/>
                  <w:calcOnExit w:val="0"/>
                  <w:textInput/>
                </w:ffData>
              </w:fldChar>
            </w:r>
            <w:bookmarkStart w:id="16" w:name="HB1_6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6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7"/>
                  <w:enabled/>
                  <w:calcOnExit w:val="0"/>
                  <w:textInput/>
                </w:ffData>
              </w:fldChar>
            </w:r>
            <w:bookmarkStart w:id="17" w:name="HB1_7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7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8"/>
                  <w:enabled/>
                  <w:calcOnExit w:val="0"/>
                  <w:textInput/>
                </w:ffData>
              </w:fldChar>
            </w:r>
            <w:bookmarkStart w:id="18" w:name="HB1_8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8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9"/>
                  <w:enabled/>
                  <w:calcOnExit w:val="0"/>
                  <w:textInput/>
                </w:ffData>
              </w:fldChar>
            </w:r>
            <w:bookmarkStart w:id="19" w:name="HB1_9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9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0"/>
                  <w:enabled/>
                  <w:calcOnExit w:val="0"/>
                  <w:textInput/>
                </w:ffData>
              </w:fldChar>
            </w:r>
            <w:bookmarkStart w:id="20" w:name="HB1_10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0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1"/>
                  <w:enabled/>
                  <w:calcOnExit w:val="0"/>
                  <w:textInput/>
                </w:ffData>
              </w:fldChar>
            </w:r>
            <w:bookmarkStart w:id="21" w:name="HB1_11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1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2"/>
                  <w:enabled/>
                  <w:calcOnExit w:val="0"/>
                  <w:textInput/>
                </w:ffData>
              </w:fldChar>
            </w:r>
            <w:bookmarkStart w:id="22" w:name="HB1_12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2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3"/>
                  <w:enabled/>
                  <w:calcOnExit w:val="0"/>
                  <w:textInput/>
                </w:ffData>
              </w:fldChar>
            </w:r>
            <w:bookmarkStart w:id="23" w:name="HB1_13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3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4"/>
                  <w:enabled/>
                  <w:calcOnExit w:val="0"/>
                  <w:textInput/>
                </w:ffData>
              </w:fldChar>
            </w:r>
            <w:bookmarkStart w:id="24" w:name="HB1_14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4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5"/>
                  <w:enabled/>
                  <w:calcOnExit w:val="0"/>
                  <w:textInput/>
                </w:ffData>
              </w:fldChar>
            </w:r>
            <w:bookmarkStart w:id="25" w:name="HB1_15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5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6"/>
                  <w:enabled/>
                  <w:calcOnExit w:val="0"/>
                  <w:textInput/>
                </w:ffData>
              </w:fldChar>
            </w:r>
            <w:bookmarkStart w:id="26" w:name="HB1_16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6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7"/>
                  <w:enabled/>
                  <w:calcOnExit w:val="0"/>
                  <w:textInput/>
                </w:ffData>
              </w:fldChar>
            </w:r>
            <w:bookmarkStart w:id="27" w:name="HB1_17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7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8"/>
                  <w:enabled/>
                  <w:calcOnExit w:val="0"/>
                  <w:textInput/>
                </w:ffData>
              </w:fldChar>
            </w:r>
            <w:bookmarkStart w:id="28" w:name="HB1_18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8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9"/>
                  <w:enabled/>
                  <w:calcOnExit w:val="0"/>
                  <w:textInput/>
                </w:ffData>
              </w:fldChar>
            </w:r>
            <w:bookmarkStart w:id="29" w:name="HB1_19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9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20"/>
                  <w:enabled/>
                  <w:calcOnExit w:val="0"/>
                  <w:textInput/>
                </w:ffData>
              </w:fldChar>
            </w:r>
            <w:bookmarkStart w:id="30" w:name="HB1_20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0"/>
          </w:p>
        </w:tc>
      </w:tr>
    </w:tbl>
    <w:p w:rsidR="002C3A7D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2C3A7D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2C3A7D" w:rsidRPr="003A2F14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Вывод: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2C3A7D" w:rsidRPr="00297DF5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>Измеренные значения твердости металла стенки баллон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ов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соответствуют значениям</w:t>
      </w:r>
      <w:r w:rsidR="003A2F1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установленным для</w:t>
      </w:r>
      <w:r w:rsidR="003A2F14" w:rsidRPr="003A2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A2F1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стали</w:t>
      </w:r>
      <w:r w:rsidR="003A2F14" w:rsidRPr="003A2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38ХА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2C3A7D" w:rsidRDefault="002C3A7D"/>
    <w:p w:rsidR="003A2F14" w:rsidRDefault="003A2F14">
      <w:r>
        <w:t>Запилить цикл генерации твёрдости.</w:t>
      </w:r>
    </w:p>
    <w:sectPr w:rsidR="003A2F14" w:rsidSect="002C3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 w15:restartNumberingAfterBreak="0">
    <w:nsid w:val="0201177A"/>
    <w:multiLevelType w:val="hybridMultilevel"/>
    <w:tmpl w:val="9C02A0AE"/>
    <w:lvl w:ilvl="0" w:tplc="F61A09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446F"/>
    <w:multiLevelType w:val="hybridMultilevel"/>
    <w:tmpl w:val="AC549282"/>
    <w:lvl w:ilvl="0" w:tplc="78B09E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A150D5"/>
    <w:multiLevelType w:val="hybridMultilevel"/>
    <w:tmpl w:val="E5AEC7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359EE"/>
    <w:multiLevelType w:val="hybridMultilevel"/>
    <w:tmpl w:val="6C126A40"/>
    <w:lvl w:ilvl="0" w:tplc="4F363D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5F77E3"/>
    <w:multiLevelType w:val="hybridMultilevel"/>
    <w:tmpl w:val="14543A4E"/>
    <w:lvl w:ilvl="0" w:tplc="F61A09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917BB6"/>
    <w:multiLevelType w:val="multilevel"/>
    <w:tmpl w:val="728A9EB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  <w:b w:val="0"/>
      </w:rPr>
    </w:lvl>
  </w:abstractNum>
  <w:abstractNum w:abstractNumId="7" w15:restartNumberingAfterBreak="0">
    <w:nsid w:val="22041DEA"/>
    <w:multiLevelType w:val="multilevel"/>
    <w:tmpl w:val="DA20B12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17ED6"/>
    <w:multiLevelType w:val="hybridMultilevel"/>
    <w:tmpl w:val="3428747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1955DA2"/>
    <w:multiLevelType w:val="hybridMultilevel"/>
    <w:tmpl w:val="00D2CE40"/>
    <w:lvl w:ilvl="0" w:tplc="B1F6C812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0" w15:restartNumberingAfterBreak="0">
    <w:nsid w:val="327E546C"/>
    <w:multiLevelType w:val="hybridMultilevel"/>
    <w:tmpl w:val="11F2C7EE"/>
    <w:lvl w:ilvl="0" w:tplc="F61A09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010A57"/>
    <w:multiLevelType w:val="multilevel"/>
    <w:tmpl w:val="99BC3A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8E2741"/>
    <w:multiLevelType w:val="hybridMultilevel"/>
    <w:tmpl w:val="CC042F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1C446DE"/>
    <w:multiLevelType w:val="hybridMultilevel"/>
    <w:tmpl w:val="D012F6E8"/>
    <w:lvl w:ilvl="0" w:tplc="F61A09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3AC4"/>
    <w:multiLevelType w:val="hybridMultilevel"/>
    <w:tmpl w:val="48660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F4A79"/>
    <w:multiLevelType w:val="hybridMultilevel"/>
    <w:tmpl w:val="89D2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92F86"/>
    <w:multiLevelType w:val="multilevel"/>
    <w:tmpl w:val="3A4CDCB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 w15:restartNumberingAfterBreak="0">
    <w:nsid w:val="770F539B"/>
    <w:multiLevelType w:val="hybridMultilevel"/>
    <w:tmpl w:val="CC042F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2F7C10"/>
    <w:multiLevelType w:val="hybridMultilevel"/>
    <w:tmpl w:val="9BCA3A3E"/>
    <w:lvl w:ilvl="0" w:tplc="BD42F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15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5C"/>
    <w:rsid w:val="00043230"/>
    <w:rsid w:val="000946A2"/>
    <w:rsid w:val="000B7592"/>
    <w:rsid w:val="002C3A7D"/>
    <w:rsid w:val="00302B99"/>
    <w:rsid w:val="003A2F14"/>
    <w:rsid w:val="00505C73"/>
    <w:rsid w:val="00506243"/>
    <w:rsid w:val="00526B90"/>
    <w:rsid w:val="00556913"/>
    <w:rsid w:val="0069280D"/>
    <w:rsid w:val="008102BF"/>
    <w:rsid w:val="00AB231A"/>
    <w:rsid w:val="00B15D5A"/>
    <w:rsid w:val="00E4405C"/>
    <w:rsid w:val="00F9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C99B3-44B1-4B91-8982-1BC720D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A7D"/>
  </w:style>
  <w:style w:type="paragraph" w:styleId="1">
    <w:name w:val="heading 1"/>
    <w:basedOn w:val="a"/>
    <w:next w:val="a"/>
    <w:link w:val="10"/>
    <w:qFormat/>
    <w:rsid w:val="002C3A7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2C3A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C3A7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C3A7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C3A7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C3A7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C3A7D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C3A7D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C3A7D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3A7D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2C3A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C3A7D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C3A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C3A7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C3A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C3A7D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table" w:styleId="a3">
    <w:name w:val="Table Grid"/>
    <w:basedOn w:val="a1"/>
    <w:uiPriority w:val="39"/>
    <w:rsid w:val="002C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aliases w:val="Знак Знак"/>
    <w:basedOn w:val="a"/>
    <w:link w:val="a5"/>
    <w:unhideWhenUsed/>
    <w:rsid w:val="002C3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Знак Знак Знак"/>
    <w:basedOn w:val="a0"/>
    <w:link w:val="a4"/>
    <w:rsid w:val="002C3A7D"/>
  </w:style>
  <w:style w:type="paragraph" w:styleId="a6">
    <w:name w:val="footer"/>
    <w:basedOn w:val="a"/>
    <w:link w:val="a7"/>
    <w:uiPriority w:val="99"/>
    <w:unhideWhenUsed/>
    <w:rsid w:val="002C3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3A7D"/>
  </w:style>
  <w:style w:type="numbering" w:customStyle="1" w:styleId="11">
    <w:name w:val="Нет списка1"/>
    <w:next w:val="a2"/>
    <w:semiHidden/>
    <w:rsid w:val="002C3A7D"/>
  </w:style>
  <w:style w:type="paragraph" w:styleId="a8">
    <w:name w:val="Body Text"/>
    <w:basedOn w:val="a"/>
    <w:link w:val="a9"/>
    <w:rsid w:val="002C3A7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2C3A7D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2C3A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2C3A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2C3A7D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2C3A7D"/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paragraph" w:styleId="23">
    <w:name w:val="Body Text Indent 2"/>
    <w:basedOn w:val="a"/>
    <w:link w:val="24"/>
    <w:rsid w:val="002C3A7D"/>
    <w:pPr>
      <w:spacing w:after="0" w:line="240" w:lineRule="auto"/>
      <w:ind w:right="-99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"/>
    <w:link w:val="34"/>
    <w:rsid w:val="002C3A7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2C3A7D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C3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Знак5 Знак Знак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25">
    <w:name w:val="Знак Знак2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ac">
    <w:name w:val="Схема документа Знак"/>
    <w:link w:val="ad"/>
    <w:rsid w:val="002C3A7D"/>
    <w:rPr>
      <w:sz w:val="28"/>
      <w:shd w:val="clear" w:color="auto" w:fill="000080"/>
      <w:lang w:eastAsia="ru-RU"/>
    </w:rPr>
  </w:style>
  <w:style w:type="character" w:customStyle="1" w:styleId="FontStyle48">
    <w:name w:val="Font Style48"/>
    <w:rsid w:val="002C3A7D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120">
    <w:name w:val="Знак12"/>
    <w:rsid w:val="002C3A7D"/>
    <w:rPr>
      <w:sz w:val="28"/>
    </w:rPr>
  </w:style>
  <w:style w:type="character" w:customStyle="1" w:styleId="17">
    <w:name w:val="Знак17"/>
    <w:rsid w:val="002C3A7D"/>
    <w:rPr>
      <w:b/>
      <w:sz w:val="36"/>
    </w:rPr>
  </w:style>
  <w:style w:type="character" w:customStyle="1" w:styleId="18">
    <w:name w:val="Знак18"/>
    <w:locked/>
    <w:rsid w:val="002C3A7D"/>
    <w:rPr>
      <w:b/>
      <w:sz w:val="28"/>
      <w:lang w:val="ru-RU" w:eastAsia="ru-RU" w:bidi="ar-SA"/>
    </w:rPr>
  </w:style>
  <w:style w:type="character" w:styleId="ae">
    <w:name w:val="Hyperlink"/>
    <w:uiPriority w:val="99"/>
    <w:unhideWhenUsed/>
    <w:rsid w:val="002C3A7D"/>
    <w:rPr>
      <w:color w:val="0000FF"/>
      <w:u w:val="single"/>
    </w:rPr>
  </w:style>
  <w:style w:type="paragraph" w:customStyle="1" w:styleId="ConsPlusTitle">
    <w:name w:val="ConsPlusTitle"/>
    <w:rsid w:val="002C3A7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71">
    <w:name w:val="Знак7"/>
    <w:rsid w:val="002C3A7D"/>
    <w:rPr>
      <w:sz w:val="28"/>
    </w:rPr>
  </w:style>
  <w:style w:type="character" w:customStyle="1" w:styleId="13">
    <w:name w:val="Знак13"/>
    <w:rsid w:val="002C3A7D"/>
    <w:rPr>
      <w:i/>
      <w:sz w:val="28"/>
      <w:lang w:val="ru-RU" w:eastAsia="ru-RU" w:bidi="ar-SA"/>
    </w:rPr>
  </w:style>
  <w:style w:type="character" w:customStyle="1" w:styleId="14">
    <w:name w:val="Знак14"/>
    <w:rsid w:val="002C3A7D"/>
    <w:rPr>
      <w:i/>
      <w:sz w:val="28"/>
      <w:lang w:val="ru-RU" w:eastAsia="ru-RU" w:bidi="ar-SA"/>
    </w:rPr>
  </w:style>
  <w:style w:type="character" w:customStyle="1" w:styleId="19">
    <w:name w:val="Знак19"/>
    <w:locked/>
    <w:rsid w:val="002C3A7D"/>
    <w:rPr>
      <w:b/>
      <w:sz w:val="28"/>
      <w:lang w:val="ru-RU" w:eastAsia="ru-RU" w:bidi="ar-SA"/>
    </w:rPr>
  </w:style>
  <w:style w:type="character" w:styleId="af">
    <w:name w:val="Strong"/>
    <w:qFormat/>
    <w:rsid w:val="002C3A7D"/>
    <w:rPr>
      <w:b/>
      <w:bCs/>
    </w:rPr>
  </w:style>
  <w:style w:type="paragraph" w:styleId="ad">
    <w:name w:val="Document Map"/>
    <w:basedOn w:val="a"/>
    <w:link w:val="ac"/>
    <w:unhideWhenUsed/>
    <w:rsid w:val="002C3A7D"/>
    <w:pPr>
      <w:shd w:val="clear" w:color="auto" w:fill="000080"/>
      <w:spacing w:after="0" w:line="240" w:lineRule="auto"/>
    </w:pPr>
    <w:rPr>
      <w:sz w:val="28"/>
      <w:lang w:eastAsia="ru-RU"/>
    </w:rPr>
  </w:style>
  <w:style w:type="character" w:customStyle="1" w:styleId="15">
    <w:name w:val="Схема документа Знак1"/>
    <w:basedOn w:val="a0"/>
    <w:uiPriority w:val="99"/>
    <w:semiHidden/>
    <w:rsid w:val="002C3A7D"/>
    <w:rPr>
      <w:rFonts w:ascii="Segoe UI" w:hAnsi="Segoe UI" w:cs="Segoe UI"/>
      <w:sz w:val="16"/>
      <w:szCs w:val="16"/>
    </w:rPr>
  </w:style>
  <w:style w:type="paragraph" w:customStyle="1" w:styleId="Heading">
    <w:name w:val="Heading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styleId="af0">
    <w:name w:val="page number"/>
    <w:basedOn w:val="a0"/>
    <w:rsid w:val="002C3A7D"/>
  </w:style>
  <w:style w:type="paragraph" w:customStyle="1" w:styleId="26">
    <w:name w:val="Обычный2"/>
    <w:uiPriority w:val="99"/>
    <w:rsid w:val="002C3A7D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iiaeuiue">
    <w:name w:val="Ii?iaeuiue"/>
    <w:rsid w:val="002C3A7D"/>
    <w:pPr>
      <w:spacing w:after="0" w:line="240" w:lineRule="auto"/>
    </w:pPr>
    <w:rPr>
      <w:rFonts w:ascii="Baltica" w:eastAsia="Times New Roman" w:hAnsi="Baltica" w:cs="Times New Roman"/>
      <w:sz w:val="24"/>
      <w:szCs w:val="20"/>
      <w:lang w:eastAsia="ru-RU"/>
    </w:rPr>
  </w:style>
  <w:style w:type="character" w:customStyle="1" w:styleId="apple-converted-space">
    <w:name w:val="apple-converted-space"/>
    <w:rsid w:val="002C3A7D"/>
  </w:style>
  <w:style w:type="paragraph" w:customStyle="1" w:styleId="100">
    <w:name w:val="Знак Знак10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61">
    <w:name w:val="Знак6"/>
    <w:rsid w:val="002C3A7D"/>
    <w:rPr>
      <w:b/>
      <w:sz w:val="28"/>
      <w:lang w:val="ru-RU" w:eastAsia="ru-RU" w:bidi="ar-SA"/>
    </w:rPr>
  </w:style>
  <w:style w:type="paragraph" w:customStyle="1" w:styleId="16">
    <w:name w:val="Обычный1"/>
    <w:rsid w:val="002C3A7D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1">
    <w:name w:val="Знак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41">
    <w:name w:val="Знак4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91">
    <w:name w:val="Знак Знак9"/>
    <w:rsid w:val="002C3A7D"/>
    <w:rPr>
      <w:b/>
      <w:sz w:val="28"/>
      <w:lang w:val="ru-RU" w:eastAsia="ru-RU" w:bidi="ar-SA"/>
    </w:rPr>
  </w:style>
  <w:style w:type="character" w:customStyle="1" w:styleId="52">
    <w:name w:val="Знак Знак5"/>
    <w:locked/>
    <w:rsid w:val="002C3A7D"/>
    <w:rPr>
      <w:sz w:val="24"/>
      <w:szCs w:val="24"/>
      <w:lang w:val="ru-RU" w:eastAsia="ru-RU" w:bidi="ar-SA"/>
    </w:rPr>
  </w:style>
  <w:style w:type="paragraph" w:customStyle="1" w:styleId="ConsNormal">
    <w:name w:val="ConsNormal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81">
    <w:name w:val="Знак Знак8"/>
    <w:locked/>
    <w:rsid w:val="002C3A7D"/>
    <w:rPr>
      <w:b/>
      <w:sz w:val="28"/>
      <w:lang w:val="ru-RU" w:eastAsia="ru-RU" w:bidi="ar-SA"/>
    </w:rPr>
  </w:style>
  <w:style w:type="paragraph" w:customStyle="1" w:styleId="53">
    <w:name w:val="Знак5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35">
    <w:name w:val="Знак Знак3"/>
    <w:locked/>
    <w:rsid w:val="002C3A7D"/>
    <w:rPr>
      <w:sz w:val="28"/>
      <w:lang w:val="ru-RU" w:eastAsia="ru-RU" w:bidi="ar-SA"/>
    </w:rPr>
  </w:style>
  <w:style w:type="paragraph" w:customStyle="1" w:styleId="FR2">
    <w:name w:val="FR2"/>
    <w:uiPriority w:val="99"/>
    <w:rsid w:val="002C3A7D"/>
    <w:pPr>
      <w:widowControl w:val="0"/>
      <w:suppressAutoHyphens/>
      <w:autoSpaceDE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2">
    <w:name w:val="Приложения"/>
    <w:basedOn w:val="1"/>
    <w:link w:val="af3"/>
    <w:qFormat/>
    <w:rsid w:val="002C3A7D"/>
    <w:pPr>
      <w:jc w:val="center"/>
    </w:pPr>
    <w:rPr>
      <w:bCs/>
    </w:rPr>
  </w:style>
  <w:style w:type="character" w:customStyle="1" w:styleId="af3">
    <w:name w:val="Приложения Знак"/>
    <w:link w:val="af2"/>
    <w:rsid w:val="002C3A7D"/>
    <w:rPr>
      <w:rFonts w:ascii="Times New Roman" w:eastAsia="Times New Roman" w:hAnsi="Times New Roman" w:cs="Times New Roman"/>
      <w:b/>
      <w:bCs/>
      <w:sz w:val="28"/>
      <w:szCs w:val="20"/>
      <w:lang w:val="x-none" w:eastAsia="x-none"/>
    </w:rPr>
  </w:style>
  <w:style w:type="paragraph" w:styleId="af4">
    <w:name w:val="List Paragraph"/>
    <w:basedOn w:val="a"/>
    <w:link w:val="af5"/>
    <w:uiPriority w:val="99"/>
    <w:qFormat/>
    <w:rsid w:val="002C3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Название Знак"/>
    <w:rsid w:val="002C3A7D"/>
    <w:rPr>
      <w:rFonts w:ascii="Verdana" w:hAnsi="Verdana"/>
      <w:b/>
      <w:bCs/>
      <w:sz w:val="28"/>
      <w:szCs w:val="24"/>
    </w:rPr>
  </w:style>
  <w:style w:type="character" w:customStyle="1" w:styleId="FontStyle12">
    <w:name w:val="Font Style12"/>
    <w:uiPriority w:val="99"/>
    <w:rsid w:val="002C3A7D"/>
    <w:rPr>
      <w:rFonts w:ascii="Times New Roman" w:hAnsi="Times New Roman" w:cs="Times New Roman"/>
      <w:sz w:val="18"/>
      <w:szCs w:val="18"/>
    </w:rPr>
  </w:style>
  <w:style w:type="paragraph" w:customStyle="1" w:styleId="210">
    <w:name w:val="Основной текст с отступом 21"/>
    <w:basedOn w:val="a"/>
    <w:uiPriority w:val="99"/>
    <w:rsid w:val="002C3A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.FORMATTEXT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5">
    <w:name w:val="Font Style135"/>
    <w:uiPriority w:val="99"/>
    <w:rsid w:val="002C3A7D"/>
    <w:rPr>
      <w:rFonts w:ascii="Times New Roman" w:hAnsi="Times New Roman"/>
      <w:sz w:val="26"/>
    </w:rPr>
  </w:style>
  <w:style w:type="paragraph" w:customStyle="1" w:styleId="ConsPlusDocList3">
    <w:name w:val="ConsPlusDocList3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kern w:val="1"/>
      <w:sz w:val="20"/>
      <w:szCs w:val="20"/>
      <w:lang w:eastAsia="hi-IN" w:bidi="hi-IN"/>
    </w:rPr>
  </w:style>
  <w:style w:type="character" w:customStyle="1" w:styleId="82">
    <w:name w:val="Знак8"/>
    <w:rsid w:val="002C3A7D"/>
    <w:rPr>
      <w:bCs/>
      <w:sz w:val="28"/>
      <w:lang w:val="ru-RU" w:eastAsia="ru-RU" w:bidi="ar-SA"/>
    </w:rPr>
  </w:style>
  <w:style w:type="character" w:customStyle="1" w:styleId="FontStyle13">
    <w:name w:val="Font Style13"/>
    <w:rsid w:val="002C3A7D"/>
    <w:rPr>
      <w:rFonts w:ascii="Times New Roman" w:hAnsi="Times New Roman" w:cs="Times New Roman"/>
      <w:b/>
      <w:bCs/>
      <w:sz w:val="18"/>
      <w:szCs w:val="18"/>
    </w:rPr>
  </w:style>
  <w:style w:type="paragraph" w:customStyle="1" w:styleId="rvps9">
    <w:name w:val="rvps9"/>
    <w:basedOn w:val="a"/>
    <w:rsid w:val="002C3A7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sPlusDocList">
    <w:name w:val="ConsPlusDocList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kern w:val="1"/>
      <w:sz w:val="20"/>
      <w:szCs w:val="20"/>
      <w:lang w:eastAsia="hi-IN" w:bidi="hi-IN"/>
    </w:rPr>
  </w:style>
  <w:style w:type="paragraph" w:customStyle="1" w:styleId="ConsPlusNormal">
    <w:name w:val="ConsPlusNormal"/>
    <w:rsid w:val="002C3A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blk">
    <w:name w:val="blk"/>
    <w:rsid w:val="002C3A7D"/>
  </w:style>
  <w:style w:type="character" w:customStyle="1" w:styleId="u">
    <w:name w:val="u"/>
    <w:rsid w:val="002C3A7D"/>
  </w:style>
  <w:style w:type="paragraph" w:styleId="af7">
    <w:name w:val="Balloon Text"/>
    <w:basedOn w:val="a"/>
    <w:link w:val="af8"/>
    <w:uiPriority w:val="99"/>
    <w:semiHidden/>
    <w:unhideWhenUsed/>
    <w:rsid w:val="002C3A7D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8">
    <w:name w:val="Текст выноски Знак"/>
    <w:basedOn w:val="a0"/>
    <w:link w:val="af7"/>
    <w:uiPriority w:val="99"/>
    <w:semiHidden/>
    <w:rsid w:val="002C3A7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ConsPlusDocList1">
    <w:name w:val="ConsPlusDocList1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kern w:val="1"/>
      <w:sz w:val="20"/>
      <w:szCs w:val="20"/>
      <w:lang w:eastAsia="hi-IN" w:bidi="hi-IN"/>
    </w:rPr>
  </w:style>
  <w:style w:type="paragraph" w:customStyle="1" w:styleId="340">
    <w:name w:val="Основной текст 34"/>
    <w:basedOn w:val="a"/>
    <w:rsid w:val="002C3A7D"/>
    <w:pPr>
      <w:widowControl w:val="0"/>
      <w:suppressAutoHyphens/>
      <w:spacing w:after="0" w:line="240" w:lineRule="auto"/>
      <w:ind w:right="-108"/>
      <w:jc w:val="both"/>
    </w:pPr>
    <w:rPr>
      <w:rFonts w:ascii="Arial" w:eastAsia="Lucida Sans Unicode" w:hAnsi="Arial" w:cs="Arial"/>
      <w:color w:val="000000"/>
      <w:kern w:val="2"/>
      <w:szCs w:val="24"/>
      <w:lang w:eastAsia="ar-SA"/>
    </w:rPr>
  </w:style>
  <w:style w:type="character" w:customStyle="1" w:styleId="FontStyle78">
    <w:name w:val="Font Style78"/>
    <w:uiPriority w:val="99"/>
    <w:rsid w:val="002C3A7D"/>
    <w:rPr>
      <w:rFonts w:ascii="Times New Roman" w:hAnsi="Times New Roman" w:cs="Times New Roman" w:hint="default"/>
      <w:color w:val="000000"/>
      <w:sz w:val="38"/>
      <w:szCs w:val="38"/>
    </w:rPr>
  </w:style>
  <w:style w:type="character" w:customStyle="1" w:styleId="IU-">
    <w:name w:val="IU-Обычный Знак"/>
    <w:link w:val="IU-0"/>
    <w:locked/>
    <w:rsid w:val="002C3A7D"/>
    <w:rPr>
      <w:sz w:val="24"/>
      <w:lang w:val="x-none" w:eastAsia="x-none"/>
    </w:rPr>
  </w:style>
  <w:style w:type="paragraph" w:customStyle="1" w:styleId="IU-0">
    <w:name w:val="IU-Обычный"/>
    <w:basedOn w:val="a"/>
    <w:link w:val="IU-"/>
    <w:qFormat/>
    <w:rsid w:val="002C3A7D"/>
    <w:pPr>
      <w:spacing w:after="120" w:line="240" w:lineRule="auto"/>
      <w:ind w:firstLine="720"/>
      <w:jc w:val="both"/>
    </w:pPr>
    <w:rPr>
      <w:sz w:val="24"/>
      <w:lang w:val="x-none" w:eastAsia="x-none"/>
    </w:rPr>
  </w:style>
  <w:style w:type="character" w:customStyle="1" w:styleId="Dotted">
    <w:name w:val="Dotted"/>
    <w:rsid w:val="002C3A7D"/>
    <w:rPr>
      <w:rFonts w:ascii="Arial" w:hAnsi="Arial" w:cs="Arial" w:hint="default"/>
      <w:sz w:val="28"/>
    </w:rPr>
  </w:style>
  <w:style w:type="character" w:customStyle="1" w:styleId="af5">
    <w:name w:val="Абзац списка Знак"/>
    <w:link w:val="af4"/>
    <w:uiPriority w:val="99"/>
    <w:locked/>
    <w:rsid w:val="002C3A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обыч прав"/>
    <w:qFormat/>
    <w:rsid w:val="002C3A7D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1">
    <w:name w:val="Font Style111"/>
    <w:uiPriority w:val="99"/>
    <w:rsid w:val="002C3A7D"/>
    <w:rPr>
      <w:rFonts w:ascii="Times New Roman" w:hAnsi="Times New Roman" w:cs="Times New Roman"/>
      <w:color w:val="000000"/>
      <w:sz w:val="22"/>
      <w:szCs w:val="22"/>
    </w:rPr>
  </w:style>
  <w:style w:type="paragraph" w:styleId="afa">
    <w:name w:val="Title"/>
    <w:basedOn w:val="a"/>
    <w:next w:val="a"/>
    <w:link w:val="afb"/>
    <w:uiPriority w:val="10"/>
    <w:qFormat/>
    <w:rsid w:val="002C3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2C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2025-05-31T20:38:00Z</dcterms:created>
  <dcterms:modified xsi:type="dcterms:W3CDTF">2025-05-31T23:35:00Z</dcterms:modified>
</cp:coreProperties>
</file>