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BAAC8" w14:textId="77777777" w:rsidR="00732682" w:rsidRDefault="00732682"/>
    <w:p w14:paraId="476048F2" w14:textId="77777777" w:rsidR="00593377" w:rsidRDefault="00593377">
      <w:pPr>
        <w:rPr>
          <w:rFonts w:ascii="Montserrat" w:hAnsi="Montserrat"/>
          <w:sz w:val="24"/>
          <w:szCs w:val="24"/>
        </w:rPr>
      </w:pPr>
    </w:p>
    <w:p w14:paraId="201A246F" w14:textId="77777777" w:rsidR="00C402C5" w:rsidRPr="00C402C5" w:rsidRDefault="00C402C5">
      <w:pPr>
        <w:rPr>
          <w:rFonts w:ascii="Montserrat" w:hAnsi="Montserrat"/>
          <w:sz w:val="32"/>
          <w:szCs w:val="32"/>
        </w:rPr>
      </w:pPr>
    </w:p>
    <w:p w14:paraId="2CC24CB0" w14:textId="36979922" w:rsidR="00C402C5" w:rsidRPr="00C402C5" w:rsidRDefault="00C402C5">
      <w:pPr>
        <w:rPr>
          <w:rFonts w:ascii="Montserrat" w:hAnsi="Montserrat"/>
          <w:sz w:val="32"/>
          <w:szCs w:val="32"/>
        </w:rPr>
      </w:pPr>
      <w:r w:rsidRPr="00C402C5">
        <w:rPr>
          <w:rFonts w:ascii="Montserrat" w:hAnsi="Montserrat"/>
          <w:sz w:val="32"/>
          <w:szCs w:val="32"/>
        </w:rPr>
        <w:t>Gestão de Receitas</w:t>
      </w:r>
    </w:p>
    <w:p w14:paraId="09A6BE4E" w14:textId="77777777" w:rsidR="00C402C5" w:rsidRDefault="00C402C5">
      <w:pPr>
        <w:rPr>
          <w:rFonts w:ascii="Montserrat" w:hAnsi="Montserrat"/>
          <w:sz w:val="24"/>
          <w:szCs w:val="24"/>
        </w:rPr>
      </w:pPr>
    </w:p>
    <w:p w14:paraId="02D117E4" w14:textId="64AF2669" w:rsidR="00C402C5" w:rsidRDefault="00C402C5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A Gestão de Receitas pode vir de:</w:t>
      </w:r>
    </w:p>
    <w:p w14:paraId="6E759078" w14:textId="77777777" w:rsidR="00C402C5" w:rsidRDefault="00C402C5">
      <w:pPr>
        <w:rPr>
          <w:rFonts w:ascii="Montserrat" w:hAnsi="Montserrat"/>
          <w:sz w:val="24"/>
          <w:szCs w:val="24"/>
        </w:rPr>
      </w:pPr>
    </w:p>
    <w:p w14:paraId="009DCD47" w14:textId="2A559B15" w:rsidR="00C402C5" w:rsidRDefault="00C402C5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 xml:space="preserve">1 – </w:t>
      </w:r>
      <w:r w:rsidRPr="00C402C5">
        <w:rPr>
          <w:rFonts w:ascii="Montserrat" w:hAnsi="Montserrat"/>
          <w:b/>
          <w:bCs/>
          <w:sz w:val="24"/>
          <w:szCs w:val="24"/>
        </w:rPr>
        <w:t>Venda de ingressos:</w:t>
      </w:r>
      <w:r>
        <w:rPr>
          <w:rFonts w:ascii="Montserrat" w:hAnsi="Montserrat"/>
          <w:sz w:val="24"/>
          <w:szCs w:val="24"/>
        </w:rPr>
        <w:t xml:space="preserve"> Ingressos vendidos diariamente nos sites próprios como eventin, Sympla, etc</w:t>
      </w:r>
    </w:p>
    <w:p w14:paraId="2E7C10A5" w14:textId="410DAFAB" w:rsidR="00C402C5" w:rsidRDefault="00C402C5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 xml:space="preserve">2- </w:t>
      </w:r>
      <w:r w:rsidRPr="00C402C5">
        <w:rPr>
          <w:rFonts w:ascii="Montserrat" w:hAnsi="Montserrat"/>
          <w:b/>
          <w:bCs/>
          <w:sz w:val="24"/>
          <w:szCs w:val="24"/>
        </w:rPr>
        <w:t>Apoio de áreas operacionais da empresa</w:t>
      </w:r>
      <w:r>
        <w:rPr>
          <w:rFonts w:ascii="Montserrat" w:hAnsi="Montserrat"/>
          <w:sz w:val="24"/>
          <w:szCs w:val="24"/>
        </w:rPr>
        <w:t>: A empresa faz um evento corporativo e pede grana para outros setores da empresa</w:t>
      </w:r>
    </w:p>
    <w:p w14:paraId="3742C874" w14:textId="307AF607" w:rsidR="00C402C5" w:rsidRDefault="00C402C5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 xml:space="preserve">3 – </w:t>
      </w:r>
      <w:r w:rsidRPr="00C402C5">
        <w:rPr>
          <w:rFonts w:ascii="Montserrat" w:hAnsi="Montserrat"/>
          <w:b/>
          <w:bCs/>
          <w:sz w:val="24"/>
          <w:szCs w:val="24"/>
        </w:rPr>
        <w:t>Recursos próprios:</w:t>
      </w:r>
      <w:r>
        <w:rPr>
          <w:rFonts w:ascii="Montserrat" w:hAnsi="Montserrat"/>
          <w:sz w:val="24"/>
          <w:szCs w:val="24"/>
        </w:rPr>
        <w:t xml:space="preserve"> O setor que faz o evento que tema grana</w:t>
      </w:r>
    </w:p>
    <w:p w14:paraId="6A8AD46E" w14:textId="16853A98" w:rsidR="00C402C5" w:rsidRDefault="00C402C5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 xml:space="preserve">4  - </w:t>
      </w:r>
      <w:r w:rsidRPr="00C402C5">
        <w:rPr>
          <w:rFonts w:ascii="Montserrat" w:hAnsi="Montserrat"/>
          <w:b/>
          <w:bCs/>
          <w:sz w:val="24"/>
          <w:szCs w:val="24"/>
        </w:rPr>
        <w:t>Patrocínio:</w:t>
      </w:r>
      <w:r>
        <w:rPr>
          <w:rFonts w:ascii="Montserrat" w:hAnsi="Montserrat"/>
          <w:sz w:val="24"/>
          <w:szCs w:val="24"/>
        </w:rPr>
        <w:t xml:space="preserve"> empresas patrocinadoras do evento.</w:t>
      </w:r>
    </w:p>
    <w:p w14:paraId="0F64AE5E" w14:textId="77777777" w:rsidR="00C402C5" w:rsidRDefault="00C402C5">
      <w:pPr>
        <w:rPr>
          <w:rFonts w:ascii="Montserrat" w:hAnsi="Montserrat"/>
          <w:sz w:val="24"/>
          <w:szCs w:val="24"/>
        </w:rPr>
      </w:pPr>
    </w:p>
    <w:p w14:paraId="5E3EC9FB" w14:textId="30D62412" w:rsidR="00C402C5" w:rsidRDefault="00C402C5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O recurso pode entrar nas quatro áreas e deverá compor a Receita do evento</w:t>
      </w:r>
      <w:r w:rsidR="001D4C13">
        <w:rPr>
          <w:rFonts w:ascii="Montserrat" w:hAnsi="Montserrat"/>
          <w:sz w:val="24"/>
          <w:szCs w:val="24"/>
        </w:rPr>
        <w:t>/visita</w:t>
      </w:r>
      <w:r>
        <w:rPr>
          <w:rFonts w:ascii="Montserrat" w:hAnsi="Montserrat"/>
          <w:sz w:val="24"/>
          <w:szCs w:val="24"/>
        </w:rPr>
        <w:t>.</w:t>
      </w:r>
    </w:p>
    <w:p w14:paraId="4EC824DA" w14:textId="3246D68A" w:rsidR="003C07A6" w:rsidRDefault="00C402C5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Dessa receita</w:t>
      </w:r>
      <w:r w:rsidR="00A358CD">
        <w:rPr>
          <w:rFonts w:ascii="Montserrat" w:hAnsi="Montserrat"/>
          <w:sz w:val="24"/>
          <w:szCs w:val="24"/>
        </w:rPr>
        <w:t>,</w:t>
      </w:r>
      <w:r>
        <w:rPr>
          <w:rFonts w:ascii="Montserrat" w:hAnsi="Montserrat"/>
          <w:sz w:val="24"/>
          <w:szCs w:val="24"/>
        </w:rPr>
        <w:t xml:space="preserve"> vamos tirando os custos da aba “ Financeiro” . O gestor do contrato poderá fazer a gestão dessa verba</w:t>
      </w:r>
      <w:r w:rsidR="00A358CD">
        <w:rPr>
          <w:rFonts w:ascii="Montserrat" w:hAnsi="Montserrat"/>
          <w:sz w:val="24"/>
          <w:szCs w:val="24"/>
        </w:rPr>
        <w:t xml:space="preserve"> (receita)</w:t>
      </w:r>
      <w:r>
        <w:rPr>
          <w:rFonts w:ascii="Montserrat" w:hAnsi="Montserrat"/>
          <w:sz w:val="24"/>
          <w:szCs w:val="24"/>
        </w:rPr>
        <w:t xml:space="preserve"> de acordo com </w:t>
      </w:r>
      <w:r w:rsidR="00A358CD">
        <w:rPr>
          <w:rFonts w:ascii="Montserrat" w:hAnsi="Montserrat"/>
          <w:sz w:val="24"/>
          <w:szCs w:val="24"/>
        </w:rPr>
        <w:t>o preenchimento dessas</w:t>
      </w:r>
      <w:r w:rsidR="00B56FB8">
        <w:rPr>
          <w:rFonts w:ascii="Montserrat" w:hAnsi="Montserrat"/>
          <w:sz w:val="24"/>
          <w:szCs w:val="24"/>
        </w:rPr>
        <w:t xml:space="preserve"> áres de captação de recursos.</w:t>
      </w:r>
      <w:r>
        <w:rPr>
          <w:rFonts w:ascii="Montserrat" w:hAnsi="Montserrat"/>
          <w:sz w:val="24"/>
          <w:szCs w:val="24"/>
        </w:rPr>
        <w:t xml:space="preserve">. Em nosso sistema já </w:t>
      </w:r>
      <w:r w:rsidR="003C07A6">
        <w:rPr>
          <w:rFonts w:ascii="Montserrat" w:hAnsi="Montserrat"/>
          <w:sz w:val="24"/>
          <w:szCs w:val="24"/>
        </w:rPr>
        <w:t>existe</w:t>
      </w:r>
      <w:r>
        <w:rPr>
          <w:rFonts w:ascii="Montserrat" w:hAnsi="Montserrat"/>
          <w:sz w:val="24"/>
          <w:szCs w:val="24"/>
        </w:rPr>
        <w:t xml:space="preserve"> a aprov</w:t>
      </w:r>
      <w:r w:rsidR="00B56FB8">
        <w:rPr>
          <w:rFonts w:ascii="Montserrat" w:hAnsi="Montserrat"/>
          <w:sz w:val="24"/>
          <w:szCs w:val="24"/>
        </w:rPr>
        <w:t>ador</w:t>
      </w:r>
      <w:r>
        <w:rPr>
          <w:rFonts w:ascii="Montserrat" w:hAnsi="Montserrat"/>
          <w:sz w:val="24"/>
          <w:szCs w:val="24"/>
        </w:rPr>
        <w:t xml:space="preserve"> do custo, </w:t>
      </w:r>
      <w:r w:rsidR="003C07A6">
        <w:rPr>
          <w:rFonts w:ascii="Montserrat" w:hAnsi="Montserrat"/>
          <w:sz w:val="24"/>
          <w:szCs w:val="24"/>
        </w:rPr>
        <w:t xml:space="preserve">Nesse modulo termos que ter um </w:t>
      </w:r>
      <w:r w:rsidR="00B56FB8">
        <w:rPr>
          <w:rFonts w:ascii="Montserrat" w:hAnsi="Montserrat"/>
          <w:sz w:val="24"/>
          <w:szCs w:val="24"/>
        </w:rPr>
        <w:t>“Gestor de Recursos”</w:t>
      </w:r>
      <w:r w:rsidR="003C07A6">
        <w:rPr>
          <w:rFonts w:ascii="Montserrat" w:hAnsi="Montserrat"/>
          <w:sz w:val="24"/>
          <w:szCs w:val="24"/>
        </w:rPr>
        <w:t xml:space="preserve"> que terá acesso</w:t>
      </w:r>
      <w:r w:rsidR="00B56FB8">
        <w:rPr>
          <w:rFonts w:ascii="Montserrat" w:hAnsi="Montserrat"/>
          <w:sz w:val="24"/>
          <w:szCs w:val="24"/>
        </w:rPr>
        <w:t xml:space="preserve"> </w:t>
      </w:r>
      <w:r w:rsidR="004431E8">
        <w:rPr>
          <w:rFonts w:ascii="Montserrat" w:hAnsi="Montserrat"/>
          <w:sz w:val="24"/>
          <w:szCs w:val="24"/>
        </w:rPr>
        <w:t>exclusivo a esse modulo e será liberado pelo Administrador Master</w:t>
      </w:r>
    </w:p>
    <w:p w14:paraId="5965C4FD" w14:textId="19044798" w:rsidR="00C402C5" w:rsidRDefault="00C402C5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Essa aba terá que ser separada e não entrar no financeiro que já temos, porque somente</w:t>
      </w:r>
      <w:r w:rsidR="00B43A13">
        <w:rPr>
          <w:rFonts w:ascii="Montserrat" w:hAnsi="Montserrat"/>
          <w:sz w:val="24"/>
          <w:szCs w:val="24"/>
        </w:rPr>
        <w:t xml:space="preserve"> o</w:t>
      </w:r>
      <w:r>
        <w:rPr>
          <w:rFonts w:ascii="Montserrat" w:hAnsi="Montserrat"/>
          <w:sz w:val="24"/>
          <w:szCs w:val="24"/>
        </w:rPr>
        <w:t xml:space="preserve"> </w:t>
      </w:r>
      <w:r w:rsidR="00B43A13">
        <w:rPr>
          <w:rFonts w:ascii="Montserrat" w:hAnsi="Montserrat"/>
          <w:sz w:val="24"/>
          <w:szCs w:val="24"/>
        </w:rPr>
        <w:t xml:space="preserve">“Gestor de Recursos” </w:t>
      </w:r>
      <w:r>
        <w:rPr>
          <w:rFonts w:ascii="Montserrat" w:hAnsi="Montserrat"/>
          <w:sz w:val="24"/>
          <w:szCs w:val="24"/>
        </w:rPr>
        <w:t>poderá ter acesso a esse módulo.</w:t>
      </w:r>
      <w:r w:rsidR="00B43A13">
        <w:rPr>
          <w:rFonts w:ascii="Montserrat" w:hAnsi="Montserrat"/>
          <w:sz w:val="24"/>
          <w:szCs w:val="24"/>
        </w:rPr>
        <w:t xml:space="preserve"> Enquanto o financeiro todos podem ter acesso.</w:t>
      </w:r>
    </w:p>
    <w:p w14:paraId="07973585" w14:textId="5FCC08D7" w:rsidR="00C402C5" w:rsidRDefault="003C07A6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Exemplo:</w:t>
      </w:r>
    </w:p>
    <w:p w14:paraId="285390FE" w14:textId="0BC7349C" w:rsidR="003C07A6" w:rsidRDefault="003C07A6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 xml:space="preserve">Criamos a visita Mitsui: o financeiro irá funcionar da mesma forma, sem mudanças. No modulo Gestão de receitas termos um </w:t>
      </w:r>
      <w:r w:rsidR="00F15AA0">
        <w:rPr>
          <w:rFonts w:ascii="Montserrat" w:hAnsi="Montserrat"/>
          <w:sz w:val="24"/>
          <w:szCs w:val="24"/>
        </w:rPr>
        <w:t xml:space="preserve">“Gestor de Recursos” </w:t>
      </w:r>
      <w:r>
        <w:rPr>
          <w:rFonts w:ascii="Montserrat" w:hAnsi="Montserrat"/>
          <w:sz w:val="24"/>
          <w:szCs w:val="24"/>
        </w:rPr>
        <w:t>da empresa</w:t>
      </w:r>
      <w:r w:rsidR="000E07B9">
        <w:rPr>
          <w:rFonts w:ascii="Montserrat" w:hAnsi="Montserrat"/>
          <w:sz w:val="24"/>
          <w:szCs w:val="24"/>
        </w:rPr>
        <w:t>.</w:t>
      </w:r>
    </w:p>
    <w:p w14:paraId="53277F83" w14:textId="77777777" w:rsidR="003C07A6" w:rsidRDefault="003C07A6">
      <w:pPr>
        <w:rPr>
          <w:rFonts w:ascii="Montserrat" w:hAnsi="Montserrat"/>
          <w:sz w:val="24"/>
          <w:szCs w:val="24"/>
        </w:rPr>
      </w:pPr>
    </w:p>
    <w:p w14:paraId="7F94A387" w14:textId="7E1BDAA7" w:rsidR="003C07A6" w:rsidRDefault="003C07A6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Esse</w:t>
      </w:r>
      <w:r w:rsidR="00F15AA0">
        <w:rPr>
          <w:rFonts w:ascii="Montserrat" w:hAnsi="Montserrat"/>
          <w:sz w:val="24"/>
          <w:szCs w:val="24"/>
        </w:rPr>
        <w:t xml:space="preserve">“Gestor de Recursos” </w:t>
      </w:r>
      <w:r>
        <w:rPr>
          <w:rFonts w:ascii="Montserrat" w:hAnsi="Montserrat"/>
          <w:sz w:val="24"/>
          <w:szCs w:val="24"/>
        </w:rPr>
        <w:t xml:space="preserve"> da empresa irá inserir os recursos das diversas áreas, conforme especificado acima e toda vez que for inserido no financeiro um custo</w:t>
      </w:r>
      <w:r w:rsidR="00B106B2">
        <w:rPr>
          <w:rFonts w:ascii="Montserrat" w:hAnsi="Montserrat"/>
          <w:sz w:val="24"/>
          <w:szCs w:val="24"/>
        </w:rPr>
        <w:t xml:space="preserve"> e aprovado</w:t>
      </w:r>
      <w:r w:rsidR="00AF3193">
        <w:rPr>
          <w:rFonts w:ascii="Montserrat" w:hAnsi="Montserrat"/>
          <w:sz w:val="24"/>
          <w:szCs w:val="24"/>
        </w:rPr>
        <w:t>,</w:t>
      </w:r>
      <w:r>
        <w:rPr>
          <w:rFonts w:ascii="Montserrat" w:hAnsi="Montserrat"/>
          <w:sz w:val="24"/>
          <w:szCs w:val="24"/>
        </w:rPr>
        <w:t xml:space="preserve"> </w:t>
      </w:r>
      <w:r w:rsidR="00B106B2">
        <w:rPr>
          <w:rFonts w:ascii="Montserrat" w:hAnsi="Montserrat"/>
          <w:sz w:val="24"/>
          <w:szCs w:val="24"/>
        </w:rPr>
        <w:t>automaticamente</w:t>
      </w:r>
      <w:r w:rsidR="00AF3193">
        <w:rPr>
          <w:rFonts w:ascii="Montserrat" w:hAnsi="Montserrat"/>
          <w:sz w:val="24"/>
          <w:szCs w:val="24"/>
        </w:rPr>
        <w:t>, esse custo será diminuído</w:t>
      </w:r>
      <w:r>
        <w:rPr>
          <w:rFonts w:ascii="Montserrat" w:hAnsi="Montserrat"/>
          <w:sz w:val="24"/>
          <w:szCs w:val="24"/>
        </w:rPr>
        <w:t xml:space="preserve"> das receitas</w:t>
      </w:r>
      <w:r w:rsidR="00AF3193">
        <w:rPr>
          <w:rFonts w:ascii="Montserrat" w:hAnsi="Montserrat"/>
          <w:sz w:val="24"/>
          <w:szCs w:val="24"/>
        </w:rPr>
        <w:t xml:space="preserve">, ou seja, </w:t>
      </w:r>
      <w:r w:rsidR="00B106B2">
        <w:rPr>
          <w:rFonts w:ascii="Montserrat" w:hAnsi="Montserrat"/>
          <w:sz w:val="24"/>
          <w:szCs w:val="24"/>
        </w:rPr>
        <w:t>Se temos uma receita</w:t>
      </w:r>
      <w:r w:rsidR="00417154">
        <w:rPr>
          <w:rFonts w:ascii="Montserrat" w:hAnsi="Montserrat"/>
          <w:sz w:val="24"/>
          <w:szCs w:val="24"/>
        </w:rPr>
        <w:t xml:space="preserve"> total </w:t>
      </w:r>
      <w:r w:rsidR="00417154">
        <w:rPr>
          <w:rFonts w:ascii="Montserrat" w:hAnsi="Montserrat"/>
          <w:sz w:val="24"/>
          <w:szCs w:val="24"/>
        </w:rPr>
        <w:lastRenderedPageBreak/>
        <w:t xml:space="preserve">de </w:t>
      </w:r>
      <w:r w:rsidR="00B106B2">
        <w:rPr>
          <w:rFonts w:ascii="Montserrat" w:hAnsi="Montserrat"/>
          <w:sz w:val="24"/>
          <w:szCs w:val="24"/>
        </w:rPr>
        <w:t xml:space="preserve"> </w:t>
      </w:r>
      <w:r w:rsidR="00417154">
        <w:rPr>
          <w:rFonts w:ascii="Montserrat" w:hAnsi="Montserrat"/>
          <w:sz w:val="24"/>
          <w:szCs w:val="24"/>
        </w:rPr>
        <w:t>R$ 10.000 e Gastou com aluguel de som de R$ 1.000</w:t>
      </w:r>
      <w:r w:rsidR="00337BB1">
        <w:rPr>
          <w:rFonts w:ascii="Montserrat" w:hAnsi="Montserrat"/>
          <w:sz w:val="24"/>
          <w:szCs w:val="24"/>
        </w:rPr>
        <w:t xml:space="preserve"> no financeiro, teremos que ter um saldo de R$.9000</w:t>
      </w:r>
    </w:p>
    <w:p w14:paraId="4C4EA678" w14:textId="77777777" w:rsidR="003C07A6" w:rsidRDefault="003C07A6">
      <w:pPr>
        <w:rPr>
          <w:rFonts w:ascii="Montserrat" w:hAnsi="Montserrat"/>
          <w:sz w:val="24"/>
          <w:szCs w:val="24"/>
        </w:rPr>
      </w:pPr>
    </w:p>
    <w:p w14:paraId="5D7F4805" w14:textId="05B34797" w:rsidR="003C07A6" w:rsidRDefault="003C07A6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Importante: Nem toda empresa irá usar esse modulo receita, Então o saldo pode ficar negativo sem problemas.</w:t>
      </w:r>
    </w:p>
    <w:p w14:paraId="05C84671" w14:textId="77777777" w:rsidR="003C07A6" w:rsidRDefault="003C07A6">
      <w:pPr>
        <w:rPr>
          <w:rFonts w:ascii="Montserrat" w:hAnsi="Montserrat"/>
          <w:sz w:val="24"/>
          <w:szCs w:val="24"/>
        </w:rPr>
      </w:pPr>
    </w:p>
    <w:p w14:paraId="7B3CC3F1" w14:textId="22D036EE" w:rsidR="003C07A6" w:rsidRDefault="003C07A6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 xml:space="preserve">Cada ítem da gestão de receita </w:t>
      </w:r>
      <w:r w:rsidR="00CA1CD0">
        <w:rPr>
          <w:rFonts w:ascii="Montserrat" w:hAnsi="Montserrat"/>
          <w:sz w:val="24"/>
          <w:szCs w:val="24"/>
        </w:rPr>
        <w:t xml:space="preserve"> na visita/evento </w:t>
      </w:r>
      <w:r>
        <w:rPr>
          <w:rFonts w:ascii="Montserrat" w:hAnsi="Montserrat"/>
          <w:sz w:val="24"/>
          <w:szCs w:val="24"/>
        </w:rPr>
        <w:t>terá que ter os seguintes dados:.</w:t>
      </w:r>
    </w:p>
    <w:p w14:paraId="483C751E" w14:textId="22997798" w:rsidR="003C07A6" w:rsidRPr="00CA1CD0" w:rsidRDefault="003C07A6" w:rsidP="00CA1CD0">
      <w:pPr>
        <w:pStyle w:val="PargrafodaLista"/>
        <w:numPr>
          <w:ilvl w:val="0"/>
          <w:numId w:val="2"/>
        </w:numPr>
        <w:rPr>
          <w:rFonts w:ascii="Montserrat" w:hAnsi="Montserrat"/>
          <w:sz w:val="24"/>
          <w:szCs w:val="24"/>
        </w:rPr>
      </w:pPr>
      <w:r w:rsidRPr="00CA1CD0">
        <w:rPr>
          <w:rFonts w:ascii="Montserrat" w:hAnsi="Montserrat"/>
          <w:sz w:val="24"/>
          <w:szCs w:val="24"/>
        </w:rPr>
        <w:t>O recurso, conforme especificado acima</w:t>
      </w:r>
      <w:r w:rsidR="00CA1CD0" w:rsidRPr="00CA1CD0">
        <w:rPr>
          <w:rFonts w:ascii="Montserrat" w:hAnsi="Montserrat"/>
          <w:sz w:val="24"/>
          <w:szCs w:val="24"/>
        </w:rPr>
        <w:t xml:space="preserve"> ( Próprios, Patrocínio, etc)</w:t>
      </w:r>
    </w:p>
    <w:p w14:paraId="1F0E33DD" w14:textId="7CD826AB" w:rsidR="003C07A6" w:rsidRPr="00CA1CD0" w:rsidRDefault="00AE09F7" w:rsidP="00CA1CD0">
      <w:pPr>
        <w:pStyle w:val="PargrafodaLista"/>
        <w:numPr>
          <w:ilvl w:val="0"/>
          <w:numId w:val="2"/>
        </w:numPr>
        <w:rPr>
          <w:rFonts w:ascii="Montserrat" w:hAnsi="Montserrat"/>
          <w:sz w:val="24"/>
          <w:szCs w:val="24"/>
        </w:rPr>
      </w:pPr>
      <w:r w:rsidRPr="00CA1CD0">
        <w:rPr>
          <w:rFonts w:ascii="Montserrat" w:hAnsi="Montserrat"/>
          <w:sz w:val="24"/>
          <w:szCs w:val="24"/>
        </w:rPr>
        <w:t>Natureza</w:t>
      </w:r>
      <w:r w:rsidR="003C07A6" w:rsidRPr="00CA1CD0">
        <w:rPr>
          <w:rFonts w:ascii="Montserrat" w:hAnsi="Montserrat"/>
          <w:sz w:val="24"/>
          <w:szCs w:val="24"/>
        </w:rPr>
        <w:t xml:space="preserve"> de recurso: Centro de Custos ou conta contábil ou </w:t>
      </w:r>
      <w:r w:rsidRPr="00CA1CD0">
        <w:rPr>
          <w:rFonts w:ascii="Montserrat" w:hAnsi="Montserrat"/>
          <w:sz w:val="24"/>
          <w:szCs w:val="24"/>
        </w:rPr>
        <w:t>Rubrica ou dotação orçamentária.</w:t>
      </w:r>
    </w:p>
    <w:p w14:paraId="26634663" w14:textId="12FE1FCD" w:rsidR="00AE09F7" w:rsidRPr="00CA1CD0" w:rsidRDefault="00AE09F7" w:rsidP="00CA1CD0">
      <w:pPr>
        <w:pStyle w:val="PargrafodaLista"/>
        <w:numPr>
          <w:ilvl w:val="0"/>
          <w:numId w:val="2"/>
        </w:numPr>
        <w:rPr>
          <w:rFonts w:ascii="Montserrat" w:hAnsi="Montserrat"/>
          <w:sz w:val="24"/>
          <w:szCs w:val="24"/>
        </w:rPr>
      </w:pPr>
      <w:r w:rsidRPr="00CA1CD0">
        <w:rPr>
          <w:rFonts w:ascii="Montserrat" w:hAnsi="Montserrat"/>
          <w:sz w:val="24"/>
          <w:szCs w:val="24"/>
        </w:rPr>
        <w:t>Data da entrada</w:t>
      </w:r>
    </w:p>
    <w:p w14:paraId="1675AD18" w14:textId="2FE4C8D7" w:rsidR="00AE09F7" w:rsidRPr="00CA1CD0" w:rsidRDefault="00AE09F7" w:rsidP="00CA1CD0">
      <w:pPr>
        <w:pStyle w:val="PargrafodaLista"/>
        <w:numPr>
          <w:ilvl w:val="0"/>
          <w:numId w:val="2"/>
        </w:numPr>
        <w:rPr>
          <w:rFonts w:ascii="Montserrat" w:hAnsi="Montserrat"/>
          <w:sz w:val="24"/>
          <w:szCs w:val="24"/>
        </w:rPr>
      </w:pPr>
      <w:r w:rsidRPr="00CA1CD0">
        <w:rPr>
          <w:rFonts w:ascii="Montserrat" w:hAnsi="Montserrat"/>
          <w:sz w:val="24"/>
          <w:szCs w:val="24"/>
        </w:rPr>
        <w:t>Valor</w:t>
      </w:r>
    </w:p>
    <w:p w14:paraId="78D2BEA1" w14:textId="7C011B44" w:rsidR="00AE09F7" w:rsidRPr="00CA1CD0" w:rsidRDefault="00AE09F7" w:rsidP="00CA1CD0">
      <w:pPr>
        <w:pStyle w:val="PargrafodaLista"/>
        <w:numPr>
          <w:ilvl w:val="0"/>
          <w:numId w:val="2"/>
        </w:numPr>
        <w:rPr>
          <w:rFonts w:ascii="Montserrat" w:hAnsi="Montserrat"/>
          <w:sz w:val="24"/>
          <w:szCs w:val="24"/>
        </w:rPr>
      </w:pPr>
      <w:r w:rsidRPr="00CA1CD0">
        <w:rPr>
          <w:rFonts w:ascii="Montserrat" w:hAnsi="Montserrat"/>
          <w:sz w:val="24"/>
          <w:szCs w:val="24"/>
        </w:rPr>
        <w:t xml:space="preserve">Se for ingresso o pode ter a resumo da venda diária. </w:t>
      </w:r>
    </w:p>
    <w:p w14:paraId="3319A09A" w14:textId="28EAB340" w:rsidR="00AE09F7" w:rsidRDefault="00AE09F7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Obs: Queria ter a opção de colocar para o cliente escolher se o evento/visita tem recursos provenientes de venda de ingressos. Se não tiver, essa parte não ficará liberada</w:t>
      </w:r>
    </w:p>
    <w:p w14:paraId="327217BA" w14:textId="77777777" w:rsidR="00577D83" w:rsidRDefault="00577D83">
      <w:pPr>
        <w:rPr>
          <w:rFonts w:ascii="Montserrat" w:hAnsi="Montserrat"/>
          <w:sz w:val="24"/>
          <w:szCs w:val="24"/>
        </w:rPr>
      </w:pPr>
    </w:p>
    <w:p w14:paraId="04572D09" w14:textId="5A539A24" w:rsidR="00577D83" w:rsidRDefault="00577D83">
      <w:pPr>
        <w:rPr>
          <w:rFonts w:ascii="Montserrat" w:hAnsi="Montserrat"/>
          <w:sz w:val="24"/>
          <w:szCs w:val="24"/>
        </w:rPr>
      </w:pPr>
    </w:p>
    <w:p w14:paraId="5CCB4127" w14:textId="2CE63AC6" w:rsidR="00577D83" w:rsidRDefault="00577D83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Relatórios</w:t>
      </w:r>
      <w:r w:rsidR="00316F81">
        <w:rPr>
          <w:rFonts w:ascii="Montserrat" w:hAnsi="Montserrat"/>
          <w:sz w:val="24"/>
          <w:szCs w:val="24"/>
        </w:rPr>
        <w:t xml:space="preserve"> Para eventos</w:t>
      </w:r>
    </w:p>
    <w:p w14:paraId="28678200" w14:textId="1E86369A" w:rsidR="00577D83" w:rsidRDefault="00577D83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Relatório por evento ( arquivo de excel em anexo)</w:t>
      </w:r>
    </w:p>
    <w:p w14:paraId="1EE1A687" w14:textId="69E72274" w:rsidR="00577D83" w:rsidRDefault="007A4AF8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Relatório por tipo de serviço</w:t>
      </w:r>
      <w:r w:rsidR="009A6702">
        <w:rPr>
          <w:rFonts w:ascii="Montserrat" w:hAnsi="Montserrat"/>
          <w:sz w:val="24"/>
          <w:szCs w:val="24"/>
        </w:rPr>
        <w:t xml:space="preserve">: </w:t>
      </w:r>
      <w:r>
        <w:rPr>
          <w:rFonts w:ascii="Montserrat" w:hAnsi="Montserrat"/>
          <w:sz w:val="24"/>
          <w:szCs w:val="24"/>
        </w:rPr>
        <w:t xml:space="preserve"> ( Recursos Humanos, S</w:t>
      </w:r>
      <w:r w:rsidR="00D61F45">
        <w:rPr>
          <w:rFonts w:ascii="Montserrat" w:hAnsi="Montserrat"/>
          <w:sz w:val="24"/>
          <w:szCs w:val="24"/>
        </w:rPr>
        <w:t>er</w:t>
      </w:r>
      <w:r>
        <w:rPr>
          <w:rFonts w:ascii="Montserrat" w:hAnsi="Montserrat"/>
          <w:sz w:val="24"/>
          <w:szCs w:val="24"/>
        </w:rPr>
        <w:t xml:space="preserve">viços de terceiros, </w:t>
      </w:r>
      <w:r w:rsidR="00350793">
        <w:rPr>
          <w:rFonts w:ascii="Montserrat" w:hAnsi="Montserrat"/>
          <w:sz w:val="24"/>
          <w:szCs w:val="24"/>
        </w:rPr>
        <w:t xml:space="preserve">Serviços de </w:t>
      </w:r>
      <w:r w:rsidR="00D61F45">
        <w:rPr>
          <w:rFonts w:ascii="Montserrat" w:hAnsi="Montserrat"/>
          <w:sz w:val="24"/>
          <w:szCs w:val="24"/>
        </w:rPr>
        <w:t>logística, Criação e produção de pecas, A&amp;B, serviços de comunicação</w:t>
      </w:r>
      <w:r w:rsidR="00350793">
        <w:rPr>
          <w:rFonts w:ascii="Montserrat" w:hAnsi="Montserrat"/>
          <w:sz w:val="24"/>
          <w:szCs w:val="24"/>
        </w:rPr>
        <w:t>)</w:t>
      </w:r>
    </w:p>
    <w:p w14:paraId="1A88315C" w14:textId="7459869B" w:rsidR="00350793" w:rsidRDefault="00350793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Relatório por período</w:t>
      </w:r>
    </w:p>
    <w:p w14:paraId="4549FC45" w14:textId="77777777" w:rsidR="00316F81" w:rsidRDefault="00316F81">
      <w:pPr>
        <w:rPr>
          <w:rFonts w:ascii="Montserrat" w:hAnsi="Montserrat"/>
          <w:sz w:val="24"/>
          <w:szCs w:val="24"/>
        </w:rPr>
      </w:pPr>
    </w:p>
    <w:p w14:paraId="6D4C488C" w14:textId="7423E1B1" w:rsidR="00316F81" w:rsidRDefault="00316F81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Relatórios para visitas</w:t>
      </w:r>
    </w:p>
    <w:p w14:paraId="120984A5" w14:textId="6816DE45" w:rsidR="00D61F45" w:rsidRDefault="00D61F45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Relatório por visita</w:t>
      </w:r>
    </w:p>
    <w:p w14:paraId="601B6E7D" w14:textId="671C4694" w:rsidR="00D61F45" w:rsidRDefault="00D61F45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 xml:space="preserve">Relatório por tipo de serviço:  </w:t>
      </w:r>
      <w:r>
        <w:rPr>
          <w:rFonts w:ascii="Montserrat" w:hAnsi="Montserrat"/>
          <w:sz w:val="24"/>
          <w:szCs w:val="24"/>
        </w:rPr>
        <w:t>Criação e produção de peças, Serviços de terceiros, custos extras e despesas tributáveis)</w:t>
      </w:r>
    </w:p>
    <w:p w14:paraId="1F8F6EF2" w14:textId="5F32B69B" w:rsidR="003C07A6" w:rsidRDefault="00D61F45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Obs:  Serviços de terceiros pode dividir igual o de eventos</w:t>
      </w:r>
      <w:r w:rsidR="00C62176">
        <w:rPr>
          <w:rFonts w:ascii="Montserrat" w:hAnsi="Montserrat"/>
          <w:sz w:val="24"/>
          <w:szCs w:val="24"/>
        </w:rPr>
        <w:t>.</w:t>
      </w:r>
    </w:p>
    <w:p w14:paraId="2CE49005" w14:textId="77777777" w:rsidR="00C402C5" w:rsidRDefault="00C402C5">
      <w:pPr>
        <w:rPr>
          <w:rFonts w:ascii="Montserrat" w:hAnsi="Montserrat"/>
          <w:sz w:val="24"/>
          <w:szCs w:val="24"/>
        </w:rPr>
      </w:pPr>
    </w:p>
    <w:p w14:paraId="69A88F1E" w14:textId="77777777" w:rsidR="00593377" w:rsidRPr="00B1509A" w:rsidRDefault="00593377">
      <w:pPr>
        <w:rPr>
          <w:rFonts w:ascii="Montserrat" w:hAnsi="Montserrat"/>
          <w:sz w:val="24"/>
          <w:szCs w:val="24"/>
        </w:rPr>
      </w:pPr>
    </w:p>
    <w:p w14:paraId="278182A6" w14:textId="77777777" w:rsidR="00B1509A" w:rsidRDefault="00B1509A"/>
    <w:p w14:paraId="2E1DC2DE" w14:textId="77777777" w:rsidR="00B1509A" w:rsidRPr="00B1509A" w:rsidRDefault="00B1509A">
      <w:pPr>
        <w:rPr>
          <w:rFonts w:ascii="Montserrat" w:hAnsi="Montserrat"/>
          <w:sz w:val="24"/>
          <w:szCs w:val="24"/>
        </w:rPr>
      </w:pPr>
    </w:p>
    <w:sectPr w:rsidR="00B1509A" w:rsidRPr="00B1509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69863" w14:textId="77777777" w:rsidR="00267AA2" w:rsidRDefault="00267AA2" w:rsidP="00C402C5">
      <w:pPr>
        <w:spacing w:after="0" w:line="240" w:lineRule="auto"/>
      </w:pPr>
      <w:r>
        <w:separator/>
      </w:r>
    </w:p>
  </w:endnote>
  <w:endnote w:type="continuationSeparator" w:id="0">
    <w:p w14:paraId="7F31020B" w14:textId="77777777" w:rsidR="00267AA2" w:rsidRDefault="00267AA2" w:rsidP="00C40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78F44" w14:textId="77777777" w:rsidR="00267AA2" w:rsidRDefault="00267AA2" w:rsidP="00C402C5">
      <w:pPr>
        <w:spacing w:after="0" w:line="240" w:lineRule="auto"/>
      </w:pPr>
      <w:r>
        <w:separator/>
      </w:r>
    </w:p>
  </w:footnote>
  <w:footnote w:type="continuationSeparator" w:id="0">
    <w:p w14:paraId="58E62FDF" w14:textId="77777777" w:rsidR="00267AA2" w:rsidRDefault="00267AA2" w:rsidP="00C402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200A9" w14:textId="5BE86EC5" w:rsidR="00C402C5" w:rsidRDefault="00C402C5" w:rsidP="00C402C5">
    <w:pPr>
      <w:pStyle w:val="Cabealho"/>
      <w:jc w:val="right"/>
    </w:pPr>
    <w:r>
      <w:rPr>
        <w:noProof/>
      </w:rPr>
      <w:drawing>
        <wp:inline distT="0" distB="0" distL="0" distR="0" wp14:anchorId="7EEE7360" wp14:editId="1E7B6E09">
          <wp:extent cx="1710717" cy="526854"/>
          <wp:effectExtent l="0" t="0" r="3810" b="6985"/>
          <wp:docPr id="196036778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367783" name="Imagem 196036778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4965" cy="5435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B2A0F"/>
    <w:multiLevelType w:val="hybridMultilevel"/>
    <w:tmpl w:val="9782CF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8924E3"/>
    <w:multiLevelType w:val="hybridMultilevel"/>
    <w:tmpl w:val="823231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328353">
    <w:abstractNumId w:val="0"/>
  </w:num>
  <w:num w:numId="2" w16cid:durableId="1011906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09A"/>
    <w:rsid w:val="000E07B9"/>
    <w:rsid w:val="001970DD"/>
    <w:rsid w:val="001B75DE"/>
    <w:rsid w:val="001D4C13"/>
    <w:rsid w:val="00267AA2"/>
    <w:rsid w:val="002C72C6"/>
    <w:rsid w:val="00316F81"/>
    <w:rsid w:val="00337BB1"/>
    <w:rsid w:val="00350793"/>
    <w:rsid w:val="003C07A6"/>
    <w:rsid w:val="00417154"/>
    <w:rsid w:val="004431E8"/>
    <w:rsid w:val="00482972"/>
    <w:rsid w:val="00577D83"/>
    <w:rsid w:val="00593377"/>
    <w:rsid w:val="006C597E"/>
    <w:rsid w:val="00732682"/>
    <w:rsid w:val="007A4AF8"/>
    <w:rsid w:val="008E2B11"/>
    <w:rsid w:val="009043FB"/>
    <w:rsid w:val="009504BD"/>
    <w:rsid w:val="009A6702"/>
    <w:rsid w:val="00A358CD"/>
    <w:rsid w:val="00AE09F7"/>
    <w:rsid w:val="00AF3193"/>
    <w:rsid w:val="00B106B2"/>
    <w:rsid w:val="00B1509A"/>
    <w:rsid w:val="00B43A13"/>
    <w:rsid w:val="00B56FB8"/>
    <w:rsid w:val="00C402C5"/>
    <w:rsid w:val="00C62176"/>
    <w:rsid w:val="00CA1CD0"/>
    <w:rsid w:val="00CF6592"/>
    <w:rsid w:val="00D61F45"/>
    <w:rsid w:val="00F1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0D37B1"/>
  <w15:chartTrackingRefBased/>
  <w15:docId w15:val="{97C27E9B-F720-42FA-9467-BB36402C8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5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5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509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5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509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5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5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5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5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50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50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509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509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509A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50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50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50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50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5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5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5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5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5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50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50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509A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50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509A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509A"/>
    <w:rPr>
      <w:b/>
      <w:bCs/>
      <w:smallCaps/>
      <w:color w:val="2E74B5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402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402C5"/>
  </w:style>
  <w:style w:type="paragraph" w:styleId="Rodap">
    <w:name w:val="footer"/>
    <w:basedOn w:val="Normal"/>
    <w:link w:val="RodapChar"/>
    <w:uiPriority w:val="99"/>
    <w:unhideWhenUsed/>
    <w:rsid w:val="00C402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40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417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Abritta Promover</dc:creator>
  <cp:keywords/>
  <dc:description/>
  <cp:lastModifiedBy>André Abritta Promover</cp:lastModifiedBy>
  <cp:revision>21</cp:revision>
  <dcterms:created xsi:type="dcterms:W3CDTF">2026-09-28T18:08:00Z</dcterms:created>
  <dcterms:modified xsi:type="dcterms:W3CDTF">2026-09-29T00:26:00Z</dcterms:modified>
</cp:coreProperties>
</file>