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9"/>
            </w:pPr>
          </w:p>
        </w:tc>
        <w:tc>
          <w:tcPr>
            <w:tcW w:w="1152" w:type="dxa"/>
            <w:vAlign w:val="top"/>
          </w:tcPr>
          <w:p>
            <w:pPr>
              <w:pStyle w:val="39"/>
            </w:pPr>
          </w:p>
        </w:tc>
        <w:tc>
          <w:tcPr>
            <w:tcW w:w="3744" w:type="dxa"/>
            <w:vAlign w:val="top"/>
          </w:tcPr>
          <w:p>
            <w:pPr>
              <w:pStyle w:val="39"/>
            </w:pPr>
          </w:p>
        </w:tc>
        <w:tc>
          <w:tcPr>
            <w:tcW w:w="2304" w:type="dxa"/>
            <w:vAlign w:val="top"/>
          </w:tcPr>
          <w:p>
            <w:pPr>
              <w:pStyle w:val="39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_Toc139033287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2.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测试结果摘要</w:t>
      </w:r>
      <w:r>
        <w:tab/>
      </w:r>
      <w:r>
        <w:fldChar w:fldCharType="begin"/>
      </w:r>
      <w:r>
        <w:instrText xml:space="preserve"> PAGEREF _Toc139033288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3.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基于需求的测试覆盖</w:t>
      </w:r>
      <w:r>
        <w:tab/>
      </w:r>
      <w:r>
        <w:fldChar w:fldCharType="begin"/>
      </w:r>
      <w:r>
        <w:instrText xml:space="preserve"> PAGEREF _Toc139033289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4.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基于代码的测试覆盖</w:t>
      </w:r>
      <w:r>
        <w:tab/>
      </w:r>
      <w:r>
        <w:fldChar w:fldCharType="begin"/>
      </w:r>
      <w:r>
        <w:instrText xml:space="preserve"> PAGEREF _Toc139033290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5.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建议措施</w:t>
      </w:r>
      <w:r>
        <w:tab/>
      </w:r>
      <w:r>
        <w:fldChar w:fldCharType="begin"/>
      </w:r>
      <w:r>
        <w:instrText xml:space="preserve"> PAGEREF _Toc139033291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</w:rPr>
      </w:pPr>
      <w:r>
        <w:t>6.</w:t>
      </w:r>
      <w:r>
        <w:rPr>
          <w:rFonts w:ascii="Times New Roman"/>
          <w:snapToGrid/>
          <w:kern w:val="2"/>
          <w:sz w:val="21"/>
          <w:szCs w:val="24"/>
        </w:rPr>
        <w:tab/>
      </w:r>
      <w:r>
        <w:rPr>
          <w:rFonts w:hint="eastAsia"/>
        </w:rPr>
        <w:t>图</w:t>
      </w:r>
      <w:r>
        <w:tab/>
      </w:r>
      <w:r>
        <w:fldChar w:fldCharType="begin"/>
      </w:r>
      <w:r>
        <w:instrText xml:space="preserve"> PAGEREF _Toc139033292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39033287"/>
      <w:r>
        <w:rPr>
          <w:rFonts w:hint="eastAsia"/>
        </w:rPr>
        <w:t>简介</w:t>
      </w:r>
      <w:bookmarkEnd w:id="0"/>
    </w:p>
    <w:p>
      <w:pPr>
        <w:pStyle w:val="2"/>
      </w:pPr>
      <w:bookmarkStart w:id="1" w:name="_Toc139033288"/>
      <w:r>
        <w:rPr>
          <w:rFonts w:hint="eastAsia"/>
        </w:rPr>
        <w:t>测试结果摘要</w:t>
      </w:r>
      <w:bookmarkEnd w:id="1"/>
    </w:p>
    <w:tbl>
      <w:tblPr>
        <w:tblStyle w:val="3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注册测试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1.未输入所有信息时未返回不能注册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登陆测试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1.为判断输入是否为空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获得单个用户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获得愿望单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5/7</w:t>
            </w:r>
          </w:p>
        </w:tc>
        <w:tc>
          <w:tcPr>
            <w:tcW w:w="3192" w:type="dxa"/>
          </w:tcPr>
          <w:p>
            <w:pPr>
              <w:pStyle w:val="14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获取图片缓存过慢重复图片</w:t>
            </w:r>
          </w:p>
          <w:p>
            <w:pPr>
              <w:pStyle w:val="14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游戏以透明方式在未加载时出现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获得单个愿望单游戏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添加愿望单游戏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删除单个愿望单游戏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修改愿望单游戏数值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获得提供游戏单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获得单个提供游戏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添加提供游戏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删除单个提供游戏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修改提供游戏数值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获得用户地址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获得单个地址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修改地址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愿望单匹配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愿望单确认匹配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4/5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1.匹配重复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获得所有订单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确认订单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拒绝订单 </w:t>
            </w:r>
          </w:p>
        </w:tc>
        <w:tc>
          <w:tcPr>
            <w:tcW w:w="3192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3/3</w:t>
            </w:r>
          </w:p>
        </w:tc>
        <w:tc>
          <w:tcPr>
            <w:tcW w:w="3192" w:type="dxa"/>
          </w:tcPr>
          <w:p>
            <w:pPr>
              <w:pStyle w:val="14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ind w:left="0" w:leftChars="0" w:firstLine="720" w:firstLineChars="0"/>
        <w:rPr>
          <w:rFonts w:hint="eastAsia" w:eastAsia="宋体"/>
          <w:lang w:val="en-US" w:eastAsia="zh-CN"/>
        </w:rPr>
      </w:pPr>
    </w:p>
    <w:p>
      <w:pPr>
        <w:pStyle w:val="2"/>
      </w:pPr>
      <w:bookmarkStart w:id="2" w:name="_Toc139033289"/>
      <w:r>
        <w:rPr>
          <w:rFonts w:hint="eastAsia"/>
        </w:rPr>
        <w:t>基于需求的测试覆盖</w:t>
      </w:r>
      <w:bookmarkEnd w:id="2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测试需求覆盖率为100%；</w:t>
      </w:r>
    </w:p>
    <w:p>
      <w:pPr>
        <w:pStyle w:val="2"/>
      </w:pPr>
      <w:bookmarkStart w:id="3" w:name="_Toc139033290"/>
      <w:r>
        <w:rPr>
          <w:rFonts w:hint="eastAsia"/>
        </w:rPr>
        <w:t>基于代码的测试覆盖</w:t>
      </w:r>
      <w:bookmarkEnd w:id="3"/>
    </w:p>
    <w:p>
      <w:pPr>
        <w:ind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在软件开发实时进行测试，未集中进行测试；</w:t>
      </w:r>
    </w:p>
    <w:p>
      <w:pPr>
        <w:pStyle w:val="2"/>
      </w:pPr>
      <w:bookmarkStart w:id="4" w:name="_Toc139033291"/>
      <w:r>
        <w:rPr>
          <w:rFonts w:hint="eastAsia"/>
        </w:rPr>
        <w:t>建议措施</w:t>
      </w:r>
      <w:bookmarkEnd w:id="4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需要进行对用户输入的判断</w:t>
      </w:r>
    </w:p>
    <w:p>
      <w:pPr>
        <w:pStyle w:val="2"/>
      </w:pPr>
      <w:bookmarkStart w:id="5" w:name="_Toc139033292"/>
      <w:r>
        <w:rPr>
          <w:rFonts w:hint="eastAsia"/>
        </w:rPr>
        <w:t>图</w:t>
      </w:r>
      <w:bookmarkEnd w:id="5"/>
    </w:p>
    <w:p>
      <w:pPr>
        <w:pStyle w:val="46"/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3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4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B8E66B"/>
    <w:multiLevelType w:val="singleLevel"/>
    <w:tmpl w:val="59B8E6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406062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04436E47"/>
    <w:rsid w:val="57834279"/>
    <w:rsid w:val="65406062"/>
    <w:rsid w:val="6C216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qFormat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table" w:styleId="35">
    <w:name w:val="Table Grid"/>
    <w:basedOn w:val="3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8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qFormat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qFormat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3548;&#35770;\project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2017-09-12T11:46:00Z</dcterms:created>
  <dc:creator>homepppp</dc:creator>
  <cp:lastModifiedBy>homepppp</cp:lastModifiedBy>
  <dcterms:modified xsi:type="dcterms:W3CDTF">2017-09-13T09:16:10Z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