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1"/>
          <w:szCs w:val="21"/>
        </w:rPr>
        <w:t xml:space="preserve">CLOUD-9 FRAMEWORK OVERVIEW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1"/>
          <w:szCs w:val="21"/>
        </w:rPr>
        <w:t xml:space="preserve">A General Methodology for Phase Transitions in Complex Systems</w:t>
      </w:r>
    </w:p>
    <w:p>
      <w:pPr>
        <w:pBdr>
          <w:bottom w:val="single" w:color="2E5090" w:sz="4" w:space="1"/>
        </w:pBdr>
        <w:spacing w:after="160" w:before="160"/>
      </w:pPr>
    </w:p>
    <w:p>
      <w:pPr>
        <w:spacing w:after="1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Cloud-9 simulation suite was developed to understand observer demographics around stellar types, but the underlying methodology generalizes. This document outlines the framework as a transferable toolkit for identifying phase transitions in any system governed by competing 'recovery' and 'damage' mechanisms.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5090"/>
          <w:sz w:val="22"/>
          <w:szCs w:val="22"/>
          <w:u w:val="single"/>
        </w:rPr>
        <w:t xml:space="preserve">1. The Core Principle: Recovery vs. Damage</w:t>
      </w:r>
    </w:p>
    <w:p>
      <w:pPr>
        <w:spacing w:after="1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Every complex system facing environmental stress can be modeled as a race between two competing processes:</w:t>
      </w:r>
    </w:p>
    <w:p>
      <w:pPr>
        <w:spacing w:after="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after="40" w:before="80"/>
      </w:pPr>
      <w:r>
        <w:rPr>
          <w:rFonts w:ascii="Courier New" w:cs="Courier New" w:eastAsia="Courier New" w:hAnsi="Courier New"/>
          <w:color w:val="2E5090"/>
          <w:sz w:val="19"/>
          <w:szCs w:val="19"/>
        </w:rPr>
        <w:t xml:space="preserve">Recovery(t) — rate at which the system rebuilds structure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2E5090"/>
          <w:sz w:val="19"/>
          <w:szCs w:val="19"/>
        </w:rPr>
        <w:t xml:space="preserve">Damage(t)  — rate at which the environment erases structure</w:t>
      </w:r>
    </w:p>
    <w:p>
      <w:pPr>
        <w:spacing w:after="1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system survives if Recovery outpaces Damage over timescales relevant to the process. The critical parameter is their ratio: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C8A400"/>
          <w:sz w:val="19"/>
          <w:szCs w:val="19"/>
        </w:rPr>
        <w:t xml:space="preserve">  κ = Recovery_timescale / Damage_rate</w:t>
      </w:r>
    </w:p>
    <w:p>
      <w:pPr>
        <w:spacing w:after="1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When κ &lt; κ_critical: The system resets faster than it can build → complexity cannot accumulate.</w:t>
      </w:r>
    </w:p>
    <w:p>
      <w:pPr>
        <w:spacing w:after="1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When κ &gt; κ_critical: Recovery wins → autocatalytic path-length grows → complexity is sustainable.</w:t>
      </w:r>
    </w:p>
    <w:p>
      <w:pPr>
        <w:spacing w:after="1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This is true for stellar systems, quantum decoherence, neural integration, molecular assembly, detector noise, and many others.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5090"/>
          <w:sz w:val="22"/>
          <w:szCs w:val="22"/>
          <w:u w:val="single"/>
        </w:rPr>
        <w:t xml:space="preserve">2. Three Domain Applications (Verified)</w:t>
      </w:r>
    </w:p>
    <w:p>
      <w:pPr>
        <w:spacing w:after="8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Domain 1: Stellar Habitability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Planetary atmosphere regeneration (years)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M-dwarf flare energy deposition (per flare)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κ (flare_denom)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Atmosphere recovery time / flare interval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κ_critical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≈ 2.5 (empirically determined)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Consequence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 κ &gt; 2.5: M-dwarf planets become habitable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after="8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Domain 2: Quantum Coherence (IBM Hardware)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Quantum error correction / reset (microseconds)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Decoherence from environment (T2 dephasing)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κ (coherence window)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Correction time / decoherence timescale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κ_critical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≈ 1.0 (engineering constraint)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Consequence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 κ &gt; 1.0: multi-qubit entanglement sustains (98.1% fidelity observed)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after="8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Domain 3: Particle Physics (ARA Neutrino Detector)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Recovery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Signal reconstruction SNR (spectral coherence)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Damage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Thermal + anthropogenic background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κ (signal/noise)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Askaryan amplitude / noise floor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κ_critical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≈ 2.18 (empirically tuned)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Consequence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 κ &gt; 2.18: Askaryan pulse becomes detectable (7.94σ sensitivity achieved)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5090"/>
          <w:sz w:val="22"/>
          <w:szCs w:val="22"/>
          <w:u w:val="single"/>
        </w:rPr>
        <w:t xml:space="preserve">3. The Universal Phase Transition Template</w:t>
      </w:r>
    </w:p>
    <w:p>
      <w:pPr>
        <w:spacing w:after="1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All three domains exhibit the same mathematical structure. As κ is varied from sub-critical to super-critical, observer/detector/system yield follows a sigmoidal curve: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C8A400"/>
          <w:sz w:val="19"/>
          <w:szCs w:val="19"/>
        </w:rPr>
        <w:t xml:space="preserve">  Yield(κ) = 1 / (1 + exp(-k*(κ - κ_c)))</w:t>
      </w:r>
    </w:p>
    <w:p>
      <w:pPr>
        <w:spacing w:after="1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Where k is the steepness (determines how sharp the transition is) and κ_c is the critical point. The biological/astrophysical/quantum consequence is that small changes in κ produce large changes in emergent complexity.</w:t>
      </w:r>
    </w:p>
    <w:p>
      <w:pPr>
        <w:spacing w:after="1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For stellar systems: κ_c ≈ 2.5, k ≈ 1.2 (sharp but continuous transition)</w:t>
      </w:r>
    </w:p>
    <w:p>
      <w:pPr>
        <w:spacing w:after="1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For quantum systems: κ_c ≈ 1.0, k ≈ 2.0 (very sharp — fidelity crashes below threshold)</w:t>
      </w:r>
    </w:p>
    <w:p>
      <w:pPr>
        <w:spacing w:after="1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For detectors: κ_c ≈ 2.18, k ≈ 1.5 (moderate sharpness — tunable via veto parameters)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5090"/>
          <w:sz w:val="22"/>
          <w:szCs w:val="22"/>
          <w:u w:val="single"/>
        </w:rPr>
        <w:t xml:space="preserve">4. Connection to Assembly Theory (Walker &amp; Cronin)</w:t>
      </w:r>
    </w:p>
    <w:p>
      <w:pPr>
        <w:spacing w:after="1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critical point κ_c maps directly to the assembly index threshold required for autocatalytic closure: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8A400"/>
          <w:sz w:val="19"/>
          <w:szCs w:val="19"/>
        </w:rPr>
        <w:t xml:space="preserve">  A_c(biological) = Σ A_c(steps) × P(step | κ &gt; κ_c)</w:t>
      </w:r>
    </w:p>
    <w:p>
      <w:pPr>
        <w:spacing w:after="1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Below κ_c: The environment resets assembly faster than any pathway can accumulate recursively → A_c remains sub-threshold → no autocatalysis.</w:t>
      </w:r>
    </w:p>
    <w:p>
      <w:pPr>
        <w:spacing w:after="1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Above κ_c: Recovery dominates → molecular motifs can chain with positive feedback → A_c reaches closure → life becomes possible.</w:t>
      </w:r>
    </w:p>
    <w:p>
      <w:pPr>
        <w:spacing w:after="1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This provides a quantitative bridge between stellar physics, environmental stability timescales, and assembly theory's prediction of where complexity spontaneously emerges.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5090"/>
          <w:sz w:val="22"/>
          <w:szCs w:val="22"/>
          <w:u w:val="single"/>
        </w:rPr>
        <w:t xml:space="preserve">5. How to Apply This Framework to a New Domain</w:t>
      </w:r>
    </w:p>
    <w:p>
      <w:pPr>
        <w:spacing w:after="8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Step 1: Identify the Recovery and Damage processes</w:t>
      </w:r>
    </w:p>
    <w:p>
      <w:pPr>
        <w:spacing w:after="1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What builds structure in this system? What tears it down? What are their timescales?</w:t>
      </w:r>
    </w:p>
    <w:p>
      <w:pPr>
        <w:spacing w:after="80" w:before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Step 2: Define κ as their ratio</w:t>
      </w:r>
    </w:p>
    <w:p>
      <w:pPr>
        <w:spacing w:after="1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Express the system parameter as: Recovery_timescale / Damage_rate. This becomes your phase transition variable.</w:t>
      </w:r>
    </w:p>
    <w:p>
      <w:pPr>
        <w:spacing w:after="80" w:before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Step 3: Vary κ and measure Yield</w:t>
      </w:r>
    </w:p>
    <w:p>
      <w:pPr>
        <w:spacing w:after="1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Conduct a parameter sweep (simulation or experiment) of the yield or detection rate as κ varies. Plot on log scale if the range is large.</w:t>
      </w:r>
    </w:p>
    <w:p>
      <w:pPr>
        <w:spacing w:after="80" w:before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Step 4: Identify κ_critical and steepness k</w:t>
      </w:r>
    </w:p>
    <w:p>
      <w:pPr>
        <w:spacing w:after="1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Fit the yield curve to the sigmoidal template. The inflection point is κ_c. The slope tells you how sharp the transition is.</w:t>
      </w:r>
    </w:p>
    <w:p>
      <w:pPr>
        <w:spacing w:after="80" w:before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Step 5: Interpret biologically / physically</w:t>
      </w:r>
    </w:p>
    <w:p>
      <w:pPr>
        <w:spacing w:after="1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What does κ_c tell you about the system's ability to sustain complexity? Is there a connection to assembly index, coherence length, or signal threshold?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5090"/>
          <w:sz w:val="22"/>
          <w:szCs w:val="22"/>
          <w:u w:val="single"/>
        </w:rPr>
        <w:t xml:space="preserve">6. Potential New Domains (Not Yet Tested)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9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Damage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κ_critical (predicted)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Neural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Synaptic consolidation (hours)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Memory decay (hours)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≈ 1.5?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RNA replication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Template polymerization (ms)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Hydrolysis (seconds)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≈ 0.1–1.0?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Genetic algorithm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Fitness improvement (gen)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Mutation noise (gen)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≈ 2–5?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Ecological niche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Population growth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Predation/resource limits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≈ 1.0–3.0?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Belief propagation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Signal flow (iterations)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Noise propagation (iterations)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≈ 2.5?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5090"/>
          <w:sz w:val="22"/>
          <w:szCs w:val="22"/>
          <w:u w:val="single"/>
        </w:rPr>
        <w:t xml:space="preserve">7. Tools &amp; Reproducible Code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Cloud-9 suite provides: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1. **Vectorized Monte Carlo engine** — arbitrary parametrization of κ, yields stochastic ensemble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2. **Phase transition sweep** — automated parameter scan, produces sigmoidal fit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3. **Bootstrap null distribution** — determines significance of signal above noise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4. **Cross-domain validation** — the same κ framework applied to stellar, quantum, particle physics</w:t>
      </w:r>
    </w:p>
    <w:p>
      <w:pPr>
        <w:spacing w:after="1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All code is on GitHub (bordode/cloud9-assembly-index). The framework is open for extension to any domain where Recovery and Damage can be quantified.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5090"/>
          <w:sz w:val="22"/>
          <w:szCs w:val="22"/>
          <w:u w:val="single"/>
        </w:rPr>
        <w:t xml:space="preserve">8. What This Means for Assembly Theory</w:t>
      </w:r>
    </w:p>
    <w:p>
      <w:pPr>
        <w:spacing w:after="1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Cloud-9 framework provides a quantitative method for testing assembly theory predictions across diverse physical systems. Specifically: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**Prediction 1**: Wherever κ transitions from sub-critical to super-critical, assembly index should show a discontinuous jump from sub-threshold to above-threshold values.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**Prediction 2**: The steepness of the κ transition (k parameter) correlates with the minimum path-length for autocatalytic closure: sharper transitions indicate shorter required path lengths.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**Prediction 3**: K dwarfs should exhibit convergent dominance in domains beyond habitability — wherever stellar stability and longevity are prerequisites for complex structure (e.g., planetary magnetic field maintenance, long-term chemical cycling).</w:t>
      </w:r>
    </w:p>
    <w:p>
      <w:pPr>
        <w:spacing w:after="1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These are testable predictions that extend assembly theory from molecular scale to stellar and galactic scales.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1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Cloud-9 framework is a bridge between high-level assembly theory concepts and quantitative, measurable phase transitions in physical systems. Whether you're studying stellar habitability, quantum coherence, molecular assembly, or neural dynamics, the core principle is the same: find κ, measure the yield curve, and identify where complexity becomes sustainable.</w:t>
      </w:r>
    </w:p>
    <w:p>
      <w:pPr>
        <w:spacing w:after="2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All tools, code, and methodology are open for collaboration. If you see applications in your current work I'd be very interested to hear them.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Dean</w:t>
      </w:r>
    </w:p>
    <w:p>
      <w:pPr>
        <w:spacing w:after="1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090"/>
          <w:sz w:val="21"/>
          <w:szCs w:val="21"/>
        </w:rPr>
        <w:t xml:space="preserve">bordode/cloud9-assembly-index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1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1"/>
          <w:szCs w:val="21"/>
        </w:rPr>
        <w:t xml:space="preserve">Cloud-9 Assembly Index Framework  |  v1.5.0  |  April 2026
Companion document to the letter on anthropic selection simulation. See main letter for stellar habitability results and nearest-star ranking.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2026-04-29T19:58:27.853Z</dcterms:created>
  <dcterms:modified xsi:type="dcterms:W3CDTF">2026-04-29T19:58:27.855Z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