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1페이지 팀 가이드 작성법</w:t>
      </w:r>
    </w:p>
    <w:p>
      <w:pPr>
        <w:spacing w:after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물어보새가 우리 팀 업무를 정확히 이해하도록 돕는 가이드 문서 만들기</w:t>
      </w:r>
    </w:p>
    <w:p>
      <w:pPr>
        <w:spacing w:after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v1.0  |  AI프로덕트팀  |  2026.04</w:t>
      </w:r>
    </w:p>
    <w:p>
      <w:pPr>
        <w:pStyle w:val="Heading1"/>
        <w:pBdr>
          <w:bottom w:val="single" w:color="2AC1B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이 가이드가 왜 필요한가요?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물어보새는 회사 내 다양한 문서를 학습해 구성원들의 질문에 답합니다. 그런데 팀마다 고유한 용어, 원칙, 예외 사항이 있어 일반적인 문서만으로는 정확한 답변이 어렵습니다.</w:t>
      </w:r>
    </w:p>
    <w:p>
      <w:pPr>
        <w:spacing w:after="80" w:before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각 팀이 '1페이지 가이드'를 작성해 제공하면 물어보새가 여러분 팀의 업무를 훨씬 정확하게 안내할 수 있습니다.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C1BC" w:sz="6"/>
              <w:left w:val="thick" w:color="2AC1BC" w:sz="16"/>
              <w:bottom w:val="single" w:color="2AC1BC" w:sz="6"/>
              <w:right w:val="single" w:color="2AC1BC" w:sz="6"/>
            </w:tcBorders>
            <w:shd w:fill="E8F9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 목표: 반복되는 팀 내 문의를 줄이고, 구성원 누구나 빠르게 정확한 정보에 접근할 수 있는 환경 만들기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C1B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1페이지 가이드란?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1페이지 가이드는 우리 팀 업무의 핵심을 압축한 문서입니다. 너무 길면 AI가 맥락을 놓치고, 너무 짧으면 엣지 케이스를 처리하지 못합니다.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AC1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AC1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분량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AC1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21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핵심 원칙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3~5개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배민 2.0 우선, IP 페이드아웃 등</w:t>
            </w:r>
          </w:p>
        </w:tc>
      </w:tr>
      <w:tr>
        <w:tc>
          <w:tcPr>
            <w:tcW w:type="dxa" w:w="321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카테고리별 운용 가이드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2~4개 카테고리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서체, 컬러, 그래픽 자산 등</w:t>
            </w:r>
          </w:p>
        </w:tc>
      </w:tr>
      <w:tr>
        <w:tc>
          <w:tcPr>
            <w:tcW w:type="dxa" w:w="321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Q&amp;A 아카이브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5~10개 Q&amp;A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실제 인입된 문의 + 결정 결과</w:t>
            </w:r>
          </w:p>
        </w:tc>
      </w:tr>
      <w:tr>
        <w:tc>
          <w:tcPr>
            <w:tcW w:type="dxa" w:w="321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응답 지침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3~5개 규칙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답변 우선순위, 예외 처리 등</w:t>
            </w:r>
          </w:p>
        </w:tc>
      </w:tr>
      <w:tr>
        <w:tc>
          <w:tcPr>
            <w:tcW w:type="dxa" w:w="321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관련 자산 및 문의처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링크 + 담당자</w:t>
            </w:r>
          </w:p>
        </w:tc>
        <w:tc>
          <w:tcPr>
            <w:tcW w:type="dxa" w:w="32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채널, JIRA, 위키 링크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AC1B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섹션별 작성 방법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① 핵심 원칙 (Core Principles)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여러분 팀 업무에서 가장 중요한 기준 3~5가지를 불렛으로 정리하세요.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thick" w:color="2563EB" w:sz="16"/>
              <w:bottom w:val="single" w:color="2563EB" w:sz="6"/>
              <w:right w:val="single" w:color="2563EB" w:sz="6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작성 팁: "무엇이 최우선인가?" 를 먼저 생각하세요. AI가 판단이 모호할 때 이 원칙을 기준으로 답변합니다.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예시 (디자인실)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배민 2.0 우선주의: 모든 로고, 컬러, 서체는 리뉴얼된 가이드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IP 페이드아웃: '배달이친구들' 캐릭터 공식 사용 중단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서체 체계 변경: 한나체 사용 종료, 배민 WORK/LOVE/PLAY체 운영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② 카테고리별 운용 가이드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팀에서 자주 문의받는 주제를 카테고리로 나눠 상세하게 작성하세요. 표 형식이 AI 파싱에 효과적입니다.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thick" w:color="2563EB" w:sz="16"/>
              <w:bottom w:val="single" w:color="2563EB" w:sz="6"/>
              <w:right w:val="single" w:color="2563EB" w:sz="6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작성 팁: 구분 기준 / 권장 항목 / 용도 및 제약 사항 3열 구조로 작성하면 AI가 분류를 잘 이해합니다.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예시 (서체 가이드 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권장 서체</w:t>
            </w:r>
          </w:p>
        </w:tc>
        <w:tc>
          <w:tcPr>
            <w:tcW w:type="dxa" w:w="40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용도 및 제약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타이틀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배민 WORK체</w:t>
            </w:r>
          </w:p>
        </w:tc>
        <w:tc>
          <w:tcPr>
            <w:tcW w:type="dxa" w:w="40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메인 서체. 타이틀 위주, 본문 사용 불가.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본문/설명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프리텐다드</w:t>
            </w:r>
          </w:p>
        </w:tc>
        <w:tc>
          <w:tcPr>
            <w:tcW w:type="dxa" w:w="40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가독성 중심 일반 텍스트.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③ Q&amp;A 아카이브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실제로 채널에 인입된 문의와 그에 대한 의사결정 결과를 Q&amp;A 형식으로 기록하세요. 이것이 AI 학습의 핵심입니다.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2B" w:sz="6"/>
              <w:left w:val="thick" w:color="FF6B2B" w:sz="16"/>
              <w:bottom w:val="single" w:color="FF6B2B" w:sz="6"/>
              <w:right w:val="single" w:color="FF6B2B" w:sz="6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작성 팁: 실제 질문 그대로 쓰세요. "그래도 되나요?" 같은 구어체도 괜찮습니다. AI는 이런 표현을 기반으로 유사 질문을 인식합니다.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Q&amp;A 작성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좋은 Q&amp;A</w:t>
            </w:r>
          </w:p>
        </w:tc>
        <w:tc>
          <w:tcPr>
            <w:tcW w:type="dxa" w:w="4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피해야 할 Q&amp;A</w:t>
            </w:r>
          </w:p>
        </w:tc>
      </w:tr>
      <w:tr>
        <w:tc>
          <w:tcPr>
            <w:tcW w:type="dxa" w:w="4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Q: 타사 콜라보 제품에 배달이 캐릭터를 넣어도 되나요?
A: 공식 사용 중단. 로고와 타이포그래피 중심으로 변경하세요. (2026-03 뚜레쥬르 사례)</w:t>
            </w:r>
          </w:p>
        </w:tc>
        <w:tc>
          <w:tcPr>
            <w:tcW w:type="dxa" w:w="4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Q: 캐릭터 사용 가능 여부
A: 불가.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④ AI 응답 지침 (Instructions for AI)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이 섹션은 AI가 질문에 답할 때 따라야 할 판단 기준을 명시합니다. 명확한 규칙일수록 효과적입니다.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thick" w:color="2563EB" w:sz="16"/>
              <w:bottom w:val="single" w:color="2563EB" w:sz="6"/>
              <w:right w:val="single" w:color="2563EB" w:sz="6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작성 팁: '~할 때는 반드시 ~을 언급하세요'처럼 행동 규칙 형태로 작성하면 AI가 더 잘 따릅니다.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예시 (디자인실 AI 지침)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캐릭터 관련 문의: '사용 가능 여부' 질문 시 반드시 '공식 사용 중단' 및 '페이드아웃 원칙' 언급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서체 관련 문의: '한나체'는 무료 서체임을 명시하고 배민 WORK/LOVE/PLAY체 사용 권고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예외 상황: 판단 모호 시 반드시 #support-브랜딩-더블체크 채널 문의를 최종 가이드로 제공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⑤ 관련 자산 및 문의처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링크와 담당자 정보를 명확하게 기재하세요. AI가 '자세한 내용은 어디서 찾을 수 있나요?'라는 질문에 답할 수 있게 됩니다.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내부 문서(위키): 팀 위키 주소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문의 채널: Slack 채널명 (예: #support-브랜딩-더블체크)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업무 요청: JIRA 링크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담당자: 이름 및 역할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AC1B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작성 전 체크리스트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858"/>
      </w:tblGrid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885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우리 팀에 자주 오는 반복 문의를 5개 이상 정리했다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885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'해도 되나요?' '쓰면 안 되나요?' 형태의 실제 질문을 Q&amp;A에 반영했다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885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핵심 원칙에 팀만의 최우선 기준이 명확하게 담겨 있다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885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응답 지침에 예외 상황 처리 방법(어디로 문의할지)이 포함되어 있다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885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관련 자산 링크와 담당자가 최신 상태로 기재되어 있다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885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9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최종 업데이트 날짜가 문서에 명시되어 있다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AC1B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작성 후: 가이드 등록 방법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Confluence(위키)에 페이지를 생성하세요. 공간: AIPD 또는 팀 공간.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크리에이티브AI파트너팀(크에파)에 업무 요청을 넣어 물어보새 학습을 요청하세요.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가이드 내용이 변경될 때마다 업데이트 날짜를 갱신하고 크에파에 알려주세요.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C1BC" w:sz="6"/>
              <w:left w:val="thick" w:color="2AC1BC" w:sz="16"/>
              <w:bottom w:val="single" w:color="2AC1BC" w:sz="6"/>
              <w:right w:val="single" w:color="2AC1BC" w:sz="6"/>
            </w:tcBorders>
            <w:shd w:fill="E8F9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📌  문의: 크리에이티브AI파트너팀 | Slack #지원-크에파 | JIRA 업무요청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2026-04-28T01:20:21.197Z</dcterms:created>
  <dcterms:modified xsi:type="dcterms:W3CDTF">2026-04-28T01:20:21.197Z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