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F22782" w14:textId="77777777" w:rsidR="00B1050A" w:rsidRDefault="00F05321">
      <w:pPr>
        <w:rPr>
          <w:sz w:val="20"/>
          <w:szCs w:val="20"/>
        </w:rPr>
      </w:pPr>
      <w:r>
        <w:rPr>
          <w:rFonts w:ascii="Arial" w:eastAsia="Arial" w:hAnsi="Arial" w:cs="Arial"/>
          <w:b/>
          <w:bCs/>
          <w:sz w:val="32"/>
          <w:szCs w:val="32"/>
        </w:rPr>
        <w:t>Compressed Gas Safety Plan</w:t>
      </w:r>
    </w:p>
    <w:p w14:paraId="5CE29A84" w14:textId="77777777" w:rsidR="00B1050A" w:rsidRDefault="00B1050A">
      <w:pPr>
        <w:spacing w:line="27" w:lineRule="exact"/>
        <w:rPr>
          <w:sz w:val="24"/>
          <w:szCs w:val="24"/>
        </w:rPr>
      </w:pPr>
    </w:p>
    <w:p w14:paraId="7C4E9031" w14:textId="77777777" w:rsidR="00B1050A" w:rsidRDefault="00F05321">
      <w:pPr>
        <w:rPr>
          <w:sz w:val="20"/>
          <w:szCs w:val="20"/>
        </w:rPr>
      </w:pPr>
      <w:r>
        <w:rPr>
          <w:rFonts w:ascii="Arial" w:eastAsia="Arial" w:hAnsi="Arial" w:cs="Arial"/>
          <w:b/>
          <w:bCs/>
          <w:sz w:val="32"/>
          <w:szCs w:val="32"/>
        </w:rPr>
        <w:t>Tips and Considerations</w:t>
      </w:r>
    </w:p>
    <w:p w14:paraId="6CFEAAA0" w14:textId="77777777" w:rsidR="00B1050A" w:rsidRDefault="00B1050A">
      <w:pPr>
        <w:spacing w:line="232" w:lineRule="exact"/>
        <w:rPr>
          <w:sz w:val="24"/>
          <w:szCs w:val="24"/>
        </w:rPr>
      </w:pPr>
    </w:p>
    <w:p w14:paraId="00E49BAA" w14:textId="77777777" w:rsidR="00B1050A" w:rsidRDefault="00F05321">
      <w:pPr>
        <w:spacing w:line="262" w:lineRule="auto"/>
        <w:rPr>
          <w:sz w:val="20"/>
          <w:szCs w:val="20"/>
        </w:rPr>
      </w:pPr>
      <w:r>
        <w:rPr>
          <w:rFonts w:ascii="Arial" w:eastAsia="Arial" w:hAnsi="Arial" w:cs="Arial"/>
          <w:b/>
          <w:bCs/>
          <w:sz w:val="24"/>
          <w:szCs w:val="24"/>
        </w:rPr>
        <w:t xml:space="preserve">Applicability. </w:t>
      </w:r>
      <w:r>
        <w:rPr>
          <w:rFonts w:eastAsia="Times New Roman"/>
          <w:sz w:val="24"/>
          <w:szCs w:val="24"/>
        </w:rPr>
        <w:t>The sample Compressed Gas Safety Plan applies to the safe storage, handling, and</w:t>
      </w:r>
      <w:r>
        <w:rPr>
          <w:rFonts w:ascii="Arial" w:eastAsia="Arial" w:hAnsi="Arial" w:cs="Arial"/>
          <w:b/>
          <w:bCs/>
          <w:sz w:val="24"/>
          <w:szCs w:val="24"/>
        </w:rPr>
        <w:t xml:space="preserve"> </w:t>
      </w:r>
      <w:r>
        <w:rPr>
          <w:rFonts w:eastAsia="Times New Roman"/>
          <w:sz w:val="24"/>
          <w:szCs w:val="24"/>
        </w:rPr>
        <w:t xml:space="preserve">use of compressed gas cylinders according to the requirements of the Occupational Safety and Health </w:t>
      </w:r>
      <w:r>
        <w:rPr>
          <w:rFonts w:eastAsia="Times New Roman"/>
          <w:sz w:val="24"/>
          <w:szCs w:val="24"/>
        </w:rPr>
        <w:t>Administration (OSHA) general requirements for compressed gas (Code of Federal Regulations (CFR) Title 29, Section 1910.101), Department of Transportation (DOT) rules for inspecting compressed gas cylinders (49 CFR 171–179) which have been incorporated int</w:t>
      </w:r>
      <w:r>
        <w:rPr>
          <w:rFonts w:eastAsia="Times New Roman"/>
          <w:sz w:val="24"/>
          <w:szCs w:val="24"/>
        </w:rPr>
        <w:t>o OSHA rules by reference, and the following Compressed Gas Association (CGA) pamphlets:</w:t>
      </w:r>
    </w:p>
    <w:p w14:paraId="5D346CA6" w14:textId="77777777" w:rsidR="00B1050A" w:rsidRDefault="00F05321">
      <w:pPr>
        <w:numPr>
          <w:ilvl w:val="0"/>
          <w:numId w:val="1"/>
        </w:numPr>
        <w:tabs>
          <w:tab w:val="left" w:pos="360"/>
        </w:tabs>
        <w:spacing w:line="230" w:lineRule="auto"/>
        <w:ind w:left="360" w:hanging="360"/>
        <w:rPr>
          <w:rFonts w:ascii="Symbol" w:eastAsia="Symbol" w:hAnsi="Symbol" w:cs="Symbol"/>
          <w:sz w:val="24"/>
          <w:szCs w:val="24"/>
        </w:rPr>
      </w:pPr>
      <w:r>
        <w:rPr>
          <w:rFonts w:eastAsia="Times New Roman"/>
          <w:sz w:val="24"/>
          <w:szCs w:val="24"/>
        </w:rPr>
        <w:t>C-6-(latest version) Standards for Visual Inspection of Steel Compressed Gas Cylinders</w:t>
      </w:r>
    </w:p>
    <w:p w14:paraId="3F38F65F" w14:textId="77777777" w:rsidR="00B1050A" w:rsidRDefault="00F05321">
      <w:pPr>
        <w:numPr>
          <w:ilvl w:val="0"/>
          <w:numId w:val="1"/>
        </w:numPr>
        <w:tabs>
          <w:tab w:val="left" w:pos="360"/>
        </w:tabs>
        <w:spacing w:line="251" w:lineRule="auto"/>
        <w:ind w:left="360" w:right="400" w:hanging="360"/>
        <w:rPr>
          <w:rFonts w:ascii="Symbol" w:eastAsia="Symbol" w:hAnsi="Symbol" w:cs="Symbol"/>
          <w:sz w:val="24"/>
          <w:szCs w:val="24"/>
        </w:rPr>
      </w:pPr>
      <w:r>
        <w:rPr>
          <w:rFonts w:eastAsia="Times New Roman"/>
          <w:sz w:val="24"/>
          <w:szCs w:val="24"/>
        </w:rPr>
        <w:t>C-8-(latest version) Standard for Requalification of DOT-3HT, CTC-3HT, and TC-3H</w:t>
      </w:r>
      <w:r>
        <w:rPr>
          <w:rFonts w:eastAsia="Times New Roman"/>
          <w:sz w:val="24"/>
          <w:szCs w:val="24"/>
        </w:rPr>
        <w:t>TM Seamless Steel Cylinders</w:t>
      </w:r>
    </w:p>
    <w:p w14:paraId="07506631" w14:textId="77777777" w:rsidR="00B1050A" w:rsidRDefault="00B1050A">
      <w:pPr>
        <w:spacing w:line="1" w:lineRule="exact"/>
        <w:rPr>
          <w:rFonts w:ascii="Symbol" w:eastAsia="Symbol" w:hAnsi="Symbol" w:cs="Symbol"/>
          <w:sz w:val="24"/>
          <w:szCs w:val="24"/>
        </w:rPr>
      </w:pPr>
    </w:p>
    <w:p w14:paraId="326D2AD0" w14:textId="77777777" w:rsidR="00B1050A" w:rsidRDefault="00F05321">
      <w:pPr>
        <w:numPr>
          <w:ilvl w:val="0"/>
          <w:numId w:val="1"/>
        </w:numPr>
        <w:tabs>
          <w:tab w:val="left" w:pos="360"/>
        </w:tabs>
        <w:spacing w:line="230" w:lineRule="auto"/>
        <w:ind w:left="360" w:hanging="360"/>
        <w:rPr>
          <w:rFonts w:ascii="Symbol" w:eastAsia="Symbol" w:hAnsi="Symbol" w:cs="Symbol"/>
          <w:sz w:val="24"/>
          <w:szCs w:val="24"/>
        </w:rPr>
      </w:pPr>
      <w:r>
        <w:rPr>
          <w:rFonts w:eastAsia="Times New Roman"/>
          <w:sz w:val="24"/>
          <w:szCs w:val="24"/>
        </w:rPr>
        <w:t>P-1-(latest version) Safe Handling of Compressed Gases in Containers</w:t>
      </w:r>
    </w:p>
    <w:p w14:paraId="21102C34" w14:textId="77777777" w:rsidR="00B1050A" w:rsidRDefault="00F05321">
      <w:pPr>
        <w:numPr>
          <w:ilvl w:val="0"/>
          <w:numId w:val="1"/>
        </w:numPr>
        <w:tabs>
          <w:tab w:val="left" w:pos="360"/>
        </w:tabs>
        <w:spacing w:line="251" w:lineRule="auto"/>
        <w:ind w:left="360" w:right="460" w:hanging="360"/>
        <w:rPr>
          <w:rFonts w:ascii="Symbol" w:eastAsia="Symbol" w:hAnsi="Symbol" w:cs="Symbol"/>
          <w:sz w:val="24"/>
          <w:szCs w:val="24"/>
        </w:rPr>
      </w:pPr>
      <w:r>
        <w:rPr>
          <w:rFonts w:eastAsia="Times New Roman"/>
          <w:sz w:val="24"/>
          <w:szCs w:val="24"/>
        </w:rPr>
        <w:t>S-1.1-(latest version) Pressure Relief Device Standards-Part 1-Cylinders for Compressed Gases</w:t>
      </w:r>
    </w:p>
    <w:p w14:paraId="047C9B0A" w14:textId="77777777" w:rsidR="00B1050A" w:rsidRDefault="00B1050A">
      <w:pPr>
        <w:spacing w:line="1" w:lineRule="exact"/>
        <w:rPr>
          <w:rFonts w:ascii="Symbol" w:eastAsia="Symbol" w:hAnsi="Symbol" w:cs="Symbol"/>
          <w:sz w:val="24"/>
          <w:szCs w:val="24"/>
        </w:rPr>
      </w:pPr>
    </w:p>
    <w:p w14:paraId="3B54816F" w14:textId="77777777" w:rsidR="00B1050A" w:rsidRDefault="00F05321">
      <w:pPr>
        <w:numPr>
          <w:ilvl w:val="0"/>
          <w:numId w:val="1"/>
        </w:numPr>
        <w:tabs>
          <w:tab w:val="left" w:pos="360"/>
        </w:tabs>
        <w:spacing w:line="250" w:lineRule="auto"/>
        <w:ind w:left="360" w:right="160" w:hanging="360"/>
        <w:rPr>
          <w:rFonts w:ascii="Symbol" w:eastAsia="Symbol" w:hAnsi="Symbol" w:cs="Symbol"/>
          <w:sz w:val="24"/>
          <w:szCs w:val="24"/>
        </w:rPr>
      </w:pPr>
      <w:r>
        <w:rPr>
          <w:rFonts w:eastAsia="Times New Roman"/>
          <w:sz w:val="24"/>
          <w:szCs w:val="24"/>
        </w:rPr>
        <w:t>S-1.2-(latest version) Pressure Relief Device Standards-Part 2-</w:t>
      </w:r>
      <w:r>
        <w:rPr>
          <w:rFonts w:eastAsia="Times New Roman"/>
          <w:sz w:val="24"/>
          <w:szCs w:val="24"/>
        </w:rPr>
        <w:t>Cargo and Portable Tanks for Compressed Gases</w:t>
      </w:r>
    </w:p>
    <w:p w14:paraId="33F65F02" w14:textId="77777777" w:rsidR="00B1050A" w:rsidRDefault="00B1050A">
      <w:pPr>
        <w:spacing w:line="142" w:lineRule="exact"/>
        <w:rPr>
          <w:sz w:val="24"/>
          <w:szCs w:val="24"/>
        </w:rPr>
      </w:pPr>
    </w:p>
    <w:p w14:paraId="0DA7A7D8" w14:textId="77777777" w:rsidR="00B1050A" w:rsidRDefault="00F05321">
      <w:pPr>
        <w:spacing w:line="356" w:lineRule="auto"/>
        <w:ind w:right="1020"/>
        <w:rPr>
          <w:rFonts w:eastAsia="Times New Roman"/>
          <w:sz w:val="24"/>
          <w:szCs w:val="24"/>
        </w:rPr>
      </w:pPr>
      <w:r>
        <w:rPr>
          <w:rFonts w:eastAsia="Times New Roman"/>
          <w:sz w:val="24"/>
          <w:szCs w:val="24"/>
        </w:rPr>
        <w:t xml:space="preserve">A complete list of CGA pamphlets is available at the following URL under the heading “Publications”: </w:t>
      </w:r>
      <w:hyperlink r:id="rId5">
        <w:r>
          <w:rPr>
            <w:rFonts w:eastAsia="Times New Roman"/>
            <w:color w:val="0000FF"/>
            <w:sz w:val="24"/>
            <w:szCs w:val="24"/>
            <w:u w:val="single"/>
          </w:rPr>
          <w:t>http://www.cganet.com/</w:t>
        </w:r>
      </w:hyperlink>
    </w:p>
    <w:p w14:paraId="73DED452" w14:textId="77777777" w:rsidR="00B1050A" w:rsidRDefault="00B1050A">
      <w:pPr>
        <w:spacing w:line="21" w:lineRule="exact"/>
        <w:rPr>
          <w:sz w:val="24"/>
          <w:szCs w:val="24"/>
        </w:rPr>
      </w:pPr>
    </w:p>
    <w:p w14:paraId="4684393C" w14:textId="77777777" w:rsidR="00B1050A" w:rsidRDefault="00F05321">
      <w:pPr>
        <w:spacing w:line="281" w:lineRule="auto"/>
        <w:rPr>
          <w:sz w:val="20"/>
          <w:szCs w:val="20"/>
        </w:rPr>
      </w:pPr>
      <w:r>
        <w:rPr>
          <w:rFonts w:eastAsia="Times New Roman"/>
          <w:sz w:val="24"/>
          <w:szCs w:val="24"/>
        </w:rPr>
        <w:t xml:space="preserve">According to an OSHA compliance </w:t>
      </w:r>
      <w:r>
        <w:rPr>
          <w:rFonts w:eastAsia="Times New Roman"/>
          <w:sz w:val="24"/>
          <w:szCs w:val="24"/>
        </w:rPr>
        <w:t>interpretation letter (Seiff, September 26, 2002), OSHA recommends that employers comply with later versions of CGA pamphlets which provide at least the same level of safety and health protection as would otherwise be provided by complying with previous CG</w:t>
      </w:r>
      <w:r>
        <w:rPr>
          <w:rFonts w:eastAsia="Times New Roman"/>
          <w:sz w:val="24"/>
          <w:szCs w:val="24"/>
        </w:rPr>
        <w:t>A pamphlets that have been incorporated by reference into OSHA standards.</w:t>
      </w:r>
    </w:p>
    <w:p w14:paraId="59949EEB" w14:textId="77777777" w:rsidR="00B1050A" w:rsidRDefault="00B1050A">
      <w:pPr>
        <w:spacing w:line="108" w:lineRule="exact"/>
        <w:rPr>
          <w:sz w:val="24"/>
          <w:szCs w:val="24"/>
        </w:rPr>
      </w:pPr>
    </w:p>
    <w:p w14:paraId="35A17B55" w14:textId="77777777" w:rsidR="00B1050A" w:rsidRDefault="00F05321">
      <w:pPr>
        <w:rPr>
          <w:sz w:val="20"/>
          <w:szCs w:val="20"/>
        </w:rPr>
      </w:pPr>
      <w:r>
        <w:rPr>
          <w:rFonts w:eastAsia="Times New Roman"/>
          <w:sz w:val="24"/>
          <w:szCs w:val="24"/>
        </w:rPr>
        <w:t>Other OSHA compressed gas-related regulations are:</w:t>
      </w:r>
    </w:p>
    <w:p w14:paraId="0F053D2E" w14:textId="77777777" w:rsidR="00B1050A" w:rsidRDefault="00B1050A">
      <w:pPr>
        <w:spacing w:line="128" w:lineRule="exact"/>
        <w:rPr>
          <w:sz w:val="24"/>
          <w:szCs w:val="24"/>
        </w:rPr>
      </w:pPr>
    </w:p>
    <w:p w14:paraId="5708C442" w14:textId="77777777" w:rsidR="00B1050A" w:rsidRDefault="00F05321">
      <w:pPr>
        <w:rPr>
          <w:sz w:val="20"/>
          <w:szCs w:val="20"/>
        </w:rPr>
      </w:pPr>
      <w:r>
        <w:rPr>
          <w:rFonts w:eastAsia="Times New Roman"/>
          <w:sz w:val="24"/>
          <w:szCs w:val="24"/>
        </w:rPr>
        <w:t>29 CFR 1910.102—Acetylene</w:t>
      </w:r>
    </w:p>
    <w:p w14:paraId="065DFAD0" w14:textId="77777777" w:rsidR="00B1050A" w:rsidRDefault="00B1050A">
      <w:pPr>
        <w:spacing w:line="4" w:lineRule="exact"/>
        <w:rPr>
          <w:sz w:val="24"/>
          <w:szCs w:val="24"/>
        </w:rPr>
      </w:pPr>
    </w:p>
    <w:p w14:paraId="5E6BA114" w14:textId="77777777" w:rsidR="00B1050A" w:rsidRDefault="00F05321">
      <w:pPr>
        <w:rPr>
          <w:sz w:val="20"/>
          <w:szCs w:val="20"/>
        </w:rPr>
      </w:pPr>
      <w:r>
        <w:rPr>
          <w:rFonts w:eastAsia="Times New Roman"/>
          <w:sz w:val="24"/>
          <w:szCs w:val="24"/>
        </w:rPr>
        <w:t>29 CFR 1910.103—Hydrogen</w:t>
      </w:r>
    </w:p>
    <w:p w14:paraId="620F59D9" w14:textId="77777777" w:rsidR="00B1050A" w:rsidRDefault="00B1050A">
      <w:pPr>
        <w:spacing w:line="4" w:lineRule="exact"/>
        <w:rPr>
          <w:sz w:val="24"/>
          <w:szCs w:val="24"/>
        </w:rPr>
      </w:pPr>
    </w:p>
    <w:p w14:paraId="01F6D505" w14:textId="77777777" w:rsidR="00B1050A" w:rsidRDefault="00F05321">
      <w:pPr>
        <w:rPr>
          <w:sz w:val="20"/>
          <w:szCs w:val="20"/>
        </w:rPr>
      </w:pPr>
      <w:r>
        <w:rPr>
          <w:rFonts w:eastAsia="Times New Roman"/>
          <w:sz w:val="24"/>
          <w:szCs w:val="24"/>
        </w:rPr>
        <w:t>29 CFR 1910.104—Oxygen</w:t>
      </w:r>
    </w:p>
    <w:p w14:paraId="7556C59A" w14:textId="77777777" w:rsidR="00B1050A" w:rsidRDefault="00B1050A">
      <w:pPr>
        <w:spacing w:line="4" w:lineRule="exact"/>
        <w:rPr>
          <w:sz w:val="24"/>
          <w:szCs w:val="24"/>
        </w:rPr>
      </w:pPr>
    </w:p>
    <w:p w14:paraId="1CE7AC45" w14:textId="77777777" w:rsidR="00B1050A" w:rsidRDefault="00F05321">
      <w:pPr>
        <w:rPr>
          <w:sz w:val="20"/>
          <w:szCs w:val="20"/>
        </w:rPr>
      </w:pPr>
      <w:r>
        <w:rPr>
          <w:rFonts w:eastAsia="Times New Roman"/>
          <w:sz w:val="24"/>
          <w:szCs w:val="24"/>
        </w:rPr>
        <w:t>29 CFR 1910.105—Nitrous oxide</w:t>
      </w:r>
    </w:p>
    <w:p w14:paraId="7EC89F44" w14:textId="77777777" w:rsidR="00B1050A" w:rsidRDefault="00B1050A">
      <w:pPr>
        <w:spacing w:line="4" w:lineRule="exact"/>
        <w:rPr>
          <w:sz w:val="24"/>
          <w:szCs w:val="24"/>
        </w:rPr>
      </w:pPr>
    </w:p>
    <w:p w14:paraId="7192E97D" w14:textId="77777777" w:rsidR="00B1050A" w:rsidRDefault="00F05321">
      <w:pPr>
        <w:rPr>
          <w:sz w:val="20"/>
          <w:szCs w:val="20"/>
        </w:rPr>
      </w:pPr>
      <w:r>
        <w:rPr>
          <w:rFonts w:eastAsia="Times New Roman"/>
          <w:sz w:val="24"/>
          <w:szCs w:val="24"/>
        </w:rPr>
        <w:t>29 CFR 1910.169—Compr</w:t>
      </w:r>
      <w:r>
        <w:rPr>
          <w:rFonts w:eastAsia="Times New Roman"/>
          <w:sz w:val="24"/>
          <w:szCs w:val="24"/>
        </w:rPr>
        <w:t>essed air receivers</w:t>
      </w:r>
    </w:p>
    <w:p w14:paraId="2C144EEE" w14:textId="77777777" w:rsidR="00B1050A" w:rsidRDefault="00B1050A">
      <w:pPr>
        <w:spacing w:line="4" w:lineRule="exact"/>
        <w:rPr>
          <w:sz w:val="24"/>
          <w:szCs w:val="24"/>
        </w:rPr>
      </w:pPr>
    </w:p>
    <w:p w14:paraId="2224D74E" w14:textId="77777777" w:rsidR="00B1050A" w:rsidRDefault="00F05321">
      <w:pPr>
        <w:rPr>
          <w:sz w:val="20"/>
          <w:szCs w:val="20"/>
        </w:rPr>
      </w:pPr>
      <w:r>
        <w:rPr>
          <w:rFonts w:eastAsia="Times New Roman"/>
          <w:sz w:val="24"/>
          <w:szCs w:val="24"/>
        </w:rPr>
        <w:t>29 CFR 1910.253—Oxygen fuel-gas welding and cutting</w:t>
      </w:r>
    </w:p>
    <w:p w14:paraId="7A6492D0" w14:textId="77777777" w:rsidR="00B1050A" w:rsidRDefault="00B1050A">
      <w:pPr>
        <w:spacing w:line="4" w:lineRule="exact"/>
        <w:rPr>
          <w:sz w:val="24"/>
          <w:szCs w:val="24"/>
        </w:rPr>
      </w:pPr>
    </w:p>
    <w:p w14:paraId="7F6140B3" w14:textId="77777777" w:rsidR="00B1050A" w:rsidRDefault="00F05321">
      <w:pPr>
        <w:rPr>
          <w:sz w:val="20"/>
          <w:szCs w:val="20"/>
        </w:rPr>
      </w:pPr>
      <w:r>
        <w:rPr>
          <w:rFonts w:eastAsia="Times New Roman"/>
          <w:sz w:val="24"/>
          <w:szCs w:val="24"/>
        </w:rPr>
        <w:t>29 CFR 1910.254—Arc welding and cutting</w:t>
      </w:r>
    </w:p>
    <w:p w14:paraId="50FC1F11" w14:textId="77777777" w:rsidR="00B1050A" w:rsidRDefault="00B1050A">
      <w:pPr>
        <w:spacing w:line="4" w:lineRule="exact"/>
        <w:rPr>
          <w:sz w:val="24"/>
          <w:szCs w:val="24"/>
        </w:rPr>
      </w:pPr>
    </w:p>
    <w:p w14:paraId="7340BBBE" w14:textId="77777777" w:rsidR="00B1050A" w:rsidRDefault="00F05321">
      <w:pPr>
        <w:rPr>
          <w:sz w:val="20"/>
          <w:szCs w:val="20"/>
        </w:rPr>
      </w:pPr>
      <w:r>
        <w:rPr>
          <w:rFonts w:eastAsia="Times New Roman"/>
          <w:sz w:val="24"/>
          <w:szCs w:val="24"/>
        </w:rPr>
        <w:t>29 CFR 1926.350—Gas welding and cutting (construction sites only)</w:t>
      </w:r>
    </w:p>
    <w:p w14:paraId="156F6FCC" w14:textId="77777777" w:rsidR="00B1050A" w:rsidRDefault="00B1050A">
      <w:pPr>
        <w:spacing w:line="4" w:lineRule="exact"/>
        <w:rPr>
          <w:sz w:val="24"/>
          <w:szCs w:val="24"/>
        </w:rPr>
      </w:pPr>
    </w:p>
    <w:p w14:paraId="6F209DAD" w14:textId="77777777" w:rsidR="00B1050A" w:rsidRDefault="00F05321">
      <w:pPr>
        <w:rPr>
          <w:sz w:val="20"/>
          <w:szCs w:val="20"/>
        </w:rPr>
      </w:pPr>
      <w:r>
        <w:rPr>
          <w:rFonts w:eastAsia="Times New Roman"/>
          <w:sz w:val="24"/>
          <w:szCs w:val="24"/>
        </w:rPr>
        <w:t xml:space="preserve">49 CFR 172.704—Training requirements for shipping and receiving </w:t>
      </w:r>
      <w:r>
        <w:rPr>
          <w:rFonts w:eastAsia="Times New Roman"/>
          <w:sz w:val="24"/>
          <w:szCs w:val="24"/>
        </w:rPr>
        <w:t>personnel</w:t>
      </w:r>
    </w:p>
    <w:p w14:paraId="514DFB5F" w14:textId="77777777" w:rsidR="00B1050A" w:rsidRDefault="00B1050A">
      <w:pPr>
        <w:spacing w:line="4" w:lineRule="exact"/>
        <w:rPr>
          <w:sz w:val="24"/>
          <w:szCs w:val="24"/>
        </w:rPr>
      </w:pPr>
    </w:p>
    <w:p w14:paraId="37B1395D" w14:textId="77777777" w:rsidR="00B1050A" w:rsidRDefault="00F05321">
      <w:pPr>
        <w:rPr>
          <w:sz w:val="20"/>
          <w:szCs w:val="20"/>
        </w:rPr>
      </w:pPr>
      <w:r>
        <w:rPr>
          <w:rFonts w:eastAsia="Times New Roman"/>
          <w:sz w:val="24"/>
          <w:szCs w:val="24"/>
        </w:rPr>
        <w:t>49 CFR Part 173, Subpart G (173.301 to 173.340) to —Gases; Preparation and Packaging</w:t>
      </w:r>
    </w:p>
    <w:p w14:paraId="24F27410" w14:textId="77777777" w:rsidR="00B1050A" w:rsidRDefault="00B1050A">
      <w:pPr>
        <w:spacing w:line="154" w:lineRule="exact"/>
        <w:rPr>
          <w:sz w:val="24"/>
          <w:szCs w:val="24"/>
        </w:rPr>
      </w:pPr>
    </w:p>
    <w:p w14:paraId="045B4409" w14:textId="77777777" w:rsidR="00B1050A" w:rsidRDefault="00F05321">
      <w:pPr>
        <w:spacing w:line="280" w:lineRule="auto"/>
        <w:ind w:right="220"/>
        <w:rPr>
          <w:sz w:val="20"/>
          <w:szCs w:val="20"/>
        </w:rPr>
      </w:pPr>
      <w:r>
        <w:rPr>
          <w:rFonts w:ascii="Arial" w:eastAsia="Arial" w:hAnsi="Arial" w:cs="Arial"/>
          <w:b/>
          <w:bCs/>
          <w:sz w:val="24"/>
          <w:szCs w:val="24"/>
        </w:rPr>
        <w:t xml:space="preserve">Other safety plans. </w:t>
      </w:r>
      <w:r>
        <w:rPr>
          <w:rFonts w:eastAsia="Times New Roman"/>
          <w:sz w:val="24"/>
          <w:szCs w:val="24"/>
        </w:rPr>
        <w:t>Compressed gas can cause or contribute to hazardous conditions related to</w:t>
      </w:r>
      <w:r>
        <w:rPr>
          <w:rFonts w:ascii="Arial" w:eastAsia="Arial" w:hAnsi="Arial" w:cs="Arial"/>
          <w:b/>
          <w:bCs/>
          <w:sz w:val="24"/>
          <w:szCs w:val="24"/>
        </w:rPr>
        <w:t xml:space="preserve"> </w:t>
      </w:r>
      <w:r>
        <w:rPr>
          <w:rFonts w:eastAsia="Times New Roman"/>
          <w:sz w:val="24"/>
          <w:szCs w:val="24"/>
        </w:rPr>
        <w:t xml:space="preserve">other activities or operations at a facility, and the </w:t>
      </w:r>
      <w:r>
        <w:rPr>
          <w:rFonts w:eastAsia="Times New Roman"/>
          <w:sz w:val="24"/>
          <w:szCs w:val="24"/>
        </w:rPr>
        <w:t>procedures for controlling such hazards and responding to emergencies may be incorporated into other Plans, such as:</w:t>
      </w:r>
    </w:p>
    <w:p w14:paraId="3C4DC5EA" w14:textId="77777777" w:rsidR="00B1050A" w:rsidRDefault="00F05321">
      <w:pPr>
        <w:numPr>
          <w:ilvl w:val="0"/>
          <w:numId w:val="2"/>
        </w:numPr>
        <w:tabs>
          <w:tab w:val="left" w:pos="360"/>
        </w:tabs>
        <w:spacing w:line="231" w:lineRule="auto"/>
        <w:ind w:left="360" w:hanging="360"/>
        <w:rPr>
          <w:rFonts w:ascii="Symbol" w:eastAsia="Symbol" w:hAnsi="Symbol" w:cs="Symbol"/>
          <w:sz w:val="24"/>
          <w:szCs w:val="24"/>
        </w:rPr>
      </w:pPr>
      <w:r>
        <w:rPr>
          <w:rFonts w:eastAsia="Times New Roman"/>
          <w:sz w:val="24"/>
          <w:szCs w:val="24"/>
        </w:rPr>
        <w:t>Emergency Action Plan</w:t>
      </w:r>
    </w:p>
    <w:p w14:paraId="0EAE8823" w14:textId="77777777" w:rsidR="00B1050A" w:rsidRDefault="00F05321">
      <w:pPr>
        <w:numPr>
          <w:ilvl w:val="0"/>
          <w:numId w:val="2"/>
        </w:numPr>
        <w:tabs>
          <w:tab w:val="left" w:pos="360"/>
        </w:tabs>
        <w:ind w:left="360" w:hanging="360"/>
        <w:rPr>
          <w:rFonts w:ascii="Symbol" w:eastAsia="Symbol" w:hAnsi="Symbol" w:cs="Symbol"/>
          <w:sz w:val="24"/>
          <w:szCs w:val="24"/>
        </w:rPr>
      </w:pPr>
      <w:r>
        <w:rPr>
          <w:rFonts w:eastAsia="Times New Roman"/>
          <w:sz w:val="24"/>
          <w:szCs w:val="24"/>
        </w:rPr>
        <w:t>Hazardous Materials Contingency Plan</w:t>
      </w:r>
    </w:p>
    <w:p w14:paraId="58A9704B" w14:textId="77777777" w:rsidR="00B1050A" w:rsidRDefault="00B1050A">
      <w:pPr>
        <w:spacing w:line="5" w:lineRule="exact"/>
        <w:rPr>
          <w:rFonts w:ascii="Symbol" w:eastAsia="Symbol" w:hAnsi="Symbol" w:cs="Symbol"/>
          <w:sz w:val="24"/>
          <w:szCs w:val="24"/>
        </w:rPr>
      </w:pPr>
    </w:p>
    <w:p w14:paraId="7745D552" w14:textId="77777777" w:rsidR="00B1050A" w:rsidRDefault="00F05321">
      <w:pPr>
        <w:numPr>
          <w:ilvl w:val="0"/>
          <w:numId w:val="2"/>
        </w:numPr>
        <w:tabs>
          <w:tab w:val="left" w:pos="360"/>
        </w:tabs>
        <w:ind w:left="360" w:hanging="360"/>
        <w:rPr>
          <w:rFonts w:ascii="Symbol" w:eastAsia="Symbol" w:hAnsi="Symbol" w:cs="Symbol"/>
          <w:sz w:val="24"/>
          <w:szCs w:val="24"/>
        </w:rPr>
      </w:pPr>
      <w:r>
        <w:rPr>
          <w:rFonts w:eastAsia="Times New Roman"/>
          <w:sz w:val="24"/>
          <w:szCs w:val="24"/>
        </w:rPr>
        <w:t>Hazard Communication Plan</w:t>
      </w:r>
    </w:p>
    <w:p w14:paraId="4D159017" w14:textId="77777777" w:rsidR="00B1050A" w:rsidRDefault="00B1050A">
      <w:pPr>
        <w:sectPr w:rsidR="00B1050A">
          <w:pgSz w:w="12240" w:h="15840"/>
          <w:pgMar w:top="1396" w:right="1440" w:bottom="1139" w:left="1440" w:header="0" w:footer="0" w:gutter="0"/>
          <w:cols w:space="720" w:equalWidth="0">
            <w:col w:w="9360"/>
          </w:cols>
        </w:sectPr>
      </w:pPr>
    </w:p>
    <w:p w14:paraId="4F45B25F" w14:textId="77777777" w:rsidR="00B1050A" w:rsidRDefault="00F05321">
      <w:pPr>
        <w:numPr>
          <w:ilvl w:val="0"/>
          <w:numId w:val="3"/>
        </w:numPr>
        <w:tabs>
          <w:tab w:val="left" w:pos="360"/>
        </w:tabs>
        <w:ind w:left="360" w:hanging="360"/>
        <w:rPr>
          <w:rFonts w:ascii="Symbol" w:eastAsia="Symbol" w:hAnsi="Symbol" w:cs="Symbol"/>
          <w:sz w:val="24"/>
          <w:szCs w:val="24"/>
        </w:rPr>
      </w:pPr>
      <w:r>
        <w:rPr>
          <w:rFonts w:eastAsia="Times New Roman"/>
          <w:sz w:val="24"/>
          <w:szCs w:val="24"/>
        </w:rPr>
        <w:lastRenderedPageBreak/>
        <w:t>Emergency Response Plan</w:t>
      </w:r>
    </w:p>
    <w:p w14:paraId="3FD8D58E" w14:textId="77777777" w:rsidR="00B1050A" w:rsidRDefault="00B1050A">
      <w:pPr>
        <w:spacing w:line="111" w:lineRule="exact"/>
        <w:rPr>
          <w:rFonts w:ascii="Symbol" w:eastAsia="Symbol" w:hAnsi="Symbol" w:cs="Symbol"/>
          <w:sz w:val="24"/>
          <w:szCs w:val="24"/>
        </w:rPr>
      </w:pPr>
    </w:p>
    <w:p w14:paraId="7C8589C4" w14:textId="77777777" w:rsidR="00B1050A" w:rsidRDefault="00F05321">
      <w:pPr>
        <w:numPr>
          <w:ilvl w:val="0"/>
          <w:numId w:val="3"/>
        </w:numPr>
        <w:tabs>
          <w:tab w:val="left" w:pos="360"/>
        </w:tabs>
        <w:ind w:left="360" w:hanging="360"/>
        <w:rPr>
          <w:rFonts w:ascii="Symbol" w:eastAsia="Symbol" w:hAnsi="Symbol" w:cs="Symbol"/>
          <w:sz w:val="24"/>
          <w:szCs w:val="24"/>
        </w:rPr>
      </w:pPr>
      <w:r>
        <w:rPr>
          <w:rFonts w:eastAsia="Times New Roman"/>
          <w:sz w:val="24"/>
          <w:szCs w:val="24"/>
        </w:rPr>
        <w:t xml:space="preserve">Hazardous Waste </w:t>
      </w:r>
      <w:r>
        <w:rPr>
          <w:rFonts w:eastAsia="Times New Roman"/>
          <w:sz w:val="24"/>
          <w:szCs w:val="24"/>
        </w:rPr>
        <w:t>Operations and Emergency Response Plan</w:t>
      </w:r>
    </w:p>
    <w:p w14:paraId="2A031499" w14:textId="77777777" w:rsidR="00B1050A" w:rsidRDefault="00B1050A">
      <w:pPr>
        <w:spacing w:line="200" w:lineRule="exact"/>
        <w:rPr>
          <w:sz w:val="20"/>
          <w:szCs w:val="20"/>
        </w:rPr>
      </w:pPr>
    </w:p>
    <w:p w14:paraId="5339F6BD" w14:textId="77777777" w:rsidR="00B1050A" w:rsidRDefault="00B1050A">
      <w:pPr>
        <w:spacing w:line="214" w:lineRule="exact"/>
        <w:rPr>
          <w:sz w:val="20"/>
          <w:szCs w:val="20"/>
        </w:rPr>
      </w:pPr>
    </w:p>
    <w:p w14:paraId="71BBA399" w14:textId="77777777" w:rsidR="00B1050A" w:rsidRDefault="00F05321">
      <w:pPr>
        <w:spacing w:line="272" w:lineRule="auto"/>
        <w:ind w:right="200"/>
        <w:rPr>
          <w:sz w:val="20"/>
          <w:szCs w:val="20"/>
        </w:rPr>
      </w:pPr>
      <w:r>
        <w:rPr>
          <w:rFonts w:ascii="Arial" w:eastAsia="Arial" w:hAnsi="Arial" w:cs="Arial"/>
          <w:b/>
          <w:bCs/>
          <w:sz w:val="24"/>
          <w:szCs w:val="24"/>
        </w:rPr>
        <w:t xml:space="preserve">Review and incorporate state regulatory requirements. </w:t>
      </w:r>
      <w:r>
        <w:rPr>
          <w:rFonts w:eastAsia="Times New Roman"/>
          <w:sz w:val="24"/>
          <w:szCs w:val="24"/>
        </w:rPr>
        <w:t>This plan is based on federal</w:t>
      </w:r>
      <w:r>
        <w:rPr>
          <w:rFonts w:ascii="Arial" w:eastAsia="Arial" w:hAnsi="Arial" w:cs="Arial"/>
          <w:b/>
          <w:bCs/>
          <w:sz w:val="24"/>
          <w:szCs w:val="24"/>
        </w:rPr>
        <w:t xml:space="preserve"> </w:t>
      </w:r>
      <w:r>
        <w:rPr>
          <w:rFonts w:eastAsia="Times New Roman"/>
          <w:sz w:val="24"/>
          <w:szCs w:val="24"/>
        </w:rPr>
        <w:t>requirements and/or best practices. Some states have laws and regulations that are stricter than federal requirements and may impac</w:t>
      </w:r>
      <w:r>
        <w:rPr>
          <w:rFonts w:eastAsia="Times New Roman"/>
          <w:sz w:val="24"/>
          <w:szCs w:val="24"/>
        </w:rPr>
        <w:t>t how you customize this plan. Click on the link below to view state requirements on this topic. After reviewing the specific information for your state(s), you can edit the plan accordingly.</w:t>
      </w:r>
    </w:p>
    <w:p w14:paraId="468016D9" w14:textId="77777777" w:rsidR="00B1050A" w:rsidRDefault="00B1050A">
      <w:pPr>
        <w:sectPr w:rsidR="00B1050A">
          <w:pgSz w:w="12240" w:h="15840"/>
          <w:pgMar w:top="1355" w:right="1440" w:bottom="1440" w:left="1440" w:header="0" w:footer="0" w:gutter="0"/>
          <w:cols w:space="720" w:equalWidth="0">
            <w:col w:w="9360"/>
          </w:cols>
        </w:sectPr>
      </w:pPr>
    </w:p>
    <w:p w14:paraId="3AF95CD2" w14:textId="77777777" w:rsidR="00B1050A" w:rsidRDefault="00F05321">
      <w:pPr>
        <w:rPr>
          <w:sz w:val="20"/>
          <w:szCs w:val="20"/>
        </w:rPr>
      </w:pPr>
      <w:r>
        <w:rPr>
          <w:rFonts w:ascii="Arial" w:eastAsia="Arial" w:hAnsi="Arial" w:cs="Arial"/>
          <w:b/>
          <w:bCs/>
          <w:sz w:val="44"/>
          <w:szCs w:val="44"/>
        </w:rPr>
        <w:lastRenderedPageBreak/>
        <w:t>[Company name]</w:t>
      </w:r>
    </w:p>
    <w:p w14:paraId="0B6AC3E7" w14:textId="77777777" w:rsidR="00B1050A" w:rsidRDefault="00B1050A">
      <w:pPr>
        <w:spacing w:line="308" w:lineRule="exact"/>
        <w:rPr>
          <w:sz w:val="20"/>
          <w:szCs w:val="20"/>
        </w:rPr>
      </w:pPr>
    </w:p>
    <w:p w14:paraId="19EA1FB4" w14:textId="77777777" w:rsidR="00B1050A" w:rsidRDefault="00F05321">
      <w:pPr>
        <w:rPr>
          <w:sz w:val="20"/>
          <w:szCs w:val="20"/>
        </w:rPr>
      </w:pPr>
      <w:r>
        <w:rPr>
          <w:rFonts w:ascii="Arial" w:eastAsia="Arial" w:hAnsi="Arial" w:cs="Arial"/>
          <w:b/>
          <w:bCs/>
          <w:w w:val="99"/>
          <w:sz w:val="44"/>
          <w:szCs w:val="44"/>
        </w:rPr>
        <w:t>Compressed Gas Plan</w:t>
      </w:r>
    </w:p>
    <w:p w14:paraId="45CF0B5D" w14:textId="77777777" w:rsidR="00B1050A" w:rsidRDefault="00B1050A">
      <w:pPr>
        <w:spacing w:line="386" w:lineRule="exact"/>
        <w:rPr>
          <w:sz w:val="20"/>
          <w:szCs w:val="20"/>
        </w:rPr>
      </w:pPr>
    </w:p>
    <w:p w14:paraId="32F3D9DC" w14:textId="77777777" w:rsidR="00B1050A" w:rsidRDefault="00F05321">
      <w:pPr>
        <w:rPr>
          <w:sz w:val="20"/>
          <w:szCs w:val="20"/>
        </w:rPr>
      </w:pPr>
      <w:r>
        <w:rPr>
          <w:rFonts w:eastAsia="Times New Roman"/>
          <w:sz w:val="24"/>
          <w:szCs w:val="24"/>
        </w:rPr>
        <w:t xml:space="preserve">Plan last updated: </w:t>
      </w:r>
      <w:r>
        <w:rPr>
          <w:rFonts w:eastAsia="Times New Roman"/>
          <w:b/>
          <w:bCs/>
          <w:sz w:val="24"/>
          <w:szCs w:val="24"/>
        </w:rPr>
        <w:t>[date]</w:t>
      </w:r>
    </w:p>
    <w:p w14:paraId="4FF9960D" w14:textId="77777777" w:rsidR="00B1050A" w:rsidRDefault="00B1050A">
      <w:pPr>
        <w:sectPr w:rsidR="00B1050A">
          <w:pgSz w:w="12240" w:h="15840"/>
          <w:pgMar w:top="1396" w:right="1440" w:bottom="1440" w:left="1440" w:header="0" w:footer="0" w:gutter="0"/>
          <w:cols w:space="720" w:equalWidth="0">
            <w:col w:w="9360"/>
          </w:cols>
        </w:sectPr>
      </w:pPr>
    </w:p>
    <w:p w14:paraId="34FE555A" w14:textId="77777777" w:rsidR="00B1050A" w:rsidRDefault="00F05321">
      <w:pPr>
        <w:rPr>
          <w:sz w:val="20"/>
          <w:szCs w:val="20"/>
        </w:rPr>
      </w:pPr>
      <w:r>
        <w:rPr>
          <w:rFonts w:ascii="Arial" w:eastAsia="Arial" w:hAnsi="Arial" w:cs="Arial"/>
          <w:b/>
          <w:bCs/>
          <w:sz w:val="32"/>
          <w:szCs w:val="32"/>
        </w:rPr>
        <w:lastRenderedPageBreak/>
        <w:t>Authority and Scope</w:t>
      </w:r>
    </w:p>
    <w:p w14:paraId="1C1D355D" w14:textId="77777777" w:rsidR="00B1050A" w:rsidRDefault="00B1050A">
      <w:pPr>
        <w:spacing w:line="75" w:lineRule="exact"/>
        <w:rPr>
          <w:sz w:val="20"/>
          <w:szCs w:val="20"/>
        </w:rPr>
      </w:pPr>
    </w:p>
    <w:p w14:paraId="2794F832" w14:textId="77777777" w:rsidR="00B1050A" w:rsidRDefault="00F05321">
      <w:pPr>
        <w:rPr>
          <w:sz w:val="20"/>
          <w:szCs w:val="20"/>
        </w:rPr>
      </w:pPr>
      <w:r>
        <w:rPr>
          <w:rFonts w:eastAsia="Times New Roman"/>
          <w:sz w:val="24"/>
          <w:szCs w:val="24"/>
        </w:rPr>
        <w:t xml:space="preserve">Regulation: 29 CFR 1910.101 </w:t>
      </w:r>
      <w:r>
        <w:rPr>
          <w:rFonts w:eastAsia="Times New Roman"/>
          <w:b/>
          <w:bCs/>
          <w:sz w:val="24"/>
          <w:szCs w:val="24"/>
        </w:rPr>
        <w:t>[replace with the state regulation if applicable]</w:t>
      </w:r>
    </w:p>
    <w:p w14:paraId="19024D9D" w14:textId="77777777" w:rsidR="00B1050A" w:rsidRDefault="00B1050A">
      <w:pPr>
        <w:spacing w:line="305" w:lineRule="exact"/>
        <w:rPr>
          <w:sz w:val="20"/>
          <w:szCs w:val="20"/>
        </w:rPr>
      </w:pPr>
    </w:p>
    <w:p w14:paraId="08684366" w14:textId="77777777" w:rsidR="00B1050A" w:rsidRDefault="00F05321">
      <w:pPr>
        <w:spacing w:line="283" w:lineRule="auto"/>
        <w:ind w:right="260"/>
        <w:rPr>
          <w:sz w:val="20"/>
          <w:szCs w:val="20"/>
        </w:rPr>
      </w:pPr>
      <w:r>
        <w:rPr>
          <w:rFonts w:eastAsia="Times New Roman"/>
          <w:sz w:val="24"/>
          <w:szCs w:val="24"/>
        </w:rPr>
        <w:t xml:space="preserve">Scope: This Plan applies to all employees who work with or near compressed hazardous gases, and all operations that </w:t>
      </w:r>
      <w:r>
        <w:rPr>
          <w:rFonts w:eastAsia="Times New Roman"/>
          <w:sz w:val="24"/>
          <w:szCs w:val="24"/>
        </w:rPr>
        <w:t>use or handle such gases.</w:t>
      </w:r>
    </w:p>
    <w:p w14:paraId="22EE5ED9" w14:textId="77777777" w:rsidR="00B1050A" w:rsidRDefault="00B1050A">
      <w:pPr>
        <w:spacing w:line="200" w:lineRule="exact"/>
        <w:rPr>
          <w:sz w:val="20"/>
          <w:szCs w:val="20"/>
        </w:rPr>
      </w:pPr>
    </w:p>
    <w:p w14:paraId="2DB9668D" w14:textId="77777777" w:rsidR="00B1050A" w:rsidRDefault="00B1050A">
      <w:pPr>
        <w:spacing w:line="246" w:lineRule="exact"/>
        <w:rPr>
          <w:sz w:val="20"/>
          <w:szCs w:val="20"/>
        </w:rPr>
      </w:pPr>
    </w:p>
    <w:p w14:paraId="3CA00025" w14:textId="77777777" w:rsidR="00B1050A" w:rsidRDefault="00F05321">
      <w:pPr>
        <w:rPr>
          <w:sz w:val="20"/>
          <w:szCs w:val="20"/>
        </w:rPr>
      </w:pPr>
      <w:r>
        <w:rPr>
          <w:rFonts w:ascii="Arial" w:eastAsia="Arial" w:hAnsi="Arial" w:cs="Arial"/>
          <w:b/>
          <w:bCs/>
          <w:sz w:val="32"/>
          <w:szCs w:val="32"/>
        </w:rPr>
        <w:t>Policy Statement</w:t>
      </w:r>
    </w:p>
    <w:p w14:paraId="61326BDF" w14:textId="77777777" w:rsidR="00B1050A" w:rsidRDefault="00B1050A">
      <w:pPr>
        <w:spacing w:line="75" w:lineRule="exact"/>
        <w:rPr>
          <w:sz w:val="20"/>
          <w:szCs w:val="20"/>
        </w:rPr>
      </w:pPr>
    </w:p>
    <w:p w14:paraId="66614172" w14:textId="77777777" w:rsidR="00B1050A" w:rsidRDefault="00F05321">
      <w:pPr>
        <w:spacing w:line="258" w:lineRule="auto"/>
        <w:rPr>
          <w:sz w:val="20"/>
          <w:szCs w:val="20"/>
        </w:rPr>
      </w:pPr>
      <w:r>
        <w:rPr>
          <w:rFonts w:eastAsia="Times New Roman"/>
          <w:sz w:val="24"/>
          <w:szCs w:val="24"/>
        </w:rPr>
        <w:t xml:space="preserve">It is the policy of </w:t>
      </w:r>
      <w:r>
        <w:rPr>
          <w:rFonts w:eastAsia="Times New Roman"/>
          <w:b/>
          <w:bCs/>
          <w:sz w:val="24"/>
          <w:szCs w:val="24"/>
        </w:rPr>
        <w:t>[name]</w:t>
      </w:r>
      <w:r>
        <w:rPr>
          <w:rFonts w:eastAsia="Times New Roman"/>
          <w:sz w:val="24"/>
          <w:szCs w:val="24"/>
        </w:rPr>
        <w:t xml:space="preserve"> that all compressed gases will be handled, stored, received, and used in a safe manner consistent with the requirements of the Compressed Gas Safety Plan, and to ensure that employees</w:t>
      </w:r>
      <w:r>
        <w:rPr>
          <w:rFonts w:eastAsia="Times New Roman"/>
          <w:sz w:val="24"/>
          <w:szCs w:val="24"/>
        </w:rPr>
        <w:t xml:space="preserve"> handling compressed gases are adequately trained in the inherent hazards of the cylinders and their contents, as well as proper handling, storage, and use according to all federal and state regulations.</w:t>
      </w:r>
    </w:p>
    <w:p w14:paraId="3C18A0C9" w14:textId="77777777" w:rsidR="00B1050A" w:rsidRDefault="00B1050A">
      <w:pPr>
        <w:sectPr w:rsidR="00B1050A">
          <w:pgSz w:w="12240" w:h="15840"/>
          <w:pgMar w:top="1396" w:right="1440" w:bottom="1440" w:left="1440" w:header="0" w:footer="0" w:gutter="0"/>
          <w:cols w:space="720" w:equalWidth="0">
            <w:col w:w="9360"/>
          </w:cols>
        </w:sectPr>
      </w:pPr>
    </w:p>
    <w:p w14:paraId="17DD07DA" w14:textId="77777777" w:rsidR="00B1050A" w:rsidRDefault="00F05321">
      <w:pPr>
        <w:rPr>
          <w:sz w:val="20"/>
          <w:szCs w:val="20"/>
        </w:rPr>
      </w:pPr>
      <w:r>
        <w:rPr>
          <w:rFonts w:ascii="Arial" w:eastAsia="Arial" w:hAnsi="Arial" w:cs="Arial"/>
          <w:b/>
          <w:bCs/>
          <w:sz w:val="32"/>
          <w:szCs w:val="32"/>
        </w:rPr>
        <w:lastRenderedPageBreak/>
        <w:t>Plan Administration</w:t>
      </w:r>
    </w:p>
    <w:p w14:paraId="1582FEF4" w14:textId="77777777" w:rsidR="00B1050A" w:rsidRDefault="00B1050A">
      <w:pPr>
        <w:spacing w:line="75" w:lineRule="exact"/>
        <w:rPr>
          <w:sz w:val="20"/>
          <w:szCs w:val="20"/>
        </w:rPr>
      </w:pPr>
    </w:p>
    <w:p w14:paraId="5D7B986D" w14:textId="77777777" w:rsidR="00B1050A" w:rsidRDefault="00F05321">
      <w:pPr>
        <w:spacing w:line="275" w:lineRule="auto"/>
        <w:ind w:right="92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provid</w:t>
      </w:r>
      <w:r>
        <w:rPr>
          <w:rFonts w:eastAsia="Times New Roman"/>
          <w:sz w:val="24"/>
          <w:szCs w:val="24"/>
        </w:rPr>
        <w:t>es the roles and contact information for the administration of the Compressed Gas Safety Plan.</w:t>
      </w:r>
    </w:p>
    <w:p w14:paraId="699379DE" w14:textId="77777777" w:rsidR="00B1050A" w:rsidRDefault="00B1050A">
      <w:pPr>
        <w:spacing w:line="233" w:lineRule="exact"/>
        <w:rPr>
          <w:sz w:val="20"/>
          <w:szCs w:val="20"/>
        </w:rPr>
      </w:pPr>
    </w:p>
    <w:p w14:paraId="59B7258B" w14:textId="77777777" w:rsidR="00B1050A" w:rsidRDefault="00F05321">
      <w:pPr>
        <w:rPr>
          <w:sz w:val="20"/>
          <w:szCs w:val="20"/>
        </w:rPr>
      </w:pPr>
      <w:r>
        <w:rPr>
          <w:rFonts w:eastAsia="Times New Roman"/>
          <w:b/>
          <w:bCs/>
          <w:sz w:val="24"/>
          <w:szCs w:val="24"/>
        </w:rPr>
        <w:t>Table [number]</w:t>
      </w:r>
    </w:p>
    <w:p w14:paraId="622834EA" w14:textId="77777777" w:rsidR="00B1050A" w:rsidRDefault="00B1050A">
      <w:pPr>
        <w:spacing w:line="42" w:lineRule="exact"/>
        <w:rPr>
          <w:sz w:val="20"/>
          <w:szCs w:val="20"/>
        </w:rPr>
      </w:pPr>
    </w:p>
    <w:p w14:paraId="3B82D2AB" w14:textId="77777777" w:rsidR="00B1050A" w:rsidRDefault="00F05321">
      <w:pPr>
        <w:rPr>
          <w:sz w:val="20"/>
          <w:szCs w:val="20"/>
        </w:rPr>
      </w:pPr>
      <w:r>
        <w:rPr>
          <w:rFonts w:eastAsia="Times New Roman"/>
          <w:b/>
          <w:bCs/>
          <w:sz w:val="24"/>
          <w:szCs w:val="24"/>
        </w:rPr>
        <w:t>Program Contact Information</w:t>
      </w:r>
    </w:p>
    <w:p w14:paraId="24D8C5E9" w14:textId="77777777" w:rsidR="00B1050A" w:rsidRDefault="00B1050A">
      <w:pPr>
        <w:spacing w:line="14" w:lineRule="exact"/>
        <w:rPr>
          <w:sz w:val="20"/>
          <w:szCs w:val="20"/>
        </w:rPr>
      </w:pPr>
    </w:p>
    <w:p w14:paraId="2B2D42AE" w14:textId="77777777" w:rsidR="00B1050A" w:rsidRDefault="00F05321">
      <w:pPr>
        <w:rPr>
          <w:sz w:val="20"/>
          <w:szCs w:val="20"/>
        </w:rPr>
      </w:pPr>
      <w:r>
        <w:rPr>
          <w:rFonts w:eastAsia="Times New Roman"/>
          <w:b/>
          <w:bCs/>
          <w:sz w:val="24"/>
          <w:szCs w:val="24"/>
        </w:rPr>
        <w:t>[Modify the table as applicable to your organization.]</w:t>
      </w:r>
    </w:p>
    <w:p w14:paraId="0263C82F" w14:textId="77777777" w:rsidR="00B1050A" w:rsidRDefault="00F05321">
      <w:pPr>
        <w:spacing w:line="20" w:lineRule="exact"/>
        <w:rPr>
          <w:sz w:val="20"/>
          <w:szCs w:val="20"/>
        </w:rPr>
      </w:pPr>
      <w:r>
        <w:rPr>
          <w:noProof/>
          <w:sz w:val="20"/>
          <w:szCs w:val="20"/>
        </w:rPr>
        <w:drawing>
          <wp:anchor distT="0" distB="0" distL="114300" distR="114300" simplePos="0" relativeHeight="251654656" behindDoc="1" locked="0" layoutInCell="0" allowOverlap="1" wp14:anchorId="2841609C" wp14:editId="6F23FBF0">
            <wp:simplePos x="0" y="0"/>
            <wp:positionH relativeFrom="column">
              <wp:posOffset>-5715</wp:posOffset>
            </wp:positionH>
            <wp:positionV relativeFrom="paragraph">
              <wp:posOffset>1270</wp:posOffset>
            </wp:positionV>
            <wp:extent cx="44450" cy="13912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4450" cy="1391285"/>
                    </a:xfrm>
                    <a:prstGeom prst="rect">
                      <a:avLst/>
                    </a:prstGeom>
                    <a:noFill/>
                  </pic:spPr>
                </pic:pic>
              </a:graphicData>
            </a:graphic>
          </wp:anchor>
        </w:drawing>
      </w:r>
      <w:r>
        <w:rPr>
          <w:noProof/>
          <w:sz w:val="20"/>
          <w:szCs w:val="20"/>
        </w:rPr>
        <w:drawing>
          <wp:anchor distT="0" distB="0" distL="114300" distR="114300" simplePos="0" relativeHeight="251655680" behindDoc="1" locked="0" layoutInCell="0" allowOverlap="1" wp14:anchorId="52851A07" wp14:editId="5744517D">
            <wp:simplePos x="0" y="0"/>
            <wp:positionH relativeFrom="column">
              <wp:posOffset>2019300</wp:posOffset>
            </wp:positionH>
            <wp:positionV relativeFrom="paragraph">
              <wp:posOffset>7620</wp:posOffset>
            </wp:positionV>
            <wp:extent cx="38100" cy="13785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8100" cy="1378585"/>
                    </a:xfrm>
                    <a:prstGeom prst="rect">
                      <a:avLst/>
                    </a:prstGeom>
                    <a:noFill/>
                  </pic:spPr>
                </pic:pic>
              </a:graphicData>
            </a:graphic>
          </wp:anchor>
        </w:drawing>
      </w:r>
      <w:r>
        <w:rPr>
          <w:noProof/>
          <w:sz w:val="20"/>
          <w:szCs w:val="20"/>
        </w:rPr>
        <w:drawing>
          <wp:anchor distT="0" distB="0" distL="114300" distR="114300" simplePos="0" relativeHeight="251656704" behindDoc="1" locked="0" layoutInCell="0" allowOverlap="1" wp14:anchorId="72F7052B" wp14:editId="098E3DE2">
            <wp:simplePos x="0" y="0"/>
            <wp:positionH relativeFrom="column">
              <wp:posOffset>4038600</wp:posOffset>
            </wp:positionH>
            <wp:positionV relativeFrom="paragraph">
              <wp:posOffset>7620</wp:posOffset>
            </wp:positionV>
            <wp:extent cx="38100" cy="13785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38100" cy="1378585"/>
                    </a:xfrm>
                    <a:prstGeom prst="rect">
                      <a:avLst/>
                    </a:prstGeom>
                    <a:noFill/>
                  </pic:spPr>
                </pic:pic>
              </a:graphicData>
            </a:graphic>
          </wp:anchor>
        </w:drawing>
      </w:r>
      <w:r>
        <w:rPr>
          <w:noProof/>
          <w:sz w:val="20"/>
          <w:szCs w:val="20"/>
        </w:rPr>
        <w:drawing>
          <wp:anchor distT="0" distB="0" distL="114300" distR="114300" simplePos="0" relativeHeight="251657728" behindDoc="1" locked="0" layoutInCell="0" allowOverlap="1" wp14:anchorId="30E8B2F0" wp14:editId="6A255EA0">
            <wp:simplePos x="0" y="0"/>
            <wp:positionH relativeFrom="column">
              <wp:posOffset>5765800</wp:posOffset>
            </wp:positionH>
            <wp:positionV relativeFrom="paragraph">
              <wp:posOffset>1270</wp:posOffset>
            </wp:positionV>
            <wp:extent cx="44450" cy="13912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4450" cy="1391285"/>
                    </a:xfrm>
                    <a:prstGeom prst="rect">
                      <a:avLst/>
                    </a:prstGeom>
                    <a:noFill/>
                  </pic:spPr>
                </pic:pic>
              </a:graphicData>
            </a:graphic>
          </wp:anchor>
        </w:drawing>
      </w:r>
    </w:p>
    <w:tbl>
      <w:tblPr>
        <w:tblW w:w="0" w:type="auto"/>
        <w:tblInd w:w="40" w:type="dxa"/>
        <w:tblLayout w:type="fixed"/>
        <w:tblCellMar>
          <w:left w:w="0" w:type="dxa"/>
          <w:right w:w="0" w:type="dxa"/>
        </w:tblCellMar>
        <w:tblLook w:val="04A0" w:firstRow="1" w:lastRow="0" w:firstColumn="1" w:lastColumn="0" w:noHBand="0" w:noVBand="1"/>
      </w:tblPr>
      <w:tblGrid>
        <w:gridCol w:w="3160"/>
        <w:gridCol w:w="20"/>
        <w:gridCol w:w="3160"/>
        <w:gridCol w:w="20"/>
        <w:gridCol w:w="2700"/>
        <w:gridCol w:w="20"/>
      </w:tblGrid>
      <w:tr w:rsidR="00B1050A" w14:paraId="582F1720" w14:textId="77777777">
        <w:trPr>
          <w:trHeight w:val="308"/>
        </w:trPr>
        <w:tc>
          <w:tcPr>
            <w:tcW w:w="3160" w:type="dxa"/>
            <w:tcBorders>
              <w:top w:val="single" w:sz="8" w:space="0" w:color="BFBFBF"/>
            </w:tcBorders>
            <w:vAlign w:val="bottom"/>
          </w:tcPr>
          <w:p w14:paraId="490364AD" w14:textId="77777777" w:rsidR="00B1050A" w:rsidRDefault="00F05321">
            <w:pPr>
              <w:ind w:left="1340"/>
              <w:rPr>
                <w:sz w:val="20"/>
                <w:szCs w:val="20"/>
              </w:rPr>
            </w:pPr>
            <w:r>
              <w:rPr>
                <w:rFonts w:eastAsia="Times New Roman"/>
                <w:b/>
                <w:bCs/>
                <w:sz w:val="24"/>
                <w:szCs w:val="24"/>
              </w:rPr>
              <w:t>Task</w:t>
            </w:r>
          </w:p>
        </w:tc>
        <w:tc>
          <w:tcPr>
            <w:tcW w:w="20" w:type="dxa"/>
            <w:tcBorders>
              <w:top w:val="single" w:sz="8" w:space="0" w:color="BFBFBF"/>
            </w:tcBorders>
            <w:vAlign w:val="bottom"/>
          </w:tcPr>
          <w:p w14:paraId="223A2422" w14:textId="77777777" w:rsidR="00B1050A" w:rsidRDefault="00B1050A">
            <w:pPr>
              <w:rPr>
                <w:sz w:val="24"/>
                <w:szCs w:val="24"/>
              </w:rPr>
            </w:pPr>
          </w:p>
        </w:tc>
        <w:tc>
          <w:tcPr>
            <w:tcW w:w="3160" w:type="dxa"/>
            <w:tcBorders>
              <w:top w:val="single" w:sz="8" w:space="0" w:color="BFBFBF"/>
            </w:tcBorders>
            <w:vAlign w:val="bottom"/>
          </w:tcPr>
          <w:p w14:paraId="2B88EA52" w14:textId="77777777" w:rsidR="00B1050A" w:rsidRDefault="00F05321">
            <w:pPr>
              <w:ind w:left="800"/>
              <w:rPr>
                <w:sz w:val="20"/>
                <w:szCs w:val="20"/>
              </w:rPr>
            </w:pPr>
            <w:r>
              <w:rPr>
                <w:rFonts w:eastAsia="Times New Roman"/>
                <w:b/>
                <w:bCs/>
                <w:sz w:val="24"/>
                <w:szCs w:val="24"/>
              </w:rPr>
              <w:t>Contact Person</w:t>
            </w:r>
          </w:p>
        </w:tc>
        <w:tc>
          <w:tcPr>
            <w:tcW w:w="20" w:type="dxa"/>
            <w:tcBorders>
              <w:top w:val="single" w:sz="8" w:space="0" w:color="BFBFBF"/>
            </w:tcBorders>
            <w:vAlign w:val="bottom"/>
          </w:tcPr>
          <w:p w14:paraId="3E920795" w14:textId="77777777" w:rsidR="00B1050A" w:rsidRDefault="00B1050A">
            <w:pPr>
              <w:rPr>
                <w:sz w:val="24"/>
                <w:szCs w:val="24"/>
              </w:rPr>
            </w:pPr>
          </w:p>
        </w:tc>
        <w:tc>
          <w:tcPr>
            <w:tcW w:w="2720" w:type="dxa"/>
            <w:gridSpan w:val="2"/>
            <w:tcBorders>
              <w:top w:val="single" w:sz="8" w:space="0" w:color="BFBFBF"/>
            </w:tcBorders>
            <w:vAlign w:val="bottom"/>
          </w:tcPr>
          <w:p w14:paraId="0339B706" w14:textId="77777777" w:rsidR="00B1050A" w:rsidRDefault="00F05321">
            <w:pPr>
              <w:ind w:left="280"/>
              <w:rPr>
                <w:sz w:val="20"/>
                <w:szCs w:val="20"/>
              </w:rPr>
            </w:pPr>
            <w:r>
              <w:rPr>
                <w:rFonts w:eastAsia="Times New Roman"/>
                <w:b/>
                <w:bCs/>
                <w:sz w:val="24"/>
                <w:szCs w:val="24"/>
              </w:rPr>
              <w:t>Contact Information</w:t>
            </w:r>
          </w:p>
        </w:tc>
      </w:tr>
      <w:tr w:rsidR="00B1050A" w14:paraId="58D43DED" w14:textId="77777777">
        <w:trPr>
          <w:trHeight w:val="264"/>
        </w:trPr>
        <w:tc>
          <w:tcPr>
            <w:tcW w:w="3160" w:type="dxa"/>
            <w:tcBorders>
              <w:top w:val="single" w:sz="8" w:space="0" w:color="BFBFBF"/>
            </w:tcBorders>
            <w:vAlign w:val="bottom"/>
          </w:tcPr>
          <w:p w14:paraId="21971E71" w14:textId="77777777" w:rsidR="00B1050A" w:rsidRDefault="00F05321">
            <w:pPr>
              <w:spacing w:line="264" w:lineRule="exact"/>
              <w:ind w:left="100"/>
              <w:rPr>
                <w:sz w:val="20"/>
                <w:szCs w:val="20"/>
              </w:rPr>
            </w:pPr>
            <w:r>
              <w:rPr>
                <w:rFonts w:eastAsia="Times New Roman"/>
                <w:sz w:val="24"/>
                <w:szCs w:val="24"/>
              </w:rPr>
              <w:t xml:space="preserve">Plan </w:t>
            </w:r>
            <w:r>
              <w:rPr>
                <w:rFonts w:eastAsia="Times New Roman"/>
                <w:sz w:val="24"/>
                <w:szCs w:val="24"/>
              </w:rPr>
              <w:t>Administrator</w:t>
            </w:r>
          </w:p>
        </w:tc>
        <w:tc>
          <w:tcPr>
            <w:tcW w:w="20" w:type="dxa"/>
            <w:vAlign w:val="bottom"/>
          </w:tcPr>
          <w:p w14:paraId="3D778A2D" w14:textId="77777777" w:rsidR="00B1050A" w:rsidRDefault="00B1050A"/>
        </w:tc>
        <w:tc>
          <w:tcPr>
            <w:tcW w:w="3160" w:type="dxa"/>
            <w:tcBorders>
              <w:top w:val="single" w:sz="8" w:space="0" w:color="BFBFBF"/>
            </w:tcBorders>
            <w:vAlign w:val="bottom"/>
          </w:tcPr>
          <w:p w14:paraId="2DFCB1DF" w14:textId="77777777" w:rsidR="00B1050A" w:rsidRDefault="00F05321">
            <w:pPr>
              <w:spacing w:line="264" w:lineRule="exact"/>
              <w:ind w:left="100"/>
              <w:rPr>
                <w:sz w:val="20"/>
                <w:szCs w:val="20"/>
              </w:rPr>
            </w:pPr>
            <w:r>
              <w:rPr>
                <w:rFonts w:eastAsia="Times New Roman"/>
                <w:b/>
                <w:bCs/>
                <w:sz w:val="24"/>
                <w:szCs w:val="24"/>
              </w:rPr>
              <w:t>[Name]</w:t>
            </w:r>
          </w:p>
        </w:tc>
        <w:tc>
          <w:tcPr>
            <w:tcW w:w="20" w:type="dxa"/>
            <w:vAlign w:val="bottom"/>
          </w:tcPr>
          <w:p w14:paraId="52408377" w14:textId="77777777" w:rsidR="00B1050A" w:rsidRDefault="00B1050A"/>
        </w:tc>
        <w:tc>
          <w:tcPr>
            <w:tcW w:w="2700" w:type="dxa"/>
            <w:tcBorders>
              <w:top w:val="single" w:sz="8" w:space="0" w:color="BFBFBF"/>
            </w:tcBorders>
            <w:vAlign w:val="bottom"/>
          </w:tcPr>
          <w:p w14:paraId="100042B3" w14:textId="77777777" w:rsidR="00B1050A" w:rsidRDefault="00F05321">
            <w:pPr>
              <w:spacing w:line="264" w:lineRule="exact"/>
              <w:ind w:left="100"/>
              <w:rPr>
                <w:sz w:val="20"/>
                <w:szCs w:val="20"/>
              </w:rPr>
            </w:pPr>
            <w:r>
              <w:rPr>
                <w:rFonts w:eastAsia="Times New Roman"/>
                <w:sz w:val="24"/>
                <w:szCs w:val="24"/>
              </w:rPr>
              <w:t xml:space="preserve">Work: </w:t>
            </w:r>
            <w:r>
              <w:rPr>
                <w:rFonts w:eastAsia="Times New Roman"/>
                <w:b/>
                <w:bCs/>
                <w:sz w:val="24"/>
                <w:szCs w:val="24"/>
              </w:rPr>
              <w:t>[number]</w:t>
            </w:r>
          </w:p>
        </w:tc>
        <w:tc>
          <w:tcPr>
            <w:tcW w:w="20" w:type="dxa"/>
            <w:vAlign w:val="bottom"/>
          </w:tcPr>
          <w:p w14:paraId="750B9807" w14:textId="77777777" w:rsidR="00B1050A" w:rsidRDefault="00B1050A"/>
        </w:tc>
      </w:tr>
      <w:tr w:rsidR="00B1050A" w14:paraId="7B43A0D7" w14:textId="77777777">
        <w:trPr>
          <w:trHeight w:val="316"/>
        </w:trPr>
        <w:tc>
          <w:tcPr>
            <w:tcW w:w="3160" w:type="dxa"/>
            <w:vAlign w:val="bottom"/>
          </w:tcPr>
          <w:p w14:paraId="615890D3" w14:textId="77777777" w:rsidR="00B1050A" w:rsidRDefault="00B1050A">
            <w:pPr>
              <w:rPr>
                <w:sz w:val="24"/>
                <w:szCs w:val="24"/>
              </w:rPr>
            </w:pPr>
          </w:p>
        </w:tc>
        <w:tc>
          <w:tcPr>
            <w:tcW w:w="20" w:type="dxa"/>
            <w:vAlign w:val="bottom"/>
          </w:tcPr>
          <w:p w14:paraId="1DB8E5CA" w14:textId="77777777" w:rsidR="00B1050A" w:rsidRDefault="00B1050A">
            <w:pPr>
              <w:rPr>
                <w:sz w:val="24"/>
                <w:szCs w:val="24"/>
              </w:rPr>
            </w:pPr>
          </w:p>
        </w:tc>
        <w:tc>
          <w:tcPr>
            <w:tcW w:w="3160" w:type="dxa"/>
            <w:vAlign w:val="bottom"/>
          </w:tcPr>
          <w:p w14:paraId="595448E1" w14:textId="77777777" w:rsidR="00B1050A" w:rsidRDefault="00B1050A">
            <w:pPr>
              <w:rPr>
                <w:sz w:val="24"/>
                <w:szCs w:val="24"/>
              </w:rPr>
            </w:pPr>
          </w:p>
        </w:tc>
        <w:tc>
          <w:tcPr>
            <w:tcW w:w="20" w:type="dxa"/>
            <w:vAlign w:val="bottom"/>
          </w:tcPr>
          <w:p w14:paraId="117CB90E" w14:textId="77777777" w:rsidR="00B1050A" w:rsidRDefault="00B1050A">
            <w:pPr>
              <w:rPr>
                <w:sz w:val="24"/>
                <w:szCs w:val="24"/>
              </w:rPr>
            </w:pPr>
          </w:p>
        </w:tc>
        <w:tc>
          <w:tcPr>
            <w:tcW w:w="2720" w:type="dxa"/>
            <w:gridSpan w:val="2"/>
            <w:vAlign w:val="bottom"/>
          </w:tcPr>
          <w:p w14:paraId="78D41557" w14:textId="77777777" w:rsidR="00B1050A" w:rsidRDefault="00F05321">
            <w:pPr>
              <w:ind w:left="100"/>
              <w:rPr>
                <w:sz w:val="20"/>
                <w:szCs w:val="20"/>
              </w:rPr>
            </w:pPr>
            <w:r>
              <w:rPr>
                <w:rFonts w:eastAsia="Times New Roman"/>
                <w:sz w:val="24"/>
                <w:szCs w:val="24"/>
              </w:rPr>
              <w:t xml:space="preserve">Mobile: </w:t>
            </w:r>
            <w:r>
              <w:rPr>
                <w:rFonts w:eastAsia="Times New Roman"/>
                <w:b/>
                <w:bCs/>
                <w:sz w:val="24"/>
                <w:szCs w:val="24"/>
              </w:rPr>
              <w:t>[number]</w:t>
            </w:r>
          </w:p>
        </w:tc>
      </w:tr>
      <w:tr w:rsidR="00B1050A" w14:paraId="2CBED533" w14:textId="77777777">
        <w:trPr>
          <w:trHeight w:val="270"/>
        </w:trPr>
        <w:tc>
          <w:tcPr>
            <w:tcW w:w="3160" w:type="dxa"/>
            <w:tcBorders>
              <w:top w:val="single" w:sz="8" w:space="0" w:color="BFBFBF"/>
            </w:tcBorders>
            <w:vAlign w:val="bottom"/>
          </w:tcPr>
          <w:p w14:paraId="6C7E4A38" w14:textId="77777777" w:rsidR="00B1050A" w:rsidRDefault="00F05321">
            <w:pPr>
              <w:spacing w:line="271" w:lineRule="exact"/>
              <w:ind w:left="100"/>
              <w:rPr>
                <w:sz w:val="20"/>
                <w:szCs w:val="20"/>
              </w:rPr>
            </w:pPr>
            <w:r>
              <w:rPr>
                <w:rFonts w:eastAsia="Times New Roman"/>
                <w:sz w:val="24"/>
                <w:szCs w:val="24"/>
              </w:rPr>
              <w:t>Hazard Assessment</w:t>
            </w:r>
          </w:p>
        </w:tc>
        <w:tc>
          <w:tcPr>
            <w:tcW w:w="20" w:type="dxa"/>
            <w:vAlign w:val="bottom"/>
          </w:tcPr>
          <w:p w14:paraId="43F238C2" w14:textId="77777777" w:rsidR="00B1050A" w:rsidRDefault="00B1050A">
            <w:pPr>
              <w:rPr>
                <w:sz w:val="23"/>
                <w:szCs w:val="23"/>
              </w:rPr>
            </w:pPr>
          </w:p>
        </w:tc>
        <w:tc>
          <w:tcPr>
            <w:tcW w:w="3160" w:type="dxa"/>
            <w:tcBorders>
              <w:top w:val="single" w:sz="8" w:space="0" w:color="BFBFBF"/>
            </w:tcBorders>
            <w:vAlign w:val="bottom"/>
          </w:tcPr>
          <w:p w14:paraId="3E785267" w14:textId="77777777" w:rsidR="00B1050A" w:rsidRDefault="00B1050A">
            <w:pPr>
              <w:rPr>
                <w:sz w:val="23"/>
                <w:szCs w:val="23"/>
              </w:rPr>
            </w:pPr>
          </w:p>
        </w:tc>
        <w:tc>
          <w:tcPr>
            <w:tcW w:w="20" w:type="dxa"/>
            <w:vAlign w:val="bottom"/>
          </w:tcPr>
          <w:p w14:paraId="28FE10C9" w14:textId="77777777" w:rsidR="00B1050A" w:rsidRDefault="00B1050A">
            <w:pPr>
              <w:rPr>
                <w:sz w:val="23"/>
                <w:szCs w:val="23"/>
              </w:rPr>
            </w:pPr>
          </w:p>
        </w:tc>
        <w:tc>
          <w:tcPr>
            <w:tcW w:w="2700" w:type="dxa"/>
            <w:tcBorders>
              <w:top w:val="single" w:sz="8" w:space="0" w:color="BFBFBF"/>
            </w:tcBorders>
            <w:vAlign w:val="bottom"/>
          </w:tcPr>
          <w:p w14:paraId="35D6C0EB" w14:textId="77777777" w:rsidR="00B1050A" w:rsidRDefault="00F05321">
            <w:pPr>
              <w:spacing w:line="271" w:lineRule="exact"/>
              <w:ind w:left="100"/>
              <w:rPr>
                <w:sz w:val="20"/>
                <w:szCs w:val="20"/>
              </w:rPr>
            </w:pPr>
            <w:r>
              <w:rPr>
                <w:rFonts w:eastAsia="Times New Roman"/>
                <w:sz w:val="24"/>
                <w:szCs w:val="24"/>
              </w:rPr>
              <w:t>Work:</w:t>
            </w:r>
          </w:p>
        </w:tc>
        <w:tc>
          <w:tcPr>
            <w:tcW w:w="20" w:type="dxa"/>
            <w:vAlign w:val="bottom"/>
          </w:tcPr>
          <w:p w14:paraId="0AB3BF4E" w14:textId="77777777" w:rsidR="00B1050A" w:rsidRDefault="00B1050A">
            <w:pPr>
              <w:rPr>
                <w:sz w:val="23"/>
                <w:szCs w:val="23"/>
              </w:rPr>
            </w:pPr>
          </w:p>
        </w:tc>
      </w:tr>
      <w:tr w:rsidR="00B1050A" w14:paraId="659D9036" w14:textId="77777777">
        <w:trPr>
          <w:trHeight w:val="310"/>
        </w:trPr>
        <w:tc>
          <w:tcPr>
            <w:tcW w:w="3160" w:type="dxa"/>
            <w:vAlign w:val="bottom"/>
          </w:tcPr>
          <w:p w14:paraId="3005D268" w14:textId="77777777" w:rsidR="00B1050A" w:rsidRDefault="00F05321">
            <w:pPr>
              <w:ind w:left="100"/>
              <w:rPr>
                <w:sz w:val="20"/>
                <w:szCs w:val="20"/>
              </w:rPr>
            </w:pPr>
            <w:r>
              <w:rPr>
                <w:rFonts w:eastAsia="Times New Roman"/>
                <w:sz w:val="24"/>
                <w:szCs w:val="24"/>
              </w:rPr>
              <w:t>Administrator</w:t>
            </w:r>
          </w:p>
        </w:tc>
        <w:tc>
          <w:tcPr>
            <w:tcW w:w="20" w:type="dxa"/>
            <w:vAlign w:val="bottom"/>
          </w:tcPr>
          <w:p w14:paraId="6A65A131" w14:textId="77777777" w:rsidR="00B1050A" w:rsidRDefault="00B1050A">
            <w:pPr>
              <w:rPr>
                <w:sz w:val="24"/>
                <w:szCs w:val="24"/>
              </w:rPr>
            </w:pPr>
          </w:p>
        </w:tc>
        <w:tc>
          <w:tcPr>
            <w:tcW w:w="3160" w:type="dxa"/>
            <w:vAlign w:val="bottom"/>
          </w:tcPr>
          <w:p w14:paraId="57E5C498" w14:textId="77777777" w:rsidR="00B1050A" w:rsidRDefault="00B1050A">
            <w:pPr>
              <w:rPr>
                <w:sz w:val="24"/>
                <w:szCs w:val="24"/>
              </w:rPr>
            </w:pPr>
          </w:p>
        </w:tc>
        <w:tc>
          <w:tcPr>
            <w:tcW w:w="20" w:type="dxa"/>
            <w:vAlign w:val="bottom"/>
          </w:tcPr>
          <w:p w14:paraId="24B3D55C" w14:textId="77777777" w:rsidR="00B1050A" w:rsidRDefault="00B1050A">
            <w:pPr>
              <w:rPr>
                <w:sz w:val="24"/>
                <w:szCs w:val="24"/>
              </w:rPr>
            </w:pPr>
          </w:p>
        </w:tc>
        <w:tc>
          <w:tcPr>
            <w:tcW w:w="2720" w:type="dxa"/>
            <w:gridSpan w:val="2"/>
            <w:vAlign w:val="bottom"/>
          </w:tcPr>
          <w:p w14:paraId="220CF19B" w14:textId="77777777" w:rsidR="00B1050A" w:rsidRDefault="00F05321">
            <w:pPr>
              <w:ind w:left="100"/>
              <w:rPr>
                <w:sz w:val="20"/>
                <w:szCs w:val="20"/>
              </w:rPr>
            </w:pPr>
            <w:r>
              <w:rPr>
                <w:rFonts w:eastAsia="Times New Roman"/>
                <w:sz w:val="24"/>
                <w:szCs w:val="24"/>
              </w:rPr>
              <w:t>Mobile:</w:t>
            </w:r>
          </w:p>
        </w:tc>
      </w:tr>
      <w:tr w:rsidR="00B1050A" w14:paraId="39C276FA" w14:textId="77777777">
        <w:trPr>
          <w:trHeight w:val="270"/>
        </w:trPr>
        <w:tc>
          <w:tcPr>
            <w:tcW w:w="3160" w:type="dxa"/>
            <w:tcBorders>
              <w:top w:val="single" w:sz="8" w:space="0" w:color="BFBFBF"/>
            </w:tcBorders>
            <w:vAlign w:val="bottom"/>
          </w:tcPr>
          <w:p w14:paraId="68B25DB4" w14:textId="77777777" w:rsidR="00B1050A" w:rsidRDefault="00F05321">
            <w:pPr>
              <w:spacing w:line="271" w:lineRule="exact"/>
              <w:ind w:left="100"/>
              <w:rPr>
                <w:sz w:val="20"/>
                <w:szCs w:val="20"/>
              </w:rPr>
            </w:pPr>
            <w:r>
              <w:rPr>
                <w:rFonts w:eastAsia="Times New Roman"/>
                <w:sz w:val="24"/>
                <w:szCs w:val="24"/>
              </w:rPr>
              <w:t>Employee Trainer</w:t>
            </w:r>
          </w:p>
        </w:tc>
        <w:tc>
          <w:tcPr>
            <w:tcW w:w="20" w:type="dxa"/>
            <w:vAlign w:val="bottom"/>
          </w:tcPr>
          <w:p w14:paraId="1DC1A66C" w14:textId="77777777" w:rsidR="00B1050A" w:rsidRDefault="00B1050A">
            <w:pPr>
              <w:rPr>
                <w:sz w:val="23"/>
                <w:szCs w:val="23"/>
              </w:rPr>
            </w:pPr>
          </w:p>
        </w:tc>
        <w:tc>
          <w:tcPr>
            <w:tcW w:w="3160" w:type="dxa"/>
            <w:tcBorders>
              <w:top w:val="single" w:sz="8" w:space="0" w:color="BFBFBF"/>
            </w:tcBorders>
            <w:vAlign w:val="bottom"/>
          </w:tcPr>
          <w:p w14:paraId="291A4385" w14:textId="77777777" w:rsidR="00B1050A" w:rsidRDefault="00B1050A">
            <w:pPr>
              <w:rPr>
                <w:sz w:val="23"/>
                <w:szCs w:val="23"/>
              </w:rPr>
            </w:pPr>
          </w:p>
        </w:tc>
        <w:tc>
          <w:tcPr>
            <w:tcW w:w="20" w:type="dxa"/>
            <w:vAlign w:val="bottom"/>
          </w:tcPr>
          <w:p w14:paraId="6F9D0753" w14:textId="77777777" w:rsidR="00B1050A" w:rsidRDefault="00B1050A">
            <w:pPr>
              <w:rPr>
                <w:sz w:val="23"/>
                <w:szCs w:val="23"/>
              </w:rPr>
            </w:pPr>
          </w:p>
        </w:tc>
        <w:tc>
          <w:tcPr>
            <w:tcW w:w="2700" w:type="dxa"/>
            <w:tcBorders>
              <w:top w:val="single" w:sz="8" w:space="0" w:color="BFBFBF"/>
            </w:tcBorders>
            <w:vAlign w:val="bottom"/>
          </w:tcPr>
          <w:p w14:paraId="762EFC53" w14:textId="77777777" w:rsidR="00B1050A" w:rsidRDefault="00F05321">
            <w:pPr>
              <w:spacing w:line="271" w:lineRule="exact"/>
              <w:ind w:left="100"/>
              <w:rPr>
                <w:sz w:val="20"/>
                <w:szCs w:val="20"/>
              </w:rPr>
            </w:pPr>
            <w:r>
              <w:rPr>
                <w:rFonts w:eastAsia="Times New Roman"/>
                <w:sz w:val="24"/>
                <w:szCs w:val="24"/>
              </w:rPr>
              <w:t>Work:</w:t>
            </w:r>
          </w:p>
        </w:tc>
        <w:tc>
          <w:tcPr>
            <w:tcW w:w="20" w:type="dxa"/>
            <w:vAlign w:val="bottom"/>
          </w:tcPr>
          <w:p w14:paraId="0393020E" w14:textId="77777777" w:rsidR="00B1050A" w:rsidRDefault="00B1050A">
            <w:pPr>
              <w:rPr>
                <w:sz w:val="23"/>
                <w:szCs w:val="23"/>
              </w:rPr>
            </w:pPr>
          </w:p>
        </w:tc>
      </w:tr>
      <w:tr w:rsidR="00B1050A" w14:paraId="08675C63" w14:textId="77777777">
        <w:trPr>
          <w:trHeight w:val="320"/>
        </w:trPr>
        <w:tc>
          <w:tcPr>
            <w:tcW w:w="3160" w:type="dxa"/>
            <w:tcBorders>
              <w:bottom w:val="single" w:sz="8" w:space="0" w:color="BFBFBF"/>
            </w:tcBorders>
            <w:vAlign w:val="bottom"/>
          </w:tcPr>
          <w:p w14:paraId="745B2EE2" w14:textId="77777777" w:rsidR="00B1050A" w:rsidRDefault="00B1050A">
            <w:pPr>
              <w:rPr>
                <w:sz w:val="24"/>
                <w:szCs w:val="24"/>
              </w:rPr>
            </w:pPr>
          </w:p>
        </w:tc>
        <w:tc>
          <w:tcPr>
            <w:tcW w:w="20" w:type="dxa"/>
            <w:tcBorders>
              <w:bottom w:val="single" w:sz="8" w:space="0" w:color="BFBFBF"/>
            </w:tcBorders>
            <w:vAlign w:val="bottom"/>
          </w:tcPr>
          <w:p w14:paraId="69227AAD" w14:textId="77777777" w:rsidR="00B1050A" w:rsidRDefault="00B1050A">
            <w:pPr>
              <w:rPr>
                <w:sz w:val="24"/>
                <w:szCs w:val="24"/>
              </w:rPr>
            </w:pPr>
          </w:p>
        </w:tc>
        <w:tc>
          <w:tcPr>
            <w:tcW w:w="3160" w:type="dxa"/>
            <w:tcBorders>
              <w:bottom w:val="single" w:sz="8" w:space="0" w:color="BFBFBF"/>
            </w:tcBorders>
            <w:vAlign w:val="bottom"/>
          </w:tcPr>
          <w:p w14:paraId="6AC9324F" w14:textId="77777777" w:rsidR="00B1050A" w:rsidRDefault="00B1050A">
            <w:pPr>
              <w:rPr>
                <w:sz w:val="24"/>
                <w:szCs w:val="24"/>
              </w:rPr>
            </w:pPr>
          </w:p>
        </w:tc>
        <w:tc>
          <w:tcPr>
            <w:tcW w:w="20" w:type="dxa"/>
            <w:tcBorders>
              <w:bottom w:val="single" w:sz="8" w:space="0" w:color="BFBFBF"/>
            </w:tcBorders>
            <w:vAlign w:val="bottom"/>
          </w:tcPr>
          <w:p w14:paraId="439BFD61" w14:textId="77777777" w:rsidR="00B1050A" w:rsidRDefault="00B1050A">
            <w:pPr>
              <w:rPr>
                <w:sz w:val="24"/>
                <w:szCs w:val="24"/>
              </w:rPr>
            </w:pPr>
          </w:p>
        </w:tc>
        <w:tc>
          <w:tcPr>
            <w:tcW w:w="2720" w:type="dxa"/>
            <w:gridSpan w:val="2"/>
            <w:tcBorders>
              <w:bottom w:val="single" w:sz="8" w:space="0" w:color="BFBFBF"/>
            </w:tcBorders>
            <w:vAlign w:val="bottom"/>
          </w:tcPr>
          <w:p w14:paraId="525455AB" w14:textId="77777777" w:rsidR="00B1050A" w:rsidRDefault="00F05321">
            <w:pPr>
              <w:ind w:left="100"/>
              <w:rPr>
                <w:sz w:val="20"/>
                <w:szCs w:val="20"/>
              </w:rPr>
            </w:pPr>
            <w:r>
              <w:rPr>
                <w:rFonts w:eastAsia="Times New Roman"/>
                <w:sz w:val="24"/>
                <w:szCs w:val="24"/>
              </w:rPr>
              <w:t>Mobile:</w:t>
            </w:r>
          </w:p>
        </w:tc>
      </w:tr>
    </w:tbl>
    <w:p w14:paraId="004FFE96" w14:textId="77777777" w:rsidR="00B1050A" w:rsidRDefault="00B1050A">
      <w:pPr>
        <w:spacing w:line="244" w:lineRule="exact"/>
        <w:rPr>
          <w:sz w:val="20"/>
          <w:szCs w:val="20"/>
        </w:rPr>
      </w:pPr>
    </w:p>
    <w:p w14:paraId="17E671F3" w14:textId="77777777" w:rsidR="00B1050A" w:rsidRDefault="00F05321">
      <w:pPr>
        <w:spacing w:line="264" w:lineRule="auto"/>
        <w:ind w:right="80"/>
        <w:jc w:val="both"/>
        <w:rPr>
          <w:sz w:val="20"/>
          <w:szCs w:val="20"/>
        </w:rPr>
      </w:pPr>
      <w:r>
        <w:rPr>
          <w:rFonts w:eastAsia="Times New Roman"/>
          <w:b/>
          <w:bCs/>
          <w:sz w:val="24"/>
          <w:szCs w:val="24"/>
        </w:rPr>
        <w:t xml:space="preserve">Plan Administrator. </w:t>
      </w:r>
      <w:r>
        <w:rPr>
          <w:rFonts w:eastAsia="Times New Roman"/>
          <w:sz w:val="24"/>
          <w:szCs w:val="24"/>
        </w:rPr>
        <w:t xml:space="preserve">The Plan Administrator is responsible for developing and </w:t>
      </w:r>
      <w:r>
        <w:rPr>
          <w:rFonts w:eastAsia="Times New Roman"/>
          <w:sz w:val="24"/>
          <w:szCs w:val="24"/>
        </w:rPr>
        <w:t>maintaining this</w:t>
      </w:r>
      <w:r>
        <w:rPr>
          <w:rFonts w:eastAsia="Times New Roman"/>
          <w:b/>
          <w:bCs/>
          <w:sz w:val="24"/>
          <w:szCs w:val="24"/>
        </w:rPr>
        <w:t xml:space="preserve"> </w:t>
      </w:r>
      <w:r>
        <w:rPr>
          <w:rFonts w:eastAsia="Times New Roman"/>
          <w:sz w:val="24"/>
          <w:szCs w:val="24"/>
        </w:rPr>
        <w:t>written Compressed Gas Tank Safety Plan. The Plan Administrator is qualified to administer and oversee the Plan, ensure that the required evaluations are conducted, and ensure that all affected employees receive the appropriate training re</w:t>
      </w:r>
      <w:r>
        <w:rPr>
          <w:rFonts w:eastAsia="Times New Roman"/>
          <w:sz w:val="24"/>
          <w:szCs w:val="24"/>
        </w:rPr>
        <w:t>quired in this Plan.</w:t>
      </w:r>
    </w:p>
    <w:p w14:paraId="7EAE2641" w14:textId="77777777" w:rsidR="00B1050A" w:rsidRDefault="00B1050A">
      <w:pPr>
        <w:spacing w:line="246" w:lineRule="exact"/>
        <w:rPr>
          <w:sz w:val="20"/>
          <w:szCs w:val="20"/>
        </w:rPr>
      </w:pPr>
    </w:p>
    <w:p w14:paraId="79FE95E9" w14:textId="77777777" w:rsidR="00B1050A" w:rsidRDefault="00F05321">
      <w:pPr>
        <w:spacing w:line="264" w:lineRule="auto"/>
        <w:ind w:right="160"/>
        <w:rPr>
          <w:sz w:val="20"/>
          <w:szCs w:val="20"/>
        </w:rPr>
      </w:pPr>
      <w:r>
        <w:rPr>
          <w:rFonts w:eastAsia="Times New Roman"/>
          <w:b/>
          <w:bCs/>
          <w:sz w:val="24"/>
          <w:szCs w:val="24"/>
        </w:rPr>
        <w:t xml:space="preserve">Hazard Assessment Administrator. </w:t>
      </w:r>
      <w:r>
        <w:rPr>
          <w:rFonts w:eastAsia="Times New Roman"/>
          <w:sz w:val="24"/>
          <w:szCs w:val="24"/>
        </w:rPr>
        <w:t>The Hazard Assessment Administrator is responsible for</w:t>
      </w:r>
      <w:r>
        <w:rPr>
          <w:rFonts w:eastAsia="Times New Roman"/>
          <w:b/>
          <w:bCs/>
          <w:sz w:val="24"/>
          <w:szCs w:val="24"/>
        </w:rPr>
        <w:t xml:space="preserve"> </w:t>
      </w:r>
      <w:r>
        <w:rPr>
          <w:rFonts w:eastAsia="Times New Roman"/>
          <w:sz w:val="24"/>
          <w:szCs w:val="24"/>
        </w:rPr>
        <w:t xml:space="preserve">planning and conducting hazard assessments for all work areas where compressed gas cylinders and equipment are used. The assessment administrator </w:t>
      </w:r>
      <w:r>
        <w:rPr>
          <w:rFonts w:eastAsia="Times New Roman"/>
          <w:sz w:val="24"/>
          <w:szCs w:val="24"/>
        </w:rPr>
        <w:t>will submit hazard assessments to the Plan Administrator or designated representative.</w:t>
      </w:r>
    </w:p>
    <w:p w14:paraId="36C9F944" w14:textId="77777777" w:rsidR="00B1050A" w:rsidRDefault="00B1050A">
      <w:pPr>
        <w:spacing w:line="246" w:lineRule="exact"/>
        <w:rPr>
          <w:sz w:val="20"/>
          <w:szCs w:val="20"/>
        </w:rPr>
      </w:pPr>
    </w:p>
    <w:p w14:paraId="7D6C75A6" w14:textId="77777777" w:rsidR="00B1050A" w:rsidRDefault="00F05321">
      <w:pPr>
        <w:spacing w:line="270" w:lineRule="auto"/>
        <w:ind w:right="80"/>
        <w:rPr>
          <w:sz w:val="20"/>
          <w:szCs w:val="20"/>
        </w:rPr>
      </w:pPr>
      <w:r>
        <w:rPr>
          <w:rFonts w:eastAsia="Times New Roman"/>
          <w:b/>
          <w:bCs/>
          <w:sz w:val="24"/>
          <w:szCs w:val="24"/>
        </w:rPr>
        <w:t xml:space="preserve">Employee Trainer. </w:t>
      </w:r>
      <w:r>
        <w:rPr>
          <w:rFonts w:eastAsia="Times New Roman"/>
          <w:sz w:val="24"/>
          <w:szCs w:val="24"/>
        </w:rPr>
        <w:t>The Employee Trainer is responsible for administering the training</w:t>
      </w:r>
      <w:r>
        <w:rPr>
          <w:rFonts w:eastAsia="Times New Roman"/>
          <w:b/>
          <w:bCs/>
          <w:sz w:val="24"/>
          <w:szCs w:val="24"/>
        </w:rPr>
        <w:t xml:space="preserve"> </w:t>
      </w:r>
      <w:r>
        <w:rPr>
          <w:rFonts w:eastAsia="Times New Roman"/>
          <w:sz w:val="24"/>
          <w:szCs w:val="24"/>
        </w:rPr>
        <w:t>requirements for compressed gas safety as outlined in this Plan for all employees w</w:t>
      </w:r>
      <w:r>
        <w:rPr>
          <w:rFonts w:eastAsia="Times New Roman"/>
          <w:sz w:val="24"/>
          <w:szCs w:val="24"/>
        </w:rPr>
        <w:t>ho work with or around compressed gas cylinders and equipment.</w:t>
      </w:r>
    </w:p>
    <w:p w14:paraId="44EA5A3D" w14:textId="77777777" w:rsidR="00B1050A" w:rsidRDefault="00B1050A">
      <w:pPr>
        <w:spacing w:line="200" w:lineRule="exact"/>
        <w:rPr>
          <w:sz w:val="20"/>
          <w:szCs w:val="20"/>
        </w:rPr>
      </w:pPr>
    </w:p>
    <w:p w14:paraId="6D94B697" w14:textId="77777777" w:rsidR="00B1050A" w:rsidRDefault="00B1050A">
      <w:pPr>
        <w:spacing w:line="285" w:lineRule="exact"/>
        <w:rPr>
          <w:sz w:val="20"/>
          <w:szCs w:val="20"/>
        </w:rPr>
      </w:pPr>
    </w:p>
    <w:p w14:paraId="7D2DB64A" w14:textId="77777777" w:rsidR="00B1050A" w:rsidRDefault="00F05321">
      <w:pPr>
        <w:rPr>
          <w:sz w:val="20"/>
          <w:szCs w:val="20"/>
        </w:rPr>
      </w:pPr>
      <w:r>
        <w:rPr>
          <w:rFonts w:ascii="Arial" w:eastAsia="Arial" w:hAnsi="Arial" w:cs="Arial"/>
          <w:b/>
          <w:bCs/>
          <w:i/>
          <w:iCs/>
          <w:sz w:val="28"/>
          <w:szCs w:val="28"/>
        </w:rPr>
        <w:t>Plan Review and Update</w:t>
      </w:r>
    </w:p>
    <w:p w14:paraId="5DB72367" w14:textId="77777777" w:rsidR="00B1050A" w:rsidRDefault="00B1050A">
      <w:pPr>
        <w:spacing w:line="68" w:lineRule="exact"/>
        <w:rPr>
          <w:sz w:val="20"/>
          <w:szCs w:val="20"/>
        </w:rPr>
      </w:pPr>
    </w:p>
    <w:p w14:paraId="55D5FD42" w14:textId="77777777" w:rsidR="00B1050A" w:rsidRDefault="00F05321">
      <w:pPr>
        <w:rPr>
          <w:sz w:val="20"/>
          <w:szCs w:val="20"/>
        </w:rPr>
      </w:pPr>
      <w:r>
        <w:rPr>
          <w:rFonts w:eastAsia="Times New Roman"/>
          <w:sz w:val="24"/>
          <w:szCs w:val="24"/>
        </w:rPr>
        <w:t>This Plan will be reviewed and updated:</w:t>
      </w:r>
    </w:p>
    <w:p w14:paraId="0D61BAD3" w14:textId="77777777" w:rsidR="00B1050A" w:rsidRDefault="00B1050A">
      <w:pPr>
        <w:spacing w:line="32" w:lineRule="exact"/>
        <w:rPr>
          <w:sz w:val="20"/>
          <w:szCs w:val="20"/>
        </w:rPr>
      </w:pPr>
    </w:p>
    <w:p w14:paraId="7948EF10" w14:textId="77777777" w:rsidR="00B1050A" w:rsidRDefault="00F05321">
      <w:pPr>
        <w:numPr>
          <w:ilvl w:val="0"/>
          <w:numId w:val="4"/>
        </w:numPr>
        <w:tabs>
          <w:tab w:val="left" w:pos="360"/>
        </w:tabs>
        <w:ind w:left="360" w:hanging="360"/>
        <w:rPr>
          <w:rFonts w:ascii="Symbol" w:eastAsia="Symbol" w:hAnsi="Symbol" w:cs="Symbol"/>
          <w:sz w:val="24"/>
          <w:szCs w:val="24"/>
        </w:rPr>
      </w:pPr>
      <w:r>
        <w:rPr>
          <w:rFonts w:eastAsia="Times New Roman"/>
          <w:sz w:val="24"/>
          <w:szCs w:val="24"/>
        </w:rPr>
        <w:t>Annually</w:t>
      </w:r>
    </w:p>
    <w:p w14:paraId="7E0844C6" w14:textId="77777777" w:rsidR="00B1050A" w:rsidRDefault="00F05321">
      <w:pPr>
        <w:numPr>
          <w:ilvl w:val="0"/>
          <w:numId w:val="4"/>
        </w:numPr>
        <w:tabs>
          <w:tab w:val="left" w:pos="360"/>
        </w:tabs>
        <w:ind w:left="360" w:hanging="360"/>
        <w:rPr>
          <w:rFonts w:ascii="Symbol" w:eastAsia="Symbol" w:hAnsi="Symbol" w:cs="Symbol"/>
          <w:sz w:val="24"/>
          <w:szCs w:val="24"/>
        </w:rPr>
      </w:pPr>
      <w:r>
        <w:rPr>
          <w:rFonts w:eastAsia="Times New Roman"/>
          <w:sz w:val="24"/>
          <w:szCs w:val="24"/>
        </w:rPr>
        <w:t>Whenever there is a change in federal or state regulations related to compressed gas</w:t>
      </w:r>
    </w:p>
    <w:p w14:paraId="1E436BD3" w14:textId="77777777" w:rsidR="00B1050A" w:rsidRDefault="00B1050A">
      <w:pPr>
        <w:spacing w:line="5" w:lineRule="exact"/>
        <w:rPr>
          <w:rFonts w:ascii="Symbol" w:eastAsia="Symbol" w:hAnsi="Symbol" w:cs="Symbol"/>
          <w:sz w:val="24"/>
          <w:szCs w:val="24"/>
        </w:rPr>
      </w:pPr>
    </w:p>
    <w:p w14:paraId="1B8C35ED" w14:textId="77777777" w:rsidR="00B1050A" w:rsidRDefault="00F05321">
      <w:pPr>
        <w:numPr>
          <w:ilvl w:val="0"/>
          <w:numId w:val="4"/>
        </w:numPr>
        <w:tabs>
          <w:tab w:val="left" w:pos="360"/>
        </w:tabs>
        <w:spacing w:line="266" w:lineRule="auto"/>
        <w:ind w:left="360" w:right="320" w:hanging="360"/>
        <w:rPr>
          <w:rFonts w:ascii="Symbol" w:eastAsia="Symbol" w:hAnsi="Symbol" w:cs="Symbol"/>
          <w:sz w:val="24"/>
          <w:szCs w:val="24"/>
        </w:rPr>
      </w:pPr>
      <w:r>
        <w:rPr>
          <w:rFonts w:eastAsia="Times New Roman"/>
          <w:sz w:val="24"/>
          <w:szCs w:val="24"/>
        </w:rPr>
        <w:t>Whenever there is a change in f</w:t>
      </w:r>
      <w:r>
        <w:rPr>
          <w:rFonts w:eastAsia="Times New Roman"/>
          <w:sz w:val="24"/>
          <w:szCs w:val="24"/>
        </w:rPr>
        <w:t>acility operations related to the use, handling, or storage of compressed gas containers or equipment</w:t>
      </w:r>
    </w:p>
    <w:p w14:paraId="6CFD8861" w14:textId="77777777" w:rsidR="00B1050A" w:rsidRDefault="00B1050A">
      <w:pPr>
        <w:sectPr w:rsidR="00B1050A">
          <w:pgSz w:w="12240" w:h="15840"/>
          <w:pgMar w:top="1396" w:right="1440" w:bottom="1440" w:left="1440" w:header="0" w:footer="0" w:gutter="0"/>
          <w:cols w:space="720" w:equalWidth="0">
            <w:col w:w="9360"/>
          </w:cols>
        </w:sectPr>
      </w:pPr>
    </w:p>
    <w:p w14:paraId="5565F5C9" w14:textId="77777777" w:rsidR="00B1050A" w:rsidRDefault="00F05321">
      <w:pPr>
        <w:rPr>
          <w:sz w:val="20"/>
          <w:szCs w:val="20"/>
        </w:rPr>
      </w:pPr>
      <w:r>
        <w:rPr>
          <w:rFonts w:ascii="Arial" w:eastAsia="Arial" w:hAnsi="Arial" w:cs="Arial"/>
          <w:b/>
          <w:bCs/>
          <w:sz w:val="32"/>
          <w:szCs w:val="32"/>
        </w:rPr>
        <w:lastRenderedPageBreak/>
        <w:t>Definitions</w:t>
      </w:r>
    </w:p>
    <w:p w14:paraId="4393064C" w14:textId="77777777" w:rsidR="00B1050A" w:rsidRDefault="00B1050A">
      <w:pPr>
        <w:spacing w:line="75" w:lineRule="exact"/>
        <w:rPr>
          <w:sz w:val="20"/>
          <w:szCs w:val="20"/>
        </w:rPr>
      </w:pPr>
    </w:p>
    <w:p w14:paraId="7A65691F" w14:textId="77777777" w:rsidR="00B1050A" w:rsidRDefault="00F05321">
      <w:pPr>
        <w:spacing w:line="263" w:lineRule="auto"/>
        <w:ind w:right="140"/>
        <w:rPr>
          <w:sz w:val="20"/>
          <w:szCs w:val="20"/>
        </w:rPr>
      </w:pPr>
      <w:r>
        <w:rPr>
          <w:rFonts w:eastAsia="Times New Roman"/>
          <w:i/>
          <w:iCs/>
          <w:sz w:val="24"/>
          <w:szCs w:val="24"/>
        </w:rPr>
        <w:t>Storage</w:t>
      </w:r>
      <w:r>
        <w:rPr>
          <w:rFonts w:eastAsia="Times New Roman"/>
          <w:sz w:val="24"/>
          <w:szCs w:val="24"/>
        </w:rPr>
        <w:t>—removal of an object from regular use for an appreciable period of time. Placing an</w:t>
      </w:r>
      <w:r>
        <w:rPr>
          <w:rFonts w:eastAsia="Times New Roman"/>
          <w:i/>
          <w:iCs/>
          <w:sz w:val="24"/>
          <w:szCs w:val="24"/>
        </w:rPr>
        <w:t xml:space="preserve"> </w:t>
      </w:r>
      <w:r>
        <w:rPr>
          <w:rFonts w:eastAsia="Times New Roman"/>
          <w:sz w:val="24"/>
          <w:szCs w:val="24"/>
        </w:rPr>
        <w:t xml:space="preserve">object aside for a short while with </w:t>
      </w:r>
      <w:r>
        <w:rPr>
          <w:rFonts w:eastAsia="Times New Roman"/>
          <w:sz w:val="24"/>
          <w:szCs w:val="24"/>
        </w:rPr>
        <w:t>the intent of using it again would not constitute storage of the object.</w:t>
      </w:r>
    </w:p>
    <w:p w14:paraId="1F7ED076" w14:textId="77777777" w:rsidR="00B1050A" w:rsidRDefault="00B1050A">
      <w:pPr>
        <w:sectPr w:rsidR="00B1050A">
          <w:pgSz w:w="12240" w:h="15840"/>
          <w:pgMar w:top="1396" w:right="1440" w:bottom="1440" w:left="1440" w:header="0" w:footer="0" w:gutter="0"/>
          <w:cols w:space="720" w:equalWidth="0">
            <w:col w:w="9360"/>
          </w:cols>
        </w:sectPr>
      </w:pPr>
    </w:p>
    <w:p w14:paraId="5F0FFEA1" w14:textId="77777777" w:rsidR="00B1050A" w:rsidRDefault="00F05321">
      <w:pPr>
        <w:rPr>
          <w:sz w:val="20"/>
          <w:szCs w:val="20"/>
        </w:rPr>
      </w:pPr>
      <w:r>
        <w:rPr>
          <w:rFonts w:ascii="Arial" w:eastAsia="Arial" w:hAnsi="Arial" w:cs="Arial"/>
          <w:b/>
          <w:bCs/>
          <w:sz w:val="32"/>
          <w:szCs w:val="32"/>
        </w:rPr>
        <w:lastRenderedPageBreak/>
        <w:t>Hazard Assessment</w:t>
      </w:r>
    </w:p>
    <w:p w14:paraId="03A8566F" w14:textId="77777777" w:rsidR="00B1050A" w:rsidRDefault="00B1050A">
      <w:pPr>
        <w:spacing w:line="75" w:lineRule="exact"/>
        <w:rPr>
          <w:sz w:val="20"/>
          <w:szCs w:val="20"/>
        </w:rPr>
      </w:pPr>
    </w:p>
    <w:p w14:paraId="6C08A209" w14:textId="77777777" w:rsidR="00B1050A" w:rsidRDefault="00F05321">
      <w:pPr>
        <w:rPr>
          <w:sz w:val="20"/>
          <w:szCs w:val="20"/>
        </w:rPr>
      </w:pPr>
      <w:r>
        <w:rPr>
          <w:rFonts w:eastAsia="Times New Roman"/>
          <w:sz w:val="24"/>
          <w:szCs w:val="24"/>
        </w:rPr>
        <w:t>The hazards of compressed gases fall into one or more of the following general categories:</w:t>
      </w:r>
    </w:p>
    <w:p w14:paraId="223D1893" w14:textId="77777777" w:rsidR="00B1050A" w:rsidRDefault="00B1050A">
      <w:pPr>
        <w:spacing w:line="23" w:lineRule="exact"/>
        <w:rPr>
          <w:sz w:val="20"/>
          <w:szCs w:val="20"/>
        </w:rPr>
      </w:pPr>
    </w:p>
    <w:p w14:paraId="1CE4890F" w14:textId="77777777" w:rsidR="00B1050A" w:rsidRDefault="00F05321">
      <w:pPr>
        <w:numPr>
          <w:ilvl w:val="0"/>
          <w:numId w:val="5"/>
        </w:numPr>
        <w:tabs>
          <w:tab w:val="left" w:pos="360"/>
        </w:tabs>
        <w:ind w:left="360" w:hanging="360"/>
        <w:rPr>
          <w:rFonts w:ascii="Symbol" w:eastAsia="Symbol" w:hAnsi="Symbol" w:cs="Symbol"/>
          <w:sz w:val="24"/>
          <w:szCs w:val="24"/>
        </w:rPr>
      </w:pPr>
      <w:r>
        <w:rPr>
          <w:rFonts w:eastAsia="Times New Roman"/>
          <w:sz w:val="24"/>
          <w:szCs w:val="24"/>
        </w:rPr>
        <w:t>Fire</w:t>
      </w:r>
    </w:p>
    <w:p w14:paraId="066ACD22" w14:textId="77777777" w:rsidR="00B1050A" w:rsidRDefault="00F05321">
      <w:pPr>
        <w:numPr>
          <w:ilvl w:val="0"/>
          <w:numId w:val="5"/>
        </w:numPr>
        <w:tabs>
          <w:tab w:val="left" w:pos="360"/>
        </w:tabs>
        <w:ind w:left="360" w:hanging="360"/>
        <w:rPr>
          <w:rFonts w:ascii="Symbol" w:eastAsia="Symbol" w:hAnsi="Symbol" w:cs="Symbol"/>
          <w:sz w:val="24"/>
          <w:szCs w:val="24"/>
        </w:rPr>
      </w:pPr>
      <w:r>
        <w:rPr>
          <w:rFonts w:eastAsia="Times New Roman"/>
          <w:sz w:val="24"/>
          <w:szCs w:val="24"/>
        </w:rPr>
        <w:t>Explosion</w:t>
      </w:r>
    </w:p>
    <w:p w14:paraId="4A4C4C2C" w14:textId="77777777" w:rsidR="00B1050A" w:rsidRDefault="00B1050A">
      <w:pPr>
        <w:spacing w:line="5" w:lineRule="exact"/>
        <w:rPr>
          <w:rFonts w:ascii="Symbol" w:eastAsia="Symbol" w:hAnsi="Symbol" w:cs="Symbol"/>
          <w:sz w:val="24"/>
          <w:szCs w:val="24"/>
        </w:rPr>
      </w:pPr>
    </w:p>
    <w:p w14:paraId="6C12FE03" w14:textId="77777777" w:rsidR="00B1050A" w:rsidRDefault="00F05321">
      <w:pPr>
        <w:numPr>
          <w:ilvl w:val="0"/>
          <w:numId w:val="5"/>
        </w:numPr>
        <w:tabs>
          <w:tab w:val="left" w:pos="360"/>
        </w:tabs>
        <w:ind w:left="360" w:hanging="360"/>
        <w:rPr>
          <w:rFonts w:ascii="Symbol" w:eastAsia="Symbol" w:hAnsi="Symbol" w:cs="Symbol"/>
          <w:sz w:val="24"/>
          <w:szCs w:val="24"/>
        </w:rPr>
      </w:pPr>
      <w:r>
        <w:rPr>
          <w:rFonts w:eastAsia="Times New Roman"/>
          <w:sz w:val="24"/>
          <w:szCs w:val="24"/>
        </w:rPr>
        <w:t>Release of toxic gases</w:t>
      </w:r>
    </w:p>
    <w:p w14:paraId="2FA7A49D" w14:textId="77777777" w:rsidR="00B1050A" w:rsidRDefault="00B1050A">
      <w:pPr>
        <w:spacing w:line="294" w:lineRule="exact"/>
        <w:rPr>
          <w:sz w:val="20"/>
          <w:szCs w:val="20"/>
        </w:rPr>
      </w:pPr>
    </w:p>
    <w:p w14:paraId="4D62E7B0" w14:textId="77777777" w:rsidR="00B1050A" w:rsidRDefault="00F05321">
      <w:pPr>
        <w:spacing w:line="261" w:lineRule="auto"/>
        <w:ind w:right="340"/>
        <w:rPr>
          <w:sz w:val="20"/>
          <w:szCs w:val="20"/>
        </w:rPr>
      </w:pPr>
      <w:r>
        <w:rPr>
          <w:rFonts w:eastAsia="Times New Roman"/>
          <w:sz w:val="24"/>
          <w:szCs w:val="24"/>
        </w:rPr>
        <w:t>A hazard assessment is</w:t>
      </w:r>
      <w:r>
        <w:rPr>
          <w:rFonts w:eastAsia="Times New Roman"/>
          <w:sz w:val="24"/>
          <w:szCs w:val="24"/>
        </w:rPr>
        <w:t xml:space="preserve"> required for all processes or equipment involving the use of hazardous gases, and include:</w:t>
      </w:r>
    </w:p>
    <w:p w14:paraId="665F1DCE" w14:textId="77777777" w:rsidR="00B1050A" w:rsidRDefault="00B1050A">
      <w:pPr>
        <w:spacing w:line="2" w:lineRule="exact"/>
        <w:rPr>
          <w:sz w:val="20"/>
          <w:szCs w:val="20"/>
        </w:rPr>
      </w:pPr>
    </w:p>
    <w:p w14:paraId="6A0763FD" w14:textId="77777777" w:rsidR="00B1050A" w:rsidRDefault="00F05321">
      <w:pPr>
        <w:rPr>
          <w:sz w:val="20"/>
          <w:szCs w:val="20"/>
        </w:rPr>
      </w:pPr>
      <w:r>
        <w:rPr>
          <w:rFonts w:eastAsia="Times New Roman"/>
          <w:b/>
          <w:bCs/>
          <w:sz w:val="24"/>
          <w:szCs w:val="24"/>
        </w:rPr>
        <w:t>[Modify the following list as applicable to your facility.]</w:t>
      </w:r>
    </w:p>
    <w:p w14:paraId="3893E04A" w14:textId="77777777" w:rsidR="00B1050A" w:rsidRDefault="00B1050A">
      <w:pPr>
        <w:spacing w:line="14" w:lineRule="exact"/>
        <w:rPr>
          <w:sz w:val="20"/>
          <w:szCs w:val="20"/>
        </w:rPr>
      </w:pPr>
    </w:p>
    <w:p w14:paraId="1C1048A2" w14:textId="77777777" w:rsidR="00B1050A" w:rsidRDefault="00F05321">
      <w:pPr>
        <w:numPr>
          <w:ilvl w:val="0"/>
          <w:numId w:val="6"/>
        </w:numPr>
        <w:tabs>
          <w:tab w:val="left" w:pos="360"/>
        </w:tabs>
        <w:spacing w:line="248" w:lineRule="auto"/>
        <w:ind w:left="360" w:right="100" w:hanging="360"/>
        <w:rPr>
          <w:rFonts w:ascii="Symbol" w:eastAsia="Symbol" w:hAnsi="Symbol" w:cs="Symbol"/>
          <w:sz w:val="24"/>
          <w:szCs w:val="24"/>
        </w:rPr>
      </w:pPr>
      <w:r>
        <w:rPr>
          <w:rFonts w:eastAsia="Times New Roman"/>
          <w:sz w:val="24"/>
          <w:szCs w:val="24"/>
        </w:rPr>
        <w:t>All pressure vessel systems that contain oxygen or irritant, toxic, infectious, flammable, and/ or rad</w:t>
      </w:r>
      <w:r>
        <w:rPr>
          <w:rFonts w:eastAsia="Times New Roman"/>
          <w:sz w:val="24"/>
          <w:szCs w:val="24"/>
        </w:rPr>
        <w:t>ioactive materials at any pressure.</w:t>
      </w:r>
    </w:p>
    <w:p w14:paraId="37BF28D9" w14:textId="77777777" w:rsidR="00B1050A" w:rsidRDefault="00B1050A">
      <w:pPr>
        <w:spacing w:line="1" w:lineRule="exact"/>
        <w:rPr>
          <w:rFonts w:ascii="Symbol" w:eastAsia="Symbol" w:hAnsi="Symbol" w:cs="Symbol"/>
          <w:sz w:val="24"/>
          <w:szCs w:val="24"/>
        </w:rPr>
      </w:pPr>
    </w:p>
    <w:p w14:paraId="3B8ED6F0" w14:textId="77777777" w:rsidR="00B1050A" w:rsidRDefault="00F05321">
      <w:pPr>
        <w:numPr>
          <w:ilvl w:val="0"/>
          <w:numId w:val="6"/>
        </w:numPr>
        <w:tabs>
          <w:tab w:val="left" w:pos="360"/>
        </w:tabs>
        <w:spacing w:line="260" w:lineRule="auto"/>
        <w:ind w:left="360" w:right="240" w:hanging="360"/>
        <w:rPr>
          <w:rFonts w:ascii="Symbol" w:eastAsia="Symbol" w:hAnsi="Symbol" w:cs="Symbol"/>
          <w:sz w:val="23"/>
          <w:szCs w:val="23"/>
        </w:rPr>
      </w:pPr>
      <w:r>
        <w:rPr>
          <w:rFonts w:eastAsia="Times New Roman"/>
          <w:sz w:val="23"/>
          <w:szCs w:val="23"/>
        </w:rPr>
        <w:t xml:space="preserve">All pressurized equipment (including ASME-coded vessels that have been structurally modified) that operates at gas pressures over 150 lbs per square in. gauge (psig) or at liquid pressures over 1,500 psig, or that </w:t>
      </w:r>
      <w:r>
        <w:rPr>
          <w:rFonts w:eastAsia="Times New Roman"/>
          <w:sz w:val="23"/>
          <w:szCs w:val="23"/>
        </w:rPr>
        <w:t>contains over 75,000 foot-pounds (ft-lb) of stored energy.</w:t>
      </w:r>
    </w:p>
    <w:p w14:paraId="71D88150" w14:textId="77777777" w:rsidR="00B1050A" w:rsidRDefault="00B1050A">
      <w:pPr>
        <w:spacing w:line="2" w:lineRule="exact"/>
        <w:rPr>
          <w:rFonts w:ascii="Symbol" w:eastAsia="Symbol" w:hAnsi="Symbol" w:cs="Symbol"/>
          <w:sz w:val="23"/>
          <w:szCs w:val="23"/>
        </w:rPr>
      </w:pPr>
    </w:p>
    <w:p w14:paraId="19E5C8E2" w14:textId="77777777" w:rsidR="00B1050A" w:rsidRDefault="00F05321">
      <w:pPr>
        <w:numPr>
          <w:ilvl w:val="0"/>
          <w:numId w:val="6"/>
        </w:numPr>
        <w:tabs>
          <w:tab w:val="left" w:pos="360"/>
        </w:tabs>
        <w:spacing w:line="236" w:lineRule="auto"/>
        <w:ind w:left="360" w:hanging="360"/>
        <w:rPr>
          <w:rFonts w:ascii="Symbol" w:eastAsia="Symbol" w:hAnsi="Symbol" w:cs="Symbol"/>
          <w:sz w:val="24"/>
          <w:szCs w:val="24"/>
        </w:rPr>
      </w:pPr>
      <w:r>
        <w:rPr>
          <w:rFonts w:eastAsia="Times New Roman"/>
          <w:sz w:val="24"/>
          <w:szCs w:val="24"/>
        </w:rPr>
        <w:t>Confined or oxygen-deficient space.</w:t>
      </w:r>
    </w:p>
    <w:p w14:paraId="1F585275" w14:textId="77777777" w:rsidR="00B1050A" w:rsidRDefault="00B1050A">
      <w:pPr>
        <w:spacing w:line="289" w:lineRule="exact"/>
        <w:rPr>
          <w:sz w:val="20"/>
          <w:szCs w:val="20"/>
        </w:rPr>
      </w:pPr>
    </w:p>
    <w:p w14:paraId="1A600981" w14:textId="77777777" w:rsidR="00B1050A" w:rsidRDefault="00F05321">
      <w:pPr>
        <w:spacing w:line="283" w:lineRule="auto"/>
        <w:ind w:right="680"/>
        <w:rPr>
          <w:sz w:val="20"/>
          <w:szCs w:val="20"/>
        </w:rPr>
      </w:pPr>
      <w:r>
        <w:rPr>
          <w:rFonts w:eastAsia="Times New Roman"/>
          <w:sz w:val="24"/>
          <w:szCs w:val="24"/>
        </w:rPr>
        <w:t>Labels on the cylinders and safety data sheet (SDS) will be consulted as part of the overall hazard assessment.</w:t>
      </w:r>
    </w:p>
    <w:p w14:paraId="715959C6" w14:textId="77777777" w:rsidR="00B1050A" w:rsidRDefault="00B1050A">
      <w:pPr>
        <w:spacing w:line="230" w:lineRule="exact"/>
        <w:rPr>
          <w:sz w:val="20"/>
          <w:szCs w:val="20"/>
        </w:rPr>
      </w:pPr>
    </w:p>
    <w:p w14:paraId="0BD5FED0" w14:textId="77777777" w:rsidR="00B1050A" w:rsidRDefault="00F05321">
      <w:pPr>
        <w:rPr>
          <w:sz w:val="20"/>
          <w:szCs w:val="20"/>
        </w:rPr>
      </w:pPr>
      <w:r>
        <w:rPr>
          <w:rFonts w:eastAsia="Times New Roman"/>
          <w:sz w:val="24"/>
          <w:szCs w:val="24"/>
        </w:rPr>
        <w:t xml:space="preserve">Following are several common causes of injury </w:t>
      </w:r>
      <w:r>
        <w:rPr>
          <w:rFonts w:eastAsia="Times New Roman"/>
          <w:sz w:val="24"/>
          <w:szCs w:val="24"/>
        </w:rPr>
        <w:t>from compressed gas hazards:</w:t>
      </w:r>
    </w:p>
    <w:p w14:paraId="2B9D2B09" w14:textId="77777777" w:rsidR="00B1050A" w:rsidRDefault="00B1050A">
      <w:pPr>
        <w:spacing w:line="32" w:lineRule="exact"/>
        <w:rPr>
          <w:sz w:val="20"/>
          <w:szCs w:val="20"/>
        </w:rPr>
      </w:pPr>
    </w:p>
    <w:p w14:paraId="4788B7F5" w14:textId="77777777" w:rsidR="00B1050A" w:rsidRDefault="00F05321">
      <w:pPr>
        <w:numPr>
          <w:ilvl w:val="0"/>
          <w:numId w:val="7"/>
        </w:numPr>
        <w:tabs>
          <w:tab w:val="left" w:pos="360"/>
        </w:tabs>
        <w:ind w:left="360" w:hanging="360"/>
        <w:rPr>
          <w:rFonts w:ascii="Symbol" w:eastAsia="Symbol" w:hAnsi="Symbol" w:cs="Symbol"/>
          <w:sz w:val="24"/>
          <w:szCs w:val="24"/>
        </w:rPr>
      </w:pPr>
      <w:r>
        <w:rPr>
          <w:rFonts w:eastAsia="Times New Roman"/>
          <w:sz w:val="24"/>
          <w:szCs w:val="24"/>
        </w:rPr>
        <w:t>Exposure to the release of toxic substances</w:t>
      </w:r>
    </w:p>
    <w:p w14:paraId="63061AFA" w14:textId="77777777" w:rsidR="00B1050A" w:rsidRDefault="00F05321">
      <w:pPr>
        <w:numPr>
          <w:ilvl w:val="0"/>
          <w:numId w:val="7"/>
        </w:numPr>
        <w:tabs>
          <w:tab w:val="left" w:pos="360"/>
        </w:tabs>
        <w:ind w:left="360" w:hanging="360"/>
        <w:rPr>
          <w:rFonts w:ascii="Symbol" w:eastAsia="Symbol" w:hAnsi="Symbol" w:cs="Symbol"/>
          <w:sz w:val="24"/>
          <w:szCs w:val="24"/>
        </w:rPr>
      </w:pPr>
      <w:r>
        <w:rPr>
          <w:rFonts w:eastAsia="Times New Roman"/>
          <w:sz w:val="24"/>
          <w:szCs w:val="24"/>
        </w:rPr>
        <w:t>Being struck by an object due to a pressure release or explosion</w:t>
      </w:r>
    </w:p>
    <w:p w14:paraId="7C45D503" w14:textId="77777777" w:rsidR="00B1050A" w:rsidRDefault="00B1050A">
      <w:pPr>
        <w:spacing w:line="5" w:lineRule="exact"/>
        <w:rPr>
          <w:rFonts w:ascii="Symbol" w:eastAsia="Symbol" w:hAnsi="Symbol" w:cs="Symbol"/>
          <w:sz w:val="24"/>
          <w:szCs w:val="24"/>
        </w:rPr>
      </w:pPr>
    </w:p>
    <w:p w14:paraId="1E09DF62" w14:textId="77777777" w:rsidR="00B1050A" w:rsidRDefault="00F05321">
      <w:pPr>
        <w:numPr>
          <w:ilvl w:val="0"/>
          <w:numId w:val="7"/>
        </w:numPr>
        <w:tabs>
          <w:tab w:val="left" w:pos="360"/>
        </w:tabs>
        <w:ind w:left="360" w:hanging="360"/>
        <w:rPr>
          <w:rFonts w:ascii="Symbol" w:eastAsia="Symbol" w:hAnsi="Symbol" w:cs="Symbol"/>
          <w:sz w:val="24"/>
          <w:szCs w:val="24"/>
        </w:rPr>
      </w:pPr>
      <w:r>
        <w:rPr>
          <w:rFonts w:eastAsia="Times New Roman"/>
          <w:sz w:val="24"/>
          <w:szCs w:val="24"/>
        </w:rPr>
        <w:t>Fire</w:t>
      </w:r>
    </w:p>
    <w:p w14:paraId="7BCB7FD9" w14:textId="77777777" w:rsidR="00B1050A" w:rsidRDefault="00B1050A">
      <w:pPr>
        <w:spacing w:line="5" w:lineRule="exact"/>
        <w:rPr>
          <w:rFonts w:ascii="Symbol" w:eastAsia="Symbol" w:hAnsi="Symbol" w:cs="Symbol"/>
          <w:sz w:val="24"/>
          <w:szCs w:val="24"/>
        </w:rPr>
      </w:pPr>
    </w:p>
    <w:p w14:paraId="48F4B273" w14:textId="77777777" w:rsidR="00B1050A" w:rsidRDefault="00F05321">
      <w:pPr>
        <w:numPr>
          <w:ilvl w:val="0"/>
          <w:numId w:val="7"/>
        </w:numPr>
        <w:tabs>
          <w:tab w:val="left" w:pos="360"/>
        </w:tabs>
        <w:ind w:left="360" w:hanging="360"/>
        <w:rPr>
          <w:rFonts w:ascii="Symbol" w:eastAsia="Symbol" w:hAnsi="Symbol" w:cs="Symbol"/>
          <w:sz w:val="24"/>
          <w:szCs w:val="24"/>
        </w:rPr>
      </w:pPr>
      <w:r>
        <w:rPr>
          <w:rFonts w:eastAsia="Times New Roman"/>
          <w:sz w:val="24"/>
          <w:szCs w:val="24"/>
        </w:rPr>
        <w:t>Asphyxiation</w:t>
      </w:r>
    </w:p>
    <w:p w14:paraId="6E6EC11D" w14:textId="77777777" w:rsidR="00B1050A" w:rsidRDefault="00B1050A">
      <w:pPr>
        <w:spacing w:line="5" w:lineRule="exact"/>
        <w:rPr>
          <w:rFonts w:ascii="Symbol" w:eastAsia="Symbol" w:hAnsi="Symbol" w:cs="Symbol"/>
          <w:sz w:val="24"/>
          <w:szCs w:val="24"/>
        </w:rPr>
      </w:pPr>
    </w:p>
    <w:p w14:paraId="29F35F7C" w14:textId="77777777" w:rsidR="00B1050A" w:rsidRDefault="00F05321">
      <w:pPr>
        <w:numPr>
          <w:ilvl w:val="0"/>
          <w:numId w:val="7"/>
        </w:numPr>
        <w:tabs>
          <w:tab w:val="left" w:pos="360"/>
        </w:tabs>
        <w:ind w:left="360" w:hanging="360"/>
        <w:rPr>
          <w:rFonts w:ascii="Symbol" w:eastAsia="Symbol" w:hAnsi="Symbol" w:cs="Symbol"/>
          <w:sz w:val="24"/>
          <w:szCs w:val="24"/>
        </w:rPr>
      </w:pPr>
      <w:r>
        <w:rPr>
          <w:rFonts w:eastAsia="Times New Roman"/>
          <w:sz w:val="24"/>
          <w:szCs w:val="24"/>
        </w:rPr>
        <w:t>Strains from moving cylinders</w:t>
      </w:r>
    </w:p>
    <w:p w14:paraId="78A2EBE3" w14:textId="77777777" w:rsidR="00B1050A" w:rsidRDefault="00B1050A">
      <w:pPr>
        <w:spacing w:line="5" w:lineRule="exact"/>
        <w:rPr>
          <w:rFonts w:ascii="Symbol" w:eastAsia="Symbol" w:hAnsi="Symbol" w:cs="Symbol"/>
          <w:sz w:val="24"/>
          <w:szCs w:val="24"/>
        </w:rPr>
      </w:pPr>
    </w:p>
    <w:p w14:paraId="1D406D7C" w14:textId="77777777" w:rsidR="00B1050A" w:rsidRDefault="00F05321">
      <w:pPr>
        <w:numPr>
          <w:ilvl w:val="0"/>
          <w:numId w:val="7"/>
        </w:numPr>
        <w:tabs>
          <w:tab w:val="left" w:pos="360"/>
        </w:tabs>
        <w:ind w:left="360" w:hanging="360"/>
        <w:rPr>
          <w:rFonts w:ascii="Symbol" w:eastAsia="Symbol" w:hAnsi="Symbol" w:cs="Symbol"/>
          <w:sz w:val="24"/>
          <w:szCs w:val="24"/>
        </w:rPr>
      </w:pPr>
      <w:r>
        <w:rPr>
          <w:rFonts w:eastAsia="Times New Roman"/>
          <w:sz w:val="24"/>
          <w:szCs w:val="24"/>
        </w:rPr>
        <w:t>Being stung by wasps or bees nesting in cylinder caps</w:t>
      </w:r>
    </w:p>
    <w:p w14:paraId="4BB4F800" w14:textId="77777777" w:rsidR="00B1050A" w:rsidRDefault="00B1050A">
      <w:pPr>
        <w:spacing w:line="200" w:lineRule="exact"/>
        <w:rPr>
          <w:sz w:val="20"/>
          <w:szCs w:val="20"/>
        </w:rPr>
      </w:pPr>
    </w:p>
    <w:p w14:paraId="789AFC8D" w14:textId="77777777" w:rsidR="00B1050A" w:rsidRDefault="00B1050A">
      <w:pPr>
        <w:spacing w:line="311" w:lineRule="exact"/>
        <w:rPr>
          <w:sz w:val="20"/>
          <w:szCs w:val="20"/>
        </w:rPr>
      </w:pPr>
    </w:p>
    <w:p w14:paraId="6CD7A448" w14:textId="77777777" w:rsidR="00B1050A" w:rsidRDefault="00F05321">
      <w:pPr>
        <w:rPr>
          <w:sz w:val="20"/>
          <w:szCs w:val="20"/>
        </w:rPr>
      </w:pPr>
      <w:r>
        <w:rPr>
          <w:rFonts w:ascii="Arial" w:eastAsia="Arial" w:hAnsi="Arial" w:cs="Arial"/>
          <w:b/>
          <w:bCs/>
          <w:sz w:val="32"/>
          <w:szCs w:val="32"/>
        </w:rPr>
        <w:t>Inspection</w:t>
      </w:r>
    </w:p>
    <w:p w14:paraId="27C65020" w14:textId="77777777" w:rsidR="00B1050A" w:rsidRDefault="00B1050A">
      <w:pPr>
        <w:spacing w:line="75" w:lineRule="exact"/>
        <w:rPr>
          <w:sz w:val="20"/>
          <w:szCs w:val="20"/>
        </w:rPr>
      </w:pPr>
    </w:p>
    <w:p w14:paraId="7DFC99BD" w14:textId="77777777" w:rsidR="00B1050A" w:rsidRDefault="00F05321">
      <w:pPr>
        <w:spacing w:line="263" w:lineRule="auto"/>
        <w:ind w:right="20"/>
        <w:rPr>
          <w:sz w:val="20"/>
          <w:szCs w:val="20"/>
        </w:rPr>
      </w:pPr>
      <w:r>
        <w:rPr>
          <w:rFonts w:eastAsia="Times New Roman"/>
          <w:b/>
          <w:bCs/>
          <w:sz w:val="24"/>
          <w:szCs w:val="24"/>
        </w:rPr>
        <w:t xml:space="preserve">[Name(s)] </w:t>
      </w:r>
      <w:r>
        <w:rPr>
          <w:rFonts w:eastAsia="Times New Roman"/>
          <w:sz w:val="24"/>
          <w:szCs w:val="24"/>
        </w:rPr>
        <w:t>is/are qualified to determine that compressed gas cylinders are in a safe condition to</w:t>
      </w:r>
      <w:r>
        <w:rPr>
          <w:rFonts w:eastAsia="Times New Roman"/>
          <w:b/>
          <w:bCs/>
          <w:sz w:val="24"/>
          <w:szCs w:val="24"/>
        </w:rPr>
        <w:t xml:space="preserve"> </w:t>
      </w:r>
      <w:r>
        <w:rPr>
          <w:rFonts w:eastAsia="Times New Roman"/>
          <w:sz w:val="24"/>
          <w:szCs w:val="24"/>
        </w:rPr>
        <w:t xml:space="preserve">the extent that can be determined by visual inspection. Inspections of cylinders will be conducted </w:t>
      </w:r>
      <w:r>
        <w:rPr>
          <w:rFonts w:eastAsia="Times New Roman"/>
          <w:b/>
          <w:bCs/>
          <w:sz w:val="24"/>
          <w:szCs w:val="24"/>
        </w:rPr>
        <w:t>[frequency]</w:t>
      </w:r>
      <w:r>
        <w:rPr>
          <w:rFonts w:eastAsia="Times New Roman"/>
          <w:sz w:val="24"/>
          <w:szCs w:val="24"/>
        </w:rPr>
        <w:t>.</w:t>
      </w:r>
    </w:p>
    <w:p w14:paraId="5EA2D7C0" w14:textId="77777777" w:rsidR="00B1050A" w:rsidRDefault="00B1050A">
      <w:pPr>
        <w:spacing w:line="254" w:lineRule="exact"/>
        <w:rPr>
          <w:sz w:val="20"/>
          <w:szCs w:val="20"/>
        </w:rPr>
      </w:pPr>
    </w:p>
    <w:p w14:paraId="283BD6C4" w14:textId="77777777" w:rsidR="00B1050A" w:rsidRDefault="00F05321">
      <w:pPr>
        <w:spacing w:line="258" w:lineRule="auto"/>
        <w:ind w:right="140"/>
        <w:jc w:val="both"/>
        <w:rPr>
          <w:sz w:val="20"/>
          <w:szCs w:val="20"/>
        </w:rPr>
      </w:pPr>
      <w:r>
        <w:rPr>
          <w:rFonts w:eastAsia="Times New Roman"/>
          <w:sz w:val="24"/>
          <w:szCs w:val="24"/>
        </w:rPr>
        <w:t>A visual inspection alone, however</w:t>
      </w:r>
      <w:r>
        <w:rPr>
          <w:rFonts w:eastAsia="Times New Roman"/>
          <w:sz w:val="24"/>
          <w:szCs w:val="24"/>
        </w:rPr>
        <w:t>, may be insufficient to determine the mechanical integrity of a compressed gas cylinder. Therefore, additional inspections will be conducted as prescribed by the following rules and manuals:</w:t>
      </w:r>
    </w:p>
    <w:p w14:paraId="1AAAD3E7" w14:textId="77777777" w:rsidR="00B1050A" w:rsidRDefault="00B1050A">
      <w:pPr>
        <w:spacing w:line="2" w:lineRule="exact"/>
        <w:rPr>
          <w:sz w:val="20"/>
          <w:szCs w:val="20"/>
        </w:rPr>
      </w:pPr>
    </w:p>
    <w:p w14:paraId="26900F53" w14:textId="77777777" w:rsidR="00B1050A" w:rsidRDefault="00F05321">
      <w:pPr>
        <w:spacing w:line="252" w:lineRule="auto"/>
        <w:ind w:right="120"/>
        <w:rPr>
          <w:sz w:val="20"/>
          <w:szCs w:val="20"/>
        </w:rPr>
      </w:pPr>
      <w:r>
        <w:rPr>
          <w:rFonts w:eastAsia="Times New Roman"/>
          <w:b/>
          <w:bCs/>
          <w:sz w:val="24"/>
          <w:szCs w:val="24"/>
        </w:rPr>
        <w:t xml:space="preserve">[Modify the list of Compressed Gas Association (CGA) pamphlets </w:t>
      </w:r>
      <w:r>
        <w:rPr>
          <w:rFonts w:eastAsia="Times New Roman"/>
          <w:b/>
          <w:bCs/>
          <w:sz w:val="24"/>
          <w:szCs w:val="24"/>
        </w:rPr>
        <w:t>or DOT rules that apply to your inspection operations. DOT rules only apply when the compressed gas is being moved for purposes of interstate commerce (see especially Title 49, section 173.34).]</w:t>
      </w:r>
    </w:p>
    <w:p w14:paraId="7FA8A4C9" w14:textId="77777777" w:rsidR="00B1050A" w:rsidRDefault="00F05321">
      <w:pPr>
        <w:numPr>
          <w:ilvl w:val="0"/>
          <w:numId w:val="8"/>
        </w:numPr>
        <w:tabs>
          <w:tab w:val="left" w:pos="360"/>
        </w:tabs>
        <w:spacing w:line="237" w:lineRule="auto"/>
        <w:ind w:left="360" w:hanging="360"/>
        <w:rPr>
          <w:rFonts w:ascii="Symbol" w:eastAsia="Symbol" w:hAnsi="Symbol" w:cs="Symbol"/>
          <w:sz w:val="24"/>
          <w:szCs w:val="24"/>
        </w:rPr>
      </w:pPr>
      <w:r>
        <w:rPr>
          <w:rFonts w:eastAsia="Times New Roman"/>
          <w:sz w:val="24"/>
          <w:szCs w:val="24"/>
        </w:rPr>
        <w:t>Title 49, Parts 171 to 179 of the federal DOT Hazardous Mater</w:t>
      </w:r>
      <w:r>
        <w:rPr>
          <w:rFonts w:eastAsia="Times New Roman"/>
          <w:sz w:val="24"/>
          <w:szCs w:val="24"/>
        </w:rPr>
        <w:t>ials Regulations</w:t>
      </w:r>
    </w:p>
    <w:p w14:paraId="03C6B7B9" w14:textId="77777777" w:rsidR="00B1050A" w:rsidRDefault="00B1050A">
      <w:pPr>
        <w:spacing w:line="1" w:lineRule="exact"/>
        <w:rPr>
          <w:rFonts w:ascii="Symbol" w:eastAsia="Symbol" w:hAnsi="Symbol" w:cs="Symbol"/>
          <w:sz w:val="24"/>
          <w:szCs w:val="24"/>
        </w:rPr>
      </w:pPr>
    </w:p>
    <w:p w14:paraId="7982DBB1" w14:textId="77777777" w:rsidR="00B1050A" w:rsidRDefault="00F05321">
      <w:pPr>
        <w:numPr>
          <w:ilvl w:val="0"/>
          <w:numId w:val="8"/>
        </w:numPr>
        <w:tabs>
          <w:tab w:val="left" w:pos="360"/>
        </w:tabs>
        <w:ind w:left="360" w:hanging="360"/>
        <w:rPr>
          <w:rFonts w:ascii="Symbol" w:eastAsia="Symbol" w:hAnsi="Symbol" w:cs="Symbol"/>
          <w:sz w:val="24"/>
          <w:szCs w:val="24"/>
        </w:rPr>
      </w:pPr>
      <w:r>
        <w:rPr>
          <w:rFonts w:eastAsia="Times New Roman"/>
          <w:sz w:val="24"/>
          <w:szCs w:val="24"/>
        </w:rPr>
        <w:t>C-6-(latest version) Standards for Visual Inspection of Steel Compressed Gas Cylinders</w:t>
      </w:r>
    </w:p>
    <w:p w14:paraId="2C330AF1" w14:textId="77777777" w:rsidR="00B1050A" w:rsidRDefault="00B1050A">
      <w:pPr>
        <w:spacing w:line="5" w:lineRule="exact"/>
        <w:rPr>
          <w:rFonts w:ascii="Symbol" w:eastAsia="Symbol" w:hAnsi="Symbol" w:cs="Symbol"/>
          <w:sz w:val="24"/>
          <w:szCs w:val="24"/>
        </w:rPr>
      </w:pPr>
    </w:p>
    <w:p w14:paraId="3D3779EC" w14:textId="77777777" w:rsidR="00B1050A" w:rsidRDefault="00F05321">
      <w:pPr>
        <w:numPr>
          <w:ilvl w:val="0"/>
          <w:numId w:val="8"/>
        </w:numPr>
        <w:tabs>
          <w:tab w:val="left" w:pos="360"/>
        </w:tabs>
        <w:spacing w:line="266" w:lineRule="auto"/>
        <w:ind w:left="360" w:right="400" w:hanging="360"/>
        <w:rPr>
          <w:rFonts w:ascii="Symbol" w:eastAsia="Symbol" w:hAnsi="Symbol" w:cs="Symbol"/>
          <w:sz w:val="24"/>
          <w:szCs w:val="24"/>
        </w:rPr>
      </w:pPr>
      <w:r>
        <w:rPr>
          <w:rFonts w:eastAsia="Times New Roman"/>
          <w:sz w:val="24"/>
          <w:szCs w:val="24"/>
        </w:rPr>
        <w:t>C-8-(latest version) Standard for Requalification of DOT-3HT, CTC-3HT, and TC-3HTM Seamless Steel Cylinders</w:t>
      </w:r>
    </w:p>
    <w:p w14:paraId="144D1952" w14:textId="77777777" w:rsidR="00B1050A" w:rsidRDefault="00B1050A">
      <w:pPr>
        <w:sectPr w:rsidR="00B1050A">
          <w:pgSz w:w="12240" w:h="15840"/>
          <w:pgMar w:top="1396" w:right="1440" w:bottom="937" w:left="1440" w:header="0" w:footer="0" w:gutter="0"/>
          <w:cols w:space="720" w:equalWidth="0">
            <w:col w:w="9360"/>
          </w:cols>
        </w:sectPr>
      </w:pPr>
    </w:p>
    <w:p w14:paraId="6CD1164F" w14:textId="77777777" w:rsidR="00B1050A" w:rsidRDefault="00F05321">
      <w:pPr>
        <w:numPr>
          <w:ilvl w:val="0"/>
          <w:numId w:val="9"/>
        </w:numPr>
        <w:tabs>
          <w:tab w:val="left" w:pos="360"/>
        </w:tabs>
        <w:ind w:left="360" w:hanging="360"/>
        <w:rPr>
          <w:rFonts w:ascii="Symbol" w:eastAsia="Symbol" w:hAnsi="Symbol" w:cs="Symbol"/>
          <w:sz w:val="24"/>
          <w:szCs w:val="24"/>
        </w:rPr>
      </w:pPr>
      <w:r>
        <w:rPr>
          <w:rFonts w:eastAsia="Times New Roman"/>
          <w:sz w:val="24"/>
          <w:szCs w:val="24"/>
        </w:rPr>
        <w:lastRenderedPageBreak/>
        <w:t xml:space="preserve">P-1-(latest version) Safe </w:t>
      </w:r>
      <w:r>
        <w:rPr>
          <w:rFonts w:eastAsia="Times New Roman"/>
          <w:sz w:val="24"/>
          <w:szCs w:val="24"/>
        </w:rPr>
        <w:t>Handling of Compressed Gases in Containers</w:t>
      </w:r>
    </w:p>
    <w:p w14:paraId="2C51C565" w14:textId="77777777" w:rsidR="00B1050A" w:rsidRDefault="00B1050A">
      <w:pPr>
        <w:spacing w:line="17" w:lineRule="exact"/>
        <w:rPr>
          <w:rFonts w:ascii="Symbol" w:eastAsia="Symbol" w:hAnsi="Symbol" w:cs="Symbol"/>
          <w:sz w:val="24"/>
          <w:szCs w:val="24"/>
        </w:rPr>
      </w:pPr>
    </w:p>
    <w:p w14:paraId="580E6E5C" w14:textId="77777777" w:rsidR="00B1050A" w:rsidRDefault="00F05321">
      <w:pPr>
        <w:numPr>
          <w:ilvl w:val="0"/>
          <w:numId w:val="9"/>
        </w:numPr>
        <w:tabs>
          <w:tab w:val="left" w:pos="360"/>
        </w:tabs>
        <w:spacing w:line="252" w:lineRule="auto"/>
        <w:ind w:left="360" w:right="460" w:hanging="360"/>
        <w:rPr>
          <w:rFonts w:ascii="Symbol" w:eastAsia="Symbol" w:hAnsi="Symbol" w:cs="Symbol"/>
          <w:sz w:val="24"/>
          <w:szCs w:val="24"/>
        </w:rPr>
      </w:pPr>
      <w:r>
        <w:rPr>
          <w:rFonts w:eastAsia="Times New Roman"/>
          <w:sz w:val="24"/>
          <w:szCs w:val="24"/>
        </w:rPr>
        <w:t>S-1.1-(latest version) Pressure Relief Device Standards-Part 1-Cylinders for Compressed Gases</w:t>
      </w:r>
    </w:p>
    <w:p w14:paraId="3CACA1E1" w14:textId="77777777" w:rsidR="00B1050A" w:rsidRDefault="00B1050A">
      <w:pPr>
        <w:spacing w:line="1" w:lineRule="exact"/>
        <w:rPr>
          <w:rFonts w:ascii="Symbol" w:eastAsia="Symbol" w:hAnsi="Symbol" w:cs="Symbol"/>
          <w:sz w:val="24"/>
          <w:szCs w:val="24"/>
        </w:rPr>
      </w:pPr>
    </w:p>
    <w:p w14:paraId="45CB0224" w14:textId="77777777" w:rsidR="00B1050A" w:rsidRDefault="00F05321">
      <w:pPr>
        <w:numPr>
          <w:ilvl w:val="0"/>
          <w:numId w:val="9"/>
        </w:numPr>
        <w:tabs>
          <w:tab w:val="left" w:pos="360"/>
        </w:tabs>
        <w:spacing w:line="248" w:lineRule="auto"/>
        <w:ind w:left="360" w:right="160" w:hanging="360"/>
        <w:rPr>
          <w:rFonts w:ascii="Symbol" w:eastAsia="Symbol" w:hAnsi="Symbol" w:cs="Symbol"/>
          <w:sz w:val="24"/>
          <w:szCs w:val="24"/>
        </w:rPr>
      </w:pPr>
      <w:r>
        <w:rPr>
          <w:rFonts w:eastAsia="Times New Roman"/>
          <w:sz w:val="24"/>
          <w:szCs w:val="24"/>
        </w:rPr>
        <w:t>S-1.2-(latest version) Pressure Relief Device Standards-Part 2-Cargo and Portable Tanks for Compressed Gases</w:t>
      </w:r>
    </w:p>
    <w:p w14:paraId="181DEAE9" w14:textId="77777777" w:rsidR="00B1050A" w:rsidRDefault="00B1050A">
      <w:pPr>
        <w:spacing w:line="1" w:lineRule="exact"/>
        <w:rPr>
          <w:rFonts w:ascii="Symbol" w:eastAsia="Symbol" w:hAnsi="Symbol" w:cs="Symbol"/>
          <w:sz w:val="24"/>
          <w:szCs w:val="24"/>
        </w:rPr>
      </w:pPr>
    </w:p>
    <w:p w14:paraId="4EC9993A" w14:textId="77777777" w:rsidR="00B1050A" w:rsidRDefault="00F05321">
      <w:pPr>
        <w:numPr>
          <w:ilvl w:val="0"/>
          <w:numId w:val="9"/>
        </w:numPr>
        <w:tabs>
          <w:tab w:val="left" w:pos="360"/>
        </w:tabs>
        <w:spacing w:line="236" w:lineRule="auto"/>
        <w:ind w:left="360" w:hanging="360"/>
        <w:rPr>
          <w:rFonts w:ascii="Symbol" w:eastAsia="Symbol" w:hAnsi="Symbol" w:cs="Symbol"/>
          <w:sz w:val="24"/>
          <w:szCs w:val="24"/>
        </w:rPr>
      </w:pPr>
      <w:r>
        <w:rPr>
          <w:rFonts w:eastAsia="Times New Roman"/>
          <w:b/>
          <w:bCs/>
          <w:sz w:val="24"/>
          <w:szCs w:val="24"/>
        </w:rPr>
        <w:t>[other]</w:t>
      </w:r>
    </w:p>
    <w:p w14:paraId="270822D5" w14:textId="77777777" w:rsidR="00B1050A" w:rsidRDefault="00B1050A">
      <w:pPr>
        <w:spacing w:line="283" w:lineRule="exact"/>
        <w:rPr>
          <w:sz w:val="20"/>
          <w:szCs w:val="20"/>
        </w:rPr>
      </w:pPr>
    </w:p>
    <w:p w14:paraId="7E2D1A45" w14:textId="77777777" w:rsidR="00B1050A" w:rsidRDefault="00F05321">
      <w:pPr>
        <w:rPr>
          <w:sz w:val="20"/>
          <w:szCs w:val="20"/>
        </w:rPr>
      </w:pPr>
      <w:r>
        <w:rPr>
          <w:rFonts w:eastAsia="Times New Roman"/>
          <w:sz w:val="24"/>
          <w:szCs w:val="24"/>
        </w:rPr>
        <w:t xml:space="preserve">Copies of the above documents are available from/at </w:t>
      </w:r>
      <w:r>
        <w:rPr>
          <w:rFonts w:eastAsia="Times New Roman"/>
          <w:b/>
          <w:bCs/>
          <w:sz w:val="24"/>
          <w:szCs w:val="24"/>
        </w:rPr>
        <w:t>[name, phone, or location]</w:t>
      </w:r>
      <w:r>
        <w:rPr>
          <w:rFonts w:eastAsia="Times New Roman"/>
          <w:sz w:val="24"/>
          <w:szCs w:val="24"/>
        </w:rPr>
        <w:t>.</w:t>
      </w:r>
    </w:p>
    <w:p w14:paraId="2355C18E" w14:textId="77777777" w:rsidR="00B1050A" w:rsidRDefault="00B1050A">
      <w:pPr>
        <w:spacing w:line="200" w:lineRule="exact"/>
        <w:rPr>
          <w:sz w:val="20"/>
          <w:szCs w:val="20"/>
        </w:rPr>
      </w:pPr>
    </w:p>
    <w:p w14:paraId="2BEF1B0F" w14:textId="77777777" w:rsidR="00B1050A" w:rsidRDefault="00B1050A">
      <w:pPr>
        <w:spacing w:line="337" w:lineRule="exact"/>
        <w:rPr>
          <w:sz w:val="20"/>
          <w:szCs w:val="20"/>
        </w:rPr>
      </w:pPr>
    </w:p>
    <w:p w14:paraId="0EEDEA51" w14:textId="77777777" w:rsidR="00B1050A" w:rsidRDefault="00F05321">
      <w:pPr>
        <w:rPr>
          <w:sz w:val="20"/>
          <w:szCs w:val="20"/>
        </w:rPr>
      </w:pPr>
      <w:r>
        <w:rPr>
          <w:rFonts w:ascii="Arial" w:eastAsia="Arial" w:hAnsi="Arial" w:cs="Arial"/>
          <w:b/>
          <w:bCs/>
          <w:sz w:val="32"/>
          <w:szCs w:val="32"/>
        </w:rPr>
        <w:t>Identification</w:t>
      </w:r>
    </w:p>
    <w:p w14:paraId="5842CD10" w14:textId="77777777" w:rsidR="00B1050A" w:rsidRDefault="00B1050A">
      <w:pPr>
        <w:spacing w:line="75" w:lineRule="exact"/>
        <w:rPr>
          <w:sz w:val="20"/>
          <w:szCs w:val="20"/>
        </w:rPr>
      </w:pPr>
    </w:p>
    <w:p w14:paraId="15C1BC07" w14:textId="77777777" w:rsidR="00B1050A" w:rsidRDefault="00F05321">
      <w:pPr>
        <w:spacing w:line="275" w:lineRule="auto"/>
        <w:ind w:right="880"/>
        <w:rPr>
          <w:sz w:val="20"/>
          <w:szCs w:val="20"/>
        </w:rPr>
      </w:pPr>
      <w:r>
        <w:rPr>
          <w:rFonts w:eastAsia="Times New Roman"/>
          <w:sz w:val="24"/>
          <w:szCs w:val="24"/>
        </w:rPr>
        <w:t xml:space="preserve">Each gas cylinder will be marked with its identity; the marking will be matched with the appropriate SDS in order to identify specific hazards and </w:t>
      </w:r>
      <w:r>
        <w:rPr>
          <w:rFonts w:eastAsia="Times New Roman"/>
          <w:sz w:val="24"/>
          <w:szCs w:val="24"/>
        </w:rPr>
        <w:t>protections.</w:t>
      </w:r>
    </w:p>
    <w:p w14:paraId="44570A85" w14:textId="77777777" w:rsidR="00B1050A" w:rsidRDefault="00B1050A">
      <w:pPr>
        <w:spacing w:line="239" w:lineRule="exact"/>
        <w:rPr>
          <w:sz w:val="20"/>
          <w:szCs w:val="20"/>
        </w:rPr>
      </w:pPr>
    </w:p>
    <w:p w14:paraId="5A3B7013" w14:textId="77777777" w:rsidR="00B1050A" w:rsidRDefault="00F05321">
      <w:pPr>
        <w:spacing w:line="283" w:lineRule="auto"/>
        <w:ind w:right="500"/>
        <w:rPr>
          <w:sz w:val="20"/>
          <w:szCs w:val="20"/>
        </w:rPr>
      </w:pPr>
      <w:r>
        <w:rPr>
          <w:rFonts w:eastAsia="Times New Roman"/>
          <w:sz w:val="24"/>
          <w:szCs w:val="24"/>
        </w:rPr>
        <w:t>Compressed gas cylinders must be marked with the name of the compressed gas, and have a label indicating the hazards of the compressed gas.</w:t>
      </w:r>
    </w:p>
    <w:p w14:paraId="354767FD" w14:textId="77777777" w:rsidR="00B1050A" w:rsidRDefault="00B1050A">
      <w:pPr>
        <w:spacing w:line="230" w:lineRule="exact"/>
        <w:rPr>
          <w:sz w:val="20"/>
          <w:szCs w:val="20"/>
        </w:rPr>
      </w:pPr>
    </w:p>
    <w:p w14:paraId="0F6D1BA5" w14:textId="77777777" w:rsidR="00B1050A" w:rsidRDefault="00F05321">
      <w:pPr>
        <w:spacing w:line="267" w:lineRule="auto"/>
        <w:ind w:right="60"/>
        <w:rPr>
          <w:sz w:val="20"/>
          <w:szCs w:val="20"/>
        </w:rPr>
      </w:pPr>
      <w:r>
        <w:rPr>
          <w:rFonts w:eastAsia="Times New Roman"/>
          <w:sz w:val="24"/>
          <w:szCs w:val="24"/>
        </w:rPr>
        <w:t>Cylinders that are transported between the vendor and the facility will have Department of Transporta</w:t>
      </w:r>
      <w:r>
        <w:rPr>
          <w:rFonts w:eastAsia="Times New Roman"/>
          <w:sz w:val="24"/>
          <w:szCs w:val="24"/>
        </w:rPr>
        <w:t>tion (DOT) labels. Labels or markings must never be removed from a cylinder or bulk storage system.</w:t>
      </w:r>
    </w:p>
    <w:p w14:paraId="67CA4E66" w14:textId="77777777" w:rsidR="00B1050A" w:rsidRDefault="00B1050A">
      <w:pPr>
        <w:spacing w:line="250" w:lineRule="exact"/>
        <w:rPr>
          <w:sz w:val="20"/>
          <w:szCs w:val="20"/>
        </w:rPr>
      </w:pPr>
    </w:p>
    <w:p w14:paraId="572E8781" w14:textId="77777777" w:rsidR="00B1050A" w:rsidRDefault="00F05321">
      <w:pPr>
        <w:rPr>
          <w:sz w:val="20"/>
          <w:szCs w:val="20"/>
        </w:rPr>
      </w:pPr>
      <w:r>
        <w:rPr>
          <w:rFonts w:eastAsia="Times New Roman"/>
          <w:sz w:val="24"/>
          <w:szCs w:val="24"/>
        </w:rPr>
        <w:t>Empty cylinders will be identified with the letters “MT”.</w:t>
      </w:r>
    </w:p>
    <w:p w14:paraId="2F1141A5" w14:textId="77777777" w:rsidR="00B1050A" w:rsidRDefault="00B1050A">
      <w:pPr>
        <w:spacing w:line="200" w:lineRule="exact"/>
        <w:rPr>
          <w:sz w:val="20"/>
          <w:szCs w:val="20"/>
        </w:rPr>
      </w:pPr>
    </w:p>
    <w:p w14:paraId="4410325B" w14:textId="77777777" w:rsidR="00B1050A" w:rsidRDefault="00B1050A">
      <w:pPr>
        <w:spacing w:line="354" w:lineRule="exact"/>
        <w:rPr>
          <w:sz w:val="20"/>
          <w:szCs w:val="20"/>
        </w:rPr>
      </w:pPr>
    </w:p>
    <w:p w14:paraId="3C68979D" w14:textId="77777777" w:rsidR="00B1050A" w:rsidRDefault="00F05321">
      <w:pPr>
        <w:rPr>
          <w:sz w:val="20"/>
          <w:szCs w:val="20"/>
        </w:rPr>
      </w:pPr>
      <w:r>
        <w:rPr>
          <w:rFonts w:ascii="Arial" w:eastAsia="Arial" w:hAnsi="Arial" w:cs="Arial"/>
          <w:b/>
          <w:bCs/>
          <w:i/>
          <w:iCs/>
          <w:sz w:val="28"/>
          <w:szCs w:val="28"/>
        </w:rPr>
        <w:t>Bulk Tanks and Pipes</w:t>
      </w:r>
    </w:p>
    <w:p w14:paraId="138D319D" w14:textId="77777777" w:rsidR="00B1050A" w:rsidRDefault="00B1050A">
      <w:pPr>
        <w:spacing w:line="68" w:lineRule="exact"/>
        <w:rPr>
          <w:sz w:val="20"/>
          <w:szCs w:val="20"/>
        </w:rPr>
      </w:pPr>
    </w:p>
    <w:p w14:paraId="2AB503C4" w14:textId="77777777" w:rsidR="00B1050A" w:rsidRDefault="00F05321">
      <w:pPr>
        <w:spacing w:line="261" w:lineRule="auto"/>
        <w:ind w:right="200"/>
        <w:rPr>
          <w:sz w:val="20"/>
          <w:szCs w:val="20"/>
        </w:rPr>
      </w:pPr>
      <w:r>
        <w:rPr>
          <w:rFonts w:eastAsia="Times New Roman"/>
          <w:sz w:val="24"/>
          <w:szCs w:val="24"/>
        </w:rPr>
        <w:t>The National Fire Protection Association (NFPA) has labeling requirements</w:t>
      </w:r>
      <w:r>
        <w:rPr>
          <w:rFonts w:eastAsia="Times New Roman"/>
          <w:sz w:val="24"/>
          <w:szCs w:val="24"/>
        </w:rPr>
        <w:t xml:space="preserve"> for bulk tanks. The colored diamond-shaped labels indicate the different types of hazards:</w:t>
      </w:r>
    </w:p>
    <w:p w14:paraId="7D5E44B9" w14:textId="77777777" w:rsidR="00B1050A" w:rsidRDefault="00F05321">
      <w:pPr>
        <w:numPr>
          <w:ilvl w:val="0"/>
          <w:numId w:val="10"/>
        </w:numPr>
        <w:tabs>
          <w:tab w:val="left" w:pos="360"/>
        </w:tabs>
        <w:spacing w:line="238" w:lineRule="auto"/>
        <w:ind w:left="360" w:hanging="360"/>
        <w:rPr>
          <w:rFonts w:ascii="Symbol" w:eastAsia="Symbol" w:hAnsi="Symbol" w:cs="Symbol"/>
          <w:sz w:val="24"/>
          <w:szCs w:val="24"/>
        </w:rPr>
      </w:pPr>
      <w:r>
        <w:rPr>
          <w:rFonts w:eastAsia="Times New Roman"/>
          <w:sz w:val="24"/>
          <w:szCs w:val="24"/>
        </w:rPr>
        <w:t>Blue = health hazard</w:t>
      </w:r>
    </w:p>
    <w:p w14:paraId="247F7B33" w14:textId="77777777" w:rsidR="00B1050A" w:rsidRDefault="00F05321">
      <w:pPr>
        <w:numPr>
          <w:ilvl w:val="0"/>
          <w:numId w:val="10"/>
        </w:numPr>
        <w:tabs>
          <w:tab w:val="left" w:pos="360"/>
        </w:tabs>
        <w:ind w:left="360" w:hanging="360"/>
        <w:rPr>
          <w:rFonts w:ascii="Symbol" w:eastAsia="Symbol" w:hAnsi="Symbol" w:cs="Symbol"/>
          <w:sz w:val="24"/>
          <w:szCs w:val="24"/>
        </w:rPr>
      </w:pPr>
      <w:r>
        <w:rPr>
          <w:rFonts w:eastAsia="Times New Roman"/>
          <w:sz w:val="24"/>
          <w:szCs w:val="24"/>
        </w:rPr>
        <w:t>Yellow = instability hazard (formerly reactivity)</w:t>
      </w:r>
    </w:p>
    <w:p w14:paraId="49A60F18" w14:textId="77777777" w:rsidR="00B1050A" w:rsidRDefault="00B1050A">
      <w:pPr>
        <w:spacing w:line="5" w:lineRule="exact"/>
        <w:rPr>
          <w:rFonts w:ascii="Symbol" w:eastAsia="Symbol" w:hAnsi="Symbol" w:cs="Symbol"/>
          <w:sz w:val="24"/>
          <w:szCs w:val="24"/>
        </w:rPr>
      </w:pPr>
    </w:p>
    <w:p w14:paraId="029DF512" w14:textId="77777777" w:rsidR="00B1050A" w:rsidRDefault="00F05321">
      <w:pPr>
        <w:numPr>
          <w:ilvl w:val="0"/>
          <w:numId w:val="10"/>
        </w:numPr>
        <w:tabs>
          <w:tab w:val="left" w:pos="360"/>
        </w:tabs>
        <w:ind w:left="360" w:hanging="360"/>
        <w:rPr>
          <w:rFonts w:ascii="Symbol" w:eastAsia="Symbol" w:hAnsi="Symbol" w:cs="Symbol"/>
          <w:sz w:val="24"/>
          <w:szCs w:val="24"/>
        </w:rPr>
      </w:pPr>
      <w:r>
        <w:rPr>
          <w:rFonts w:eastAsia="Times New Roman"/>
          <w:sz w:val="24"/>
          <w:szCs w:val="24"/>
        </w:rPr>
        <w:t>Red = fire hazard</w:t>
      </w:r>
    </w:p>
    <w:p w14:paraId="00CF75DB" w14:textId="77777777" w:rsidR="00B1050A" w:rsidRDefault="00B1050A">
      <w:pPr>
        <w:spacing w:line="294" w:lineRule="exact"/>
        <w:rPr>
          <w:sz w:val="20"/>
          <w:szCs w:val="20"/>
        </w:rPr>
      </w:pPr>
    </w:p>
    <w:p w14:paraId="31E8FC86" w14:textId="77777777" w:rsidR="00B1050A" w:rsidRDefault="00F05321">
      <w:pPr>
        <w:spacing w:line="267" w:lineRule="auto"/>
        <w:ind w:right="60"/>
        <w:jc w:val="both"/>
        <w:rPr>
          <w:sz w:val="20"/>
          <w:szCs w:val="20"/>
        </w:rPr>
      </w:pPr>
      <w:r>
        <w:rPr>
          <w:rFonts w:eastAsia="Times New Roman"/>
          <w:sz w:val="24"/>
          <w:szCs w:val="24"/>
        </w:rPr>
        <w:t xml:space="preserve">Make sure the tank and all the associated piping are properly </w:t>
      </w:r>
      <w:r>
        <w:rPr>
          <w:rFonts w:eastAsia="Times New Roman"/>
          <w:sz w:val="24"/>
          <w:szCs w:val="24"/>
        </w:rPr>
        <w:t>labeled. You should be able to look at the pipe anywhere along the system and know what gas it contains. All user points should also be labeled so that the user knows what gas is being hooked up.</w:t>
      </w:r>
    </w:p>
    <w:p w14:paraId="522C605D" w14:textId="77777777" w:rsidR="00B1050A" w:rsidRDefault="00B1050A">
      <w:pPr>
        <w:spacing w:line="200" w:lineRule="exact"/>
        <w:rPr>
          <w:sz w:val="20"/>
          <w:szCs w:val="20"/>
        </w:rPr>
      </w:pPr>
    </w:p>
    <w:p w14:paraId="0B79A59E" w14:textId="77777777" w:rsidR="00B1050A" w:rsidRDefault="00B1050A">
      <w:pPr>
        <w:spacing w:line="266" w:lineRule="exact"/>
        <w:rPr>
          <w:sz w:val="20"/>
          <w:szCs w:val="20"/>
        </w:rPr>
      </w:pPr>
    </w:p>
    <w:p w14:paraId="54D367AD" w14:textId="77777777" w:rsidR="00B1050A" w:rsidRDefault="00F05321">
      <w:pPr>
        <w:rPr>
          <w:sz w:val="20"/>
          <w:szCs w:val="20"/>
        </w:rPr>
      </w:pPr>
      <w:r>
        <w:rPr>
          <w:rFonts w:ascii="Arial" w:eastAsia="Arial" w:hAnsi="Arial" w:cs="Arial"/>
          <w:b/>
          <w:bCs/>
          <w:sz w:val="32"/>
          <w:szCs w:val="32"/>
        </w:rPr>
        <w:t>Safe Work Practices</w:t>
      </w:r>
    </w:p>
    <w:p w14:paraId="4D3D4A6A" w14:textId="77777777" w:rsidR="00B1050A" w:rsidRDefault="00B1050A">
      <w:pPr>
        <w:spacing w:line="305" w:lineRule="exact"/>
        <w:rPr>
          <w:sz w:val="20"/>
          <w:szCs w:val="20"/>
        </w:rPr>
      </w:pPr>
    </w:p>
    <w:p w14:paraId="435C93EF" w14:textId="77777777" w:rsidR="00B1050A" w:rsidRDefault="00F05321">
      <w:pPr>
        <w:rPr>
          <w:sz w:val="20"/>
          <w:szCs w:val="20"/>
        </w:rPr>
      </w:pPr>
      <w:r>
        <w:rPr>
          <w:rFonts w:ascii="Arial" w:eastAsia="Arial" w:hAnsi="Arial" w:cs="Arial"/>
          <w:b/>
          <w:bCs/>
          <w:i/>
          <w:iCs/>
          <w:sz w:val="28"/>
          <w:szCs w:val="28"/>
        </w:rPr>
        <w:t>General Use and Handling Practices</w:t>
      </w:r>
    </w:p>
    <w:p w14:paraId="51A3FFFB" w14:textId="77777777" w:rsidR="00B1050A" w:rsidRDefault="00B1050A">
      <w:pPr>
        <w:spacing w:line="62" w:lineRule="exact"/>
        <w:rPr>
          <w:sz w:val="20"/>
          <w:szCs w:val="20"/>
        </w:rPr>
      </w:pPr>
    </w:p>
    <w:p w14:paraId="1BA016F4" w14:textId="77777777" w:rsidR="00B1050A" w:rsidRDefault="00F05321">
      <w:pPr>
        <w:spacing w:line="311" w:lineRule="auto"/>
        <w:ind w:right="220"/>
        <w:rPr>
          <w:sz w:val="20"/>
          <w:szCs w:val="20"/>
        </w:rPr>
      </w:pPr>
      <w:r>
        <w:rPr>
          <w:rFonts w:eastAsia="Times New Roman"/>
          <w:sz w:val="23"/>
          <w:szCs w:val="23"/>
        </w:rPr>
        <w:t xml:space="preserve">Compressed gas cylinders will be handled in accordance with </w:t>
      </w:r>
      <w:r>
        <w:rPr>
          <w:rFonts w:eastAsia="Times New Roman"/>
          <w:b/>
          <w:bCs/>
          <w:sz w:val="23"/>
          <w:szCs w:val="23"/>
        </w:rPr>
        <w:t>[ANSI Z49.1, CGA P-1-(latest</w:t>
      </w:r>
      <w:r>
        <w:rPr>
          <w:rFonts w:eastAsia="Times New Roman"/>
          <w:sz w:val="23"/>
          <w:szCs w:val="23"/>
        </w:rPr>
        <w:t xml:space="preserve"> </w:t>
      </w:r>
      <w:r>
        <w:rPr>
          <w:rFonts w:eastAsia="Times New Roman"/>
          <w:b/>
          <w:bCs/>
          <w:sz w:val="23"/>
          <w:szCs w:val="23"/>
        </w:rPr>
        <w:t xml:space="preserve">version) </w:t>
      </w:r>
      <w:r>
        <w:rPr>
          <w:rFonts w:eastAsia="Times New Roman"/>
          <w:b/>
          <w:bCs/>
          <w:i/>
          <w:iCs/>
          <w:sz w:val="23"/>
          <w:szCs w:val="23"/>
        </w:rPr>
        <w:t>Safe Handling of Compressed Gases in Containers</w:t>
      </w:r>
      <w:r>
        <w:rPr>
          <w:rFonts w:eastAsia="Times New Roman"/>
          <w:b/>
          <w:bCs/>
          <w:sz w:val="23"/>
          <w:szCs w:val="23"/>
        </w:rPr>
        <w:t>, or other consensus standards]</w:t>
      </w:r>
      <w:r>
        <w:rPr>
          <w:rFonts w:eastAsia="Times New Roman"/>
          <w:sz w:val="23"/>
          <w:szCs w:val="23"/>
        </w:rPr>
        <w:t>.</w:t>
      </w:r>
    </w:p>
    <w:p w14:paraId="679D4F27" w14:textId="77777777" w:rsidR="00B1050A" w:rsidRDefault="00B1050A">
      <w:pPr>
        <w:spacing w:line="200" w:lineRule="exact"/>
        <w:rPr>
          <w:sz w:val="20"/>
          <w:szCs w:val="20"/>
        </w:rPr>
      </w:pPr>
    </w:p>
    <w:p w14:paraId="18F27412" w14:textId="77777777" w:rsidR="00B1050A" w:rsidRDefault="00F05321">
      <w:pPr>
        <w:rPr>
          <w:sz w:val="20"/>
          <w:szCs w:val="20"/>
        </w:rPr>
      </w:pPr>
      <w:r>
        <w:rPr>
          <w:rFonts w:eastAsia="Times New Roman"/>
          <w:sz w:val="24"/>
          <w:szCs w:val="24"/>
        </w:rPr>
        <w:t>Employees who work with or around hazardous gas or compressed gas cylinders w</w:t>
      </w:r>
      <w:r>
        <w:rPr>
          <w:rFonts w:eastAsia="Times New Roman"/>
          <w:sz w:val="24"/>
          <w:szCs w:val="24"/>
        </w:rPr>
        <w:t>ill comply</w:t>
      </w:r>
    </w:p>
    <w:p w14:paraId="285B9568" w14:textId="77777777" w:rsidR="00B1050A" w:rsidRDefault="00B1050A">
      <w:pPr>
        <w:sectPr w:rsidR="00B1050A">
          <w:pgSz w:w="12240" w:h="15840"/>
          <w:pgMar w:top="1420" w:right="1440" w:bottom="997" w:left="1440" w:header="0" w:footer="0" w:gutter="0"/>
          <w:cols w:space="720" w:equalWidth="0">
            <w:col w:w="9360"/>
          </w:cols>
        </w:sectPr>
      </w:pPr>
    </w:p>
    <w:p w14:paraId="5C7F7977" w14:textId="77777777" w:rsidR="00B1050A" w:rsidRDefault="00F05321">
      <w:pPr>
        <w:rPr>
          <w:sz w:val="20"/>
          <w:szCs w:val="20"/>
        </w:rPr>
      </w:pPr>
      <w:r>
        <w:rPr>
          <w:rFonts w:eastAsia="Times New Roman"/>
          <w:sz w:val="24"/>
          <w:szCs w:val="24"/>
        </w:rPr>
        <w:lastRenderedPageBreak/>
        <w:t>with the following general safe work practices:</w:t>
      </w:r>
    </w:p>
    <w:p w14:paraId="2163BD66" w14:textId="77777777" w:rsidR="00B1050A" w:rsidRDefault="00B1050A">
      <w:pPr>
        <w:spacing w:line="32" w:lineRule="exact"/>
        <w:rPr>
          <w:sz w:val="20"/>
          <w:szCs w:val="20"/>
        </w:rPr>
      </w:pPr>
    </w:p>
    <w:p w14:paraId="0A65AC81" w14:textId="77777777" w:rsidR="00B1050A" w:rsidRDefault="00F05321">
      <w:pPr>
        <w:numPr>
          <w:ilvl w:val="0"/>
          <w:numId w:val="11"/>
        </w:numPr>
        <w:tabs>
          <w:tab w:val="left" w:pos="360"/>
        </w:tabs>
        <w:ind w:left="360" w:hanging="360"/>
        <w:rPr>
          <w:rFonts w:ascii="Symbol" w:eastAsia="Symbol" w:hAnsi="Symbol" w:cs="Symbol"/>
          <w:sz w:val="24"/>
          <w:szCs w:val="24"/>
        </w:rPr>
      </w:pPr>
      <w:r>
        <w:rPr>
          <w:rFonts w:eastAsia="Times New Roman"/>
          <w:sz w:val="24"/>
          <w:szCs w:val="24"/>
        </w:rPr>
        <w:t>Do not mix gases in a cylinder.</w:t>
      </w:r>
    </w:p>
    <w:p w14:paraId="7997780C" w14:textId="77777777" w:rsidR="00B1050A" w:rsidRDefault="00F05321">
      <w:pPr>
        <w:numPr>
          <w:ilvl w:val="0"/>
          <w:numId w:val="11"/>
        </w:numPr>
        <w:tabs>
          <w:tab w:val="left" w:pos="360"/>
        </w:tabs>
        <w:ind w:left="360" w:hanging="360"/>
        <w:rPr>
          <w:rFonts w:ascii="Symbol" w:eastAsia="Symbol" w:hAnsi="Symbol" w:cs="Symbol"/>
          <w:sz w:val="24"/>
          <w:szCs w:val="24"/>
        </w:rPr>
      </w:pPr>
      <w:r>
        <w:rPr>
          <w:rFonts w:eastAsia="Times New Roman"/>
          <w:sz w:val="24"/>
          <w:szCs w:val="24"/>
        </w:rPr>
        <w:t>Do not refill a cylinder.</w:t>
      </w:r>
    </w:p>
    <w:p w14:paraId="42E5647D" w14:textId="77777777" w:rsidR="00B1050A" w:rsidRDefault="00B1050A">
      <w:pPr>
        <w:spacing w:line="5" w:lineRule="exact"/>
        <w:rPr>
          <w:rFonts w:ascii="Symbol" w:eastAsia="Symbol" w:hAnsi="Symbol" w:cs="Symbol"/>
          <w:sz w:val="24"/>
          <w:szCs w:val="24"/>
        </w:rPr>
      </w:pPr>
    </w:p>
    <w:p w14:paraId="754CDA43" w14:textId="77777777" w:rsidR="00B1050A" w:rsidRDefault="00F05321">
      <w:pPr>
        <w:numPr>
          <w:ilvl w:val="0"/>
          <w:numId w:val="11"/>
        </w:numPr>
        <w:tabs>
          <w:tab w:val="left" w:pos="360"/>
        </w:tabs>
        <w:ind w:left="360" w:hanging="360"/>
        <w:rPr>
          <w:rFonts w:ascii="Symbol" w:eastAsia="Symbol" w:hAnsi="Symbol" w:cs="Symbol"/>
          <w:sz w:val="24"/>
          <w:szCs w:val="24"/>
        </w:rPr>
      </w:pPr>
      <w:r>
        <w:rPr>
          <w:rFonts w:eastAsia="Times New Roman"/>
          <w:sz w:val="24"/>
          <w:szCs w:val="24"/>
        </w:rPr>
        <w:t>Do not smoke around compressed gas cylinders.</w:t>
      </w:r>
    </w:p>
    <w:p w14:paraId="205E27CA" w14:textId="77777777" w:rsidR="00B1050A" w:rsidRDefault="00B1050A">
      <w:pPr>
        <w:spacing w:line="5" w:lineRule="exact"/>
        <w:rPr>
          <w:rFonts w:ascii="Symbol" w:eastAsia="Symbol" w:hAnsi="Symbol" w:cs="Symbol"/>
          <w:sz w:val="24"/>
          <w:szCs w:val="24"/>
        </w:rPr>
      </w:pPr>
    </w:p>
    <w:p w14:paraId="57293624" w14:textId="77777777" w:rsidR="00B1050A" w:rsidRDefault="00F05321">
      <w:pPr>
        <w:numPr>
          <w:ilvl w:val="0"/>
          <w:numId w:val="11"/>
        </w:numPr>
        <w:tabs>
          <w:tab w:val="left" w:pos="360"/>
        </w:tabs>
        <w:ind w:left="360" w:hanging="360"/>
        <w:rPr>
          <w:rFonts w:ascii="Symbol" w:eastAsia="Symbol" w:hAnsi="Symbol" w:cs="Symbol"/>
          <w:sz w:val="24"/>
          <w:szCs w:val="24"/>
        </w:rPr>
      </w:pPr>
      <w:r>
        <w:rPr>
          <w:rFonts w:eastAsia="Times New Roman"/>
          <w:sz w:val="24"/>
          <w:szCs w:val="24"/>
        </w:rPr>
        <w:t>Only accept and use DOT-approved cylinders.</w:t>
      </w:r>
    </w:p>
    <w:p w14:paraId="630EE109" w14:textId="77777777" w:rsidR="00B1050A" w:rsidRDefault="00B1050A">
      <w:pPr>
        <w:spacing w:line="5" w:lineRule="exact"/>
        <w:rPr>
          <w:rFonts w:ascii="Symbol" w:eastAsia="Symbol" w:hAnsi="Symbol" w:cs="Symbol"/>
          <w:sz w:val="24"/>
          <w:szCs w:val="24"/>
        </w:rPr>
      </w:pPr>
    </w:p>
    <w:p w14:paraId="4CDC0DEE" w14:textId="77777777" w:rsidR="00B1050A" w:rsidRDefault="00F05321">
      <w:pPr>
        <w:numPr>
          <w:ilvl w:val="0"/>
          <w:numId w:val="11"/>
        </w:numPr>
        <w:tabs>
          <w:tab w:val="left" w:pos="360"/>
        </w:tabs>
        <w:ind w:left="360" w:hanging="360"/>
        <w:rPr>
          <w:rFonts w:ascii="Symbol" w:eastAsia="Symbol" w:hAnsi="Symbol" w:cs="Symbol"/>
          <w:sz w:val="24"/>
          <w:szCs w:val="24"/>
        </w:rPr>
      </w:pPr>
      <w:r>
        <w:rPr>
          <w:rFonts w:eastAsia="Times New Roman"/>
          <w:sz w:val="24"/>
          <w:szCs w:val="24"/>
        </w:rPr>
        <w:t>Never drop a cylinder.</w:t>
      </w:r>
    </w:p>
    <w:p w14:paraId="310F4060" w14:textId="77777777" w:rsidR="00B1050A" w:rsidRDefault="00B1050A">
      <w:pPr>
        <w:spacing w:line="5" w:lineRule="exact"/>
        <w:rPr>
          <w:rFonts w:ascii="Symbol" w:eastAsia="Symbol" w:hAnsi="Symbol" w:cs="Symbol"/>
          <w:sz w:val="24"/>
          <w:szCs w:val="24"/>
        </w:rPr>
      </w:pPr>
    </w:p>
    <w:p w14:paraId="31255F58" w14:textId="77777777" w:rsidR="00B1050A" w:rsidRDefault="00F05321">
      <w:pPr>
        <w:numPr>
          <w:ilvl w:val="0"/>
          <w:numId w:val="11"/>
        </w:numPr>
        <w:tabs>
          <w:tab w:val="left" w:pos="360"/>
        </w:tabs>
        <w:spacing w:line="252" w:lineRule="auto"/>
        <w:ind w:left="360" w:right="60" w:hanging="360"/>
        <w:rPr>
          <w:rFonts w:ascii="Symbol" w:eastAsia="Symbol" w:hAnsi="Symbol" w:cs="Symbol"/>
          <w:sz w:val="24"/>
          <w:szCs w:val="24"/>
        </w:rPr>
      </w:pPr>
      <w:r>
        <w:rPr>
          <w:rFonts w:eastAsia="Times New Roman"/>
          <w:sz w:val="24"/>
          <w:szCs w:val="24"/>
        </w:rPr>
        <w:t>Connections to piping, regulators, and other appliances will be tight to prevent leakage. If a leak is suspected, a gas detection fluid, soapy water, or other commercially available solution will be used for leak detection.</w:t>
      </w:r>
    </w:p>
    <w:p w14:paraId="01C77CDA" w14:textId="77777777" w:rsidR="00B1050A" w:rsidRDefault="00B1050A">
      <w:pPr>
        <w:spacing w:line="1" w:lineRule="exact"/>
        <w:rPr>
          <w:rFonts w:ascii="Symbol" w:eastAsia="Symbol" w:hAnsi="Symbol" w:cs="Symbol"/>
          <w:sz w:val="24"/>
          <w:szCs w:val="24"/>
        </w:rPr>
      </w:pPr>
    </w:p>
    <w:p w14:paraId="5D0D6E6B" w14:textId="77777777" w:rsidR="00B1050A" w:rsidRDefault="00F05321">
      <w:pPr>
        <w:numPr>
          <w:ilvl w:val="0"/>
          <w:numId w:val="11"/>
        </w:numPr>
        <w:tabs>
          <w:tab w:val="left" w:pos="360"/>
        </w:tabs>
        <w:spacing w:line="248" w:lineRule="auto"/>
        <w:ind w:left="360" w:right="1000" w:hanging="360"/>
        <w:rPr>
          <w:rFonts w:ascii="Symbol" w:eastAsia="Symbol" w:hAnsi="Symbol" w:cs="Symbol"/>
          <w:sz w:val="24"/>
          <w:szCs w:val="24"/>
        </w:rPr>
      </w:pPr>
      <w:r>
        <w:rPr>
          <w:rFonts w:eastAsia="Times New Roman"/>
          <w:sz w:val="24"/>
          <w:szCs w:val="24"/>
        </w:rPr>
        <w:t xml:space="preserve">Release of gas pressure within </w:t>
      </w:r>
      <w:r>
        <w:rPr>
          <w:rFonts w:eastAsia="Times New Roman"/>
          <w:sz w:val="24"/>
          <w:szCs w:val="24"/>
        </w:rPr>
        <w:t>a pressurized system will be done before removal of appliances, hoses, or regulators.</w:t>
      </w:r>
    </w:p>
    <w:p w14:paraId="6751D3B1" w14:textId="77777777" w:rsidR="00B1050A" w:rsidRDefault="00B1050A">
      <w:pPr>
        <w:spacing w:line="1" w:lineRule="exact"/>
        <w:rPr>
          <w:rFonts w:ascii="Symbol" w:eastAsia="Symbol" w:hAnsi="Symbol" w:cs="Symbol"/>
          <w:sz w:val="24"/>
          <w:szCs w:val="24"/>
        </w:rPr>
      </w:pPr>
    </w:p>
    <w:p w14:paraId="49330F75" w14:textId="77777777" w:rsidR="00B1050A" w:rsidRDefault="00F05321">
      <w:pPr>
        <w:numPr>
          <w:ilvl w:val="0"/>
          <w:numId w:val="11"/>
        </w:numPr>
        <w:tabs>
          <w:tab w:val="left" w:pos="360"/>
        </w:tabs>
        <w:spacing w:line="248" w:lineRule="auto"/>
        <w:ind w:left="360" w:right="240" w:hanging="360"/>
        <w:rPr>
          <w:rFonts w:ascii="Symbol" w:eastAsia="Symbol" w:hAnsi="Symbol" w:cs="Symbol"/>
          <w:sz w:val="24"/>
          <w:szCs w:val="24"/>
        </w:rPr>
      </w:pPr>
      <w:r>
        <w:rPr>
          <w:rFonts w:eastAsia="Times New Roman"/>
          <w:sz w:val="24"/>
          <w:szCs w:val="24"/>
        </w:rPr>
        <w:t>Protect cylinders from cuts or abrasions that might be caused by banging into equipment or machinery.</w:t>
      </w:r>
    </w:p>
    <w:p w14:paraId="46E4D365" w14:textId="77777777" w:rsidR="00B1050A" w:rsidRDefault="00B1050A">
      <w:pPr>
        <w:spacing w:line="1" w:lineRule="exact"/>
        <w:rPr>
          <w:rFonts w:ascii="Symbol" w:eastAsia="Symbol" w:hAnsi="Symbol" w:cs="Symbol"/>
          <w:sz w:val="24"/>
          <w:szCs w:val="24"/>
        </w:rPr>
      </w:pPr>
    </w:p>
    <w:p w14:paraId="538EA601" w14:textId="77777777" w:rsidR="00B1050A" w:rsidRDefault="00F05321">
      <w:pPr>
        <w:numPr>
          <w:ilvl w:val="0"/>
          <w:numId w:val="11"/>
        </w:numPr>
        <w:tabs>
          <w:tab w:val="left" w:pos="360"/>
        </w:tabs>
        <w:spacing w:line="249" w:lineRule="auto"/>
        <w:ind w:left="360" w:right="840" w:hanging="360"/>
        <w:jc w:val="both"/>
        <w:rPr>
          <w:rFonts w:ascii="Symbol" w:eastAsia="Symbol" w:hAnsi="Symbol" w:cs="Symbol"/>
          <w:sz w:val="24"/>
          <w:szCs w:val="24"/>
        </w:rPr>
      </w:pPr>
      <w:r>
        <w:rPr>
          <w:rFonts w:eastAsia="Times New Roman"/>
          <w:sz w:val="24"/>
          <w:szCs w:val="24"/>
        </w:rPr>
        <w:t>Never use a cylinder for any purpose other than its intended funct</w:t>
      </w:r>
      <w:r>
        <w:rPr>
          <w:rFonts w:eastAsia="Times New Roman"/>
          <w:sz w:val="24"/>
          <w:szCs w:val="24"/>
        </w:rPr>
        <w:t>ion of containing a compressed gas. Do not use the cylinder as a roller or some sort of support, such as a sawhorse.</w:t>
      </w:r>
    </w:p>
    <w:p w14:paraId="228345D0" w14:textId="77777777" w:rsidR="00B1050A" w:rsidRDefault="00B1050A">
      <w:pPr>
        <w:spacing w:line="2" w:lineRule="exact"/>
        <w:rPr>
          <w:rFonts w:ascii="Symbol" w:eastAsia="Symbol" w:hAnsi="Symbol" w:cs="Symbol"/>
          <w:sz w:val="24"/>
          <w:szCs w:val="24"/>
        </w:rPr>
      </w:pPr>
    </w:p>
    <w:p w14:paraId="211A010D" w14:textId="77777777" w:rsidR="00B1050A" w:rsidRDefault="00F05321">
      <w:pPr>
        <w:numPr>
          <w:ilvl w:val="0"/>
          <w:numId w:val="11"/>
        </w:numPr>
        <w:tabs>
          <w:tab w:val="left" w:pos="360"/>
        </w:tabs>
        <w:spacing w:line="259" w:lineRule="auto"/>
        <w:ind w:left="360" w:right="140" w:hanging="360"/>
        <w:rPr>
          <w:rFonts w:ascii="Symbol" w:eastAsia="Symbol" w:hAnsi="Symbol" w:cs="Symbol"/>
          <w:sz w:val="23"/>
          <w:szCs w:val="23"/>
        </w:rPr>
      </w:pPr>
      <w:r>
        <w:rPr>
          <w:rFonts w:eastAsia="Times New Roman"/>
          <w:sz w:val="23"/>
          <w:szCs w:val="23"/>
        </w:rPr>
        <w:t xml:space="preserve">Each cylinder bearing a DOT specification marking must be inspected, retested, and marked in conformance with 49 CFR 173.34, </w:t>
      </w:r>
      <w:r>
        <w:rPr>
          <w:rFonts w:eastAsia="Times New Roman"/>
          <w:sz w:val="23"/>
          <w:szCs w:val="23"/>
        </w:rPr>
        <w:t>“Qualifications, Maintenance and Use of Cylinders.”</w:t>
      </w:r>
    </w:p>
    <w:p w14:paraId="7DA703F2" w14:textId="77777777" w:rsidR="00B1050A" w:rsidRDefault="00F05321">
      <w:pPr>
        <w:numPr>
          <w:ilvl w:val="0"/>
          <w:numId w:val="11"/>
        </w:numPr>
        <w:tabs>
          <w:tab w:val="left" w:pos="360"/>
        </w:tabs>
        <w:spacing w:line="236" w:lineRule="auto"/>
        <w:ind w:left="360" w:hanging="360"/>
        <w:rPr>
          <w:rFonts w:ascii="Symbol" w:eastAsia="Symbol" w:hAnsi="Symbol" w:cs="Symbol"/>
          <w:sz w:val="24"/>
          <w:szCs w:val="24"/>
        </w:rPr>
      </w:pPr>
      <w:r>
        <w:rPr>
          <w:rFonts w:eastAsia="Times New Roman"/>
          <w:sz w:val="24"/>
          <w:szCs w:val="24"/>
        </w:rPr>
        <w:t>Keep cylinders upright and secure to prevent them from being knocked over.</w:t>
      </w:r>
    </w:p>
    <w:p w14:paraId="0B4F4BE9" w14:textId="77777777" w:rsidR="00B1050A" w:rsidRDefault="00B1050A">
      <w:pPr>
        <w:spacing w:line="1" w:lineRule="exact"/>
        <w:rPr>
          <w:rFonts w:ascii="Symbol" w:eastAsia="Symbol" w:hAnsi="Symbol" w:cs="Symbol"/>
          <w:sz w:val="24"/>
          <w:szCs w:val="24"/>
        </w:rPr>
      </w:pPr>
    </w:p>
    <w:p w14:paraId="7C1FD9D2" w14:textId="77777777" w:rsidR="00B1050A" w:rsidRDefault="00F05321">
      <w:pPr>
        <w:numPr>
          <w:ilvl w:val="0"/>
          <w:numId w:val="11"/>
        </w:numPr>
        <w:tabs>
          <w:tab w:val="left" w:pos="360"/>
        </w:tabs>
        <w:ind w:left="360" w:hanging="360"/>
        <w:rPr>
          <w:rFonts w:ascii="Symbol" w:eastAsia="Symbol" w:hAnsi="Symbol" w:cs="Symbol"/>
          <w:sz w:val="24"/>
          <w:szCs w:val="24"/>
        </w:rPr>
      </w:pPr>
      <w:r>
        <w:rPr>
          <w:rFonts w:eastAsia="Times New Roman"/>
          <w:sz w:val="24"/>
          <w:szCs w:val="24"/>
        </w:rPr>
        <w:t>Never tamper with cylinder safety devices. You are putting yourself and others in danger.</w:t>
      </w:r>
    </w:p>
    <w:p w14:paraId="6CF4459F" w14:textId="77777777" w:rsidR="00B1050A" w:rsidRDefault="00B1050A">
      <w:pPr>
        <w:spacing w:line="5" w:lineRule="exact"/>
        <w:rPr>
          <w:rFonts w:ascii="Symbol" w:eastAsia="Symbol" w:hAnsi="Symbol" w:cs="Symbol"/>
          <w:sz w:val="24"/>
          <w:szCs w:val="24"/>
        </w:rPr>
      </w:pPr>
    </w:p>
    <w:p w14:paraId="721FDA2C" w14:textId="77777777" w:rsidR="00B1050A" w:rsidRDefault="00F05321">
      <w:pPr>
        <w:numPr>
          <w:ilvl w:val="0"/>
          <w:numId w:val="11"/>
        </w:numPr>
        <w:tabs>
          <w:tab w:val="left" w:pos="360"/>
        </w:tabs>
        <w:spacing w:line="252" w:lineRule="auto"/>
        <w:ind w:left="360" w:right="900" w:hanging="360"/>
        <w:rPr>
          <w:rFonts w:ascii="Symbol" w:eastAsia="Symbol" w:hAnsi="Symbol" w:cs="Symbol"/>
          <w:sz w:val="24"/>
          <w:szCs w:val="24"/>
        </w:rPr>
      </w:pPr>
      <w:r>
        <w:rPr>
          <w:rFonts w:eastAsia="Times New Roman"/>
          <w:sz w:val="24"/>
          <w:szCs w:val="24"/>
        </w:rPr>
        <w:t>Keep the cylinders away from operatio</w:t>
      </w:r>
      <w:r>
        <w:rPr>
          <w:rFonts w:eastAsia="Times New Roman"/>
          <w:sz w:val="24"/>
          <w:szCs w:val="24"/>
        </w:rPr>
        <w:t>ns that create sparks, heat, and fire, as well as electrical circuits.</w:t>
      </w:r>
    </w:p>
    <w:p w14:paraId="4B01BC1A" w14:textId="77777777" w:rsidR="00B1050A" w:rsidRDefault="00B1050A">
      <w:pPr>
        <w:spacing w:line="1" w:lineRule="exact"/>
        <w:rPr>
          <w:rFonts w:ascii="Symbol" w:eastAsia="Symbol" w:hAnsi="Symbol" w:cs="Symbol"/>
          <w:sz w:val="24"/>
          <w:szCs w:val="24"/>
        </w:rPr>
      </w:pPr>
    </w:p>
    <w:p w14:paraId="1C99FD80" w14:textId="77777777" w:rsidR="00B1050A" w:rsidRDefault="00F05321">
      <w:pPr>
        <w:spacing w:line="252" w:lineRule="auto"/>
        <w:ind w:left="720" w:right="580"/>
        <w:rPr>
          <w:rFonts w:ascii="Symbol" w:eastAsia="Symbol" w:hAnsi="Symbol" w:cs="Symbol"/>
          <w:sz w:val="24"/>
          <w:szCs w:val="24"/>
        </w:rPr>
      </w:pPr>
      <w:r>
        <w:rPr>
          <w:rFonts w:eastAsia="Times New Roman"/>
          <w:sz w:val="24"/>
          <w:szCs w:val="24"/>
        </w:rPr>
        <w:t>—Don’t use oil or grease on the cylinders or handle them with oily hands or gloves. —When welding nearby, protect the cylinders with heat-resistant blankets or tarps. —Don’t let oxygen</w:t>
      </w:r>
      <w:r>
        <w:rPr>
          <w:rFonts w:eastAsia="Times New Roman"/>
          <w:sz w:val="24"/>
          <w:szCs w:val="24"/>
        </w:rPr>
        <w:t xml:space="preserve"> spray on an oily or greasy surface or on your clothes.</w:t>
      </w:r>
    </w:p>
    <w:p w14:paraId="5A9ED8FC" w14:textId="77777777" w:rsidR="00B1050A" w:rsidRDefault="00B1050A">
      <w:pPr>
        <w:spacing w:line="1" w:lineRule="exact"/>
        <w:rPr>
          <w:rFonts w:ascii="Symbol" w:eastAsia="Symbol" w:hAnsi="Symbol" w:cs="Symbol"/>
          <w:sz w:val="24"/>
          <w:szCs w:val="24"/>
        </w:rPr>
      </w:pPr>
    </w:p>
    <w:p w14:paraId="1AF73250" w14:textId="77777777" w:rsidR="00B1050A" w:rsidRDefault="00F05321">
      <w:pPr>
        <w:spacing w:line="252" w:lineRule="auto"/>
        <w:ind w:left="720" w:right="4420"/>
        <w:rPr>
          <w:rFonts w:ascii="Symbol" w:eastAsia="Symbol" w:hAnsi="Symbol" w:cs="Symbol"/>
          <w:sz w:val="24"/>
          <w:szCs w:val="24"/>
        </w:rPr>
      </w:pPr>
      <w:r>
        <w:rPr>
          <w:rFonts w:eastAsia="Times New Roman"/>
          <w:sz w:val="24"/>
          <w:szCs w:val="24"/>
        </w:rPr>
        <w:t>—Don’t use cylinders in unventilated areas. —Keep cylinders secured upright.</w:t>
      </w:r>
    </w:p>
    <w:p w14:paraId="1851D6B8" w14:textId="77777777" w:rsidR="00B1050A" w:rsidRDefault="00F05321">
      <w:pPr>
        <w:ind w:left="720"/>
        <w:rPr>
          <w:rFonts w:ascii="Symbol" w:eastAsia="Symbol" w:hAnsi="Symbol" w:cs="Symbol"/>
          <w:sz w:val="24"/>
          <w:szCs w:val="24"/>
        </w:rPr>
      </w:pPr>
      <w:r>
        <w:rPr>
          <w:rFonts w:eastAsia="Times New Roman"/>
          <w:sz w:val="24"/>
          <w:szCs w:val="24"/>
        </w:rPr>
        <w:t>—Open valves by hand, not with a wrench or other tool.</w:t>
      </w:r>
    </w:p>
    <w:p w14:paraId="16A71867" w14:textId="77777777" w:rsidR="00B1050A" w:rsidRDefault="00B1050A">
      <w:pPr>
        <w:spacing w:line="14" w:lineRule="exact"/>
        <w:rPr>
          <w:sz w:val="20"/>
          <w:szCs w:val="20"/>
        </w:rPr>
      </w:pPr>
    </w:p>
    <w:p w14:paraId="235FECCE" w14:textId="77777777" w:rsidR="00B1050A" w:rsidRDefault="00F05321">
      <w:pPr>
        <w:ind w:left="720"/>
        <w:rPr>
          <w:sz w:val="20"/>
          <w:szCs w:val="20"/>
        </w:rPr>
      </w:pPr>
      <w:r>
        <w:rPr>
          <w:rFonts w:eastAsia="Times New Roman"/>
          <w:sz w:val="24"/>
          <w:szCs w:val="24"/>
        </w:rPr>
        <w:t>—Don’t tamper with safety devices.</w:t>
      </w:r>
    </w:p>
    <w:p w14:paraId="320C55F5" w14:textId="77777777" w:rsidR="00B1050A" w:rsidRDefault="00B1050A">
      <w:pPr>
        <w:spacing w:line="14" w:lineRule="exact"/>
        <w:rPr>
          <w:sz w:val="20"/>
          <w:szCs w:val="20"/>
        </w:rPr>
      </w:pPr>
    </w:p>
    <w:p w14:paraId="1E4A578C" w14:textId="77777777" w:rsidR="00B1050A" w:rsidRDefault="00F05321">
      <w:pPr>
        <w:spacing w:line="264" w:lineRule="auto"/>
        <w:ind w:right="100" w:firstLine="720"/>
        <w:rPr>
          <w:sz w:val="20"/>
          <w:szCs w:val="20"/>
        </w:rPr>
      </w:pPr>
      <w:r>
        <w:rPr>
          <w:rFonts w:eastAsia="Times New Roman"/>
          <w:sz w:val="24"/>
          <w:szCs w:val="24"/>
        </w:rPr>
        <w:t xml:space="preserve">—Open, then close, </w:t>
      </w:r>
      <w:r>
        <w:rPr>
          <w:rFonts w:eastAsia="Times New Roman"/>
          <w:sz w:val="24"/>
          <w:szCs w:val="24"/>
        </w:rPr>
        <w:t>valves quickly. Open valves slowly, standing to the side, rather than standing in front of the outlet.</w:t>
      </w:r>
    </w:p>
    <w:p w14:paraId="250D4A89" w14:textId="77777777" w:rsidR="00B1050A" w:rsidRDefault="00B1050A">
      <w:pPr>
        <w:spacing w:line="246" w:lineRule="exact"/>
        <w:rPr>
          <w:sz w:val="20"/>
          <w:szCs w:val="20"/>
        </w:rPr>
      </w:pPr>
    </w:p>
    <w:p w14:paraId="09F137D9" w14:textId="77777777" w:rsidR="00B1050A" w:rsidRDefault="00F05321">
      <w:pPr>
        <w:rPr>
          <w:sz w:val="20"/>
          <w:szCs w:val="20"/>
        </w:rPr>
      </w:pPr>
      <w:r>
        <w:rPr>
          <w:rFonts w:eastAsia="Times New Roman"/>
          <w:b/>
          <w:bCs/>
          <w:sz w:val="24"/>
          <w:szCs w:val="24"/>
        </w:rPr>
        <w:t xml:space="preserve">Cylinder valves. </w:t>
      </w:r>
      <w:r>
        <w:rPr>
          <w:rFonts w:eastAsia="Times New Roman"/>
          <w:sz w:val="24"/>
          <w:szCs w:val="24"/>
        </w:rPr>
        <w:t>When working with cylinder valves:</w:t>
      </w:r>
    </w:p>
    <w:p w14:paraId="05F83DA7" w14:textId="77777777" w:rsidR="00B1050A" w:rsidRDefault="00B1050A">
      <w:pPr>
        <w:spacing w:line="42" w:lineRule="exact"/>
        <w:rPr>
          <w:sz w:val="20"/>
          <w:szCs w:val="20"/>
        </w:rPr>
      </w:pPr>
    </w:p>
    <w:p w14:paraId="1F61DD87" w14:textId="77777777" w:rsidR="00B1050A" w:rsidRDefault="00F05321">
      <w:pPr>
        <w:numPr>
          <w:ilvl w:val="0"/>
          <w:numId w:val="12"/>
        </w:numPr>
        <w:tabs>
          <w:tab w:val="left" w:pos="360"/>
        </w:tabs>
        <w:spacing w:line="250" w:lineRule="auto"/>
        <w:ind w:left="360" w:right="40" w:hanging="360"/>
        <w:rPr>
          <w:rFonts w:ascii="Symbol" w:eastAsia="Symbol" w:hAnsi="Symbol" w:cs="Symbol"/>
          <w:sz w:val="24"/>
          <w:szCs w:val="24"/>
        </w:rPr>
      </w:pPr>
      <w:r>
        <w:rPr>
          <w:rFonts w:eastAsia="Times New Roman"/>
          <w:sz w:val="24"/>
          <w:szCs w:val="24"/>
        </w:rPr>
        <w:t xml:space="preserve">Valves with wheels will be opened slowly by hand and pointed away from persons or sources of </w:t>
      </w:r>
      <w:r>
        <w:rPr>
          <w:rFonts w:eastAsia="Times New Roman"/>
          <w:sz w:val="24"/>
          <w:szCs w:val="24"/>
        </w:rPr>
        <w:t>ignition. On valves without wheels, only non-sparking wrenches provided by or recommended by the supplier will be used. If the valve requires a tool, do not use the cylinder; too much stress on the valve will cause it to break off.</w:t>
      </w:r>
    </w:p>
    <w:p w14:paraId="087C3DD1" w14:textId="77777777" w:rsidR="00B1050A" w:rsidRDefault="00B1050A">
      <w:pPr>
        <w:spacing w:line="1" w:lineRule="exact"/>
        <w:rPr>
          <w:rFonts w:ascii="Symbol" w:eastAsia="Symbol" w:hAnsi="Symbol" w:cs="Symbol"/>
          <w:sz w:val="24"/>
          <w:szCs w:val="24"/>
        </w:rPr>
      </w:pPr>
    </w:p>
    <w:p w14:paraId="215C3021" w14:textId="77777777" w:rsidR="00B1050A" w:rsidRDefault="00F05321">
      <w:pPr>
        <w:numPr>
          <w:ilvl w:val="0"/>
          <w:numId w:val="12"/>
        </w:numPr>
        <w:tabs>
          <w:tab w:val="left" w:pos="360"/>
        </w:tabs>
        <w:spacing w:line="250" w:lineRule="auto"/>
        <w:ind w:left="360" w:hanging="360"/>
        <w:rPr>
          <w:rFonts w:ascii="Symbol" w:eastAsia="Symbol" w:hAnsi="Symbol" w:cs="Symbol"/>
          <w:sz w:val="24"/>
          <w:szCs w:val="24"/>
        </w:rPr>
      </w:pPr>
      <w:r>
        <w:rPr>
          <w:rFonts w:eastAsia="Times New Roman"/>
          <w:sz w:val="24"/>
          <w:szCs w:val="24"/>
        </w:rPr>
        <w:t>If a cylinder leaks, cl</w:t>
      </w:r>
      <w:r>
        <w:rPr>
          <w:rFonts w:eastAsia="Times New Roman"/>
          <w:sz w:val="24"/>
          <w:szCs w:val="24"/>
        </w:rPr>
        <w:t>ose the valve, take it outside, away from any ignition sources, empty it, and mark it “MT”. Be sure a person trained and equipped for firefighting is with you. Don’t try to fix a cylinder leak, valve, or any other problem. Tag leaking cylinders as such and</w:t>
      </w:r>
      <w:r>
        <w:rPr>
          <w:rFonts w:eastAsia="Times New Roman"/>
          <w:sz w:val="24"/>
          <w:szCs w:val="24"/>
        </w:rPr>
        <w:t xml:space="preserve"> state that they will be kept away from heat.</w:t>
      </w:r>
    </w:p>
    <w:p w14:paraId="68AF141D" w14:textId="77777777" w:rsidR="00B1050A" w:rsidRDefault="00B1050A">
      <w:pPr>
        <w:spacing w:line="1" w:lineRule="exact"/>
        <w:rPr>
          <w:rFonts w:ascii="Symbol" w:eastAsia="Symbol" w:hAnsi="Symbol" w:cs="Symbol"/>
          <w:sz w:val="24"/>
          <w:szCs w:val="24"/>
        </w:rPr>
      </w:pPr>
    </w:p>
    <w:p w14:paraId="1FA38A3C" w14:textId="77777777" w:rsidR="00B1050A" w:rsidRDefault="00F05321">
      <w:pPr>
        <w:numPr>
          <w:ilvl w:val="0"/>
          <w:numId w:val="12"/>
        </w:numPr>
        <w:tabs>
          <w:tab w:val="left" w:pos="360"/>
        </w:tabs>
        <w:spacing w:line="236" w:lineRule="auto"/>
        <w:ind w:left="360" w:hanging="360"/>
        <w:rPr>
          <w:rFonts w:ascii="Symbol" w:eastAsia="Symbol" w:hAnsi="Symbol" w:cs="Symbol"/>
          <w:sz w:val="24"/>
          <w:szCs w:val="24"/>
        </w:rPr>
      </w:pPr>
      <w:r>
        <w:rPr>
          <w:rFonts w:eastAsia="Times New Roman"/>
          <w:sz w:val="24"/>
          <w:szCs w:val="24"/>
        </w:rPr>
        <w:t>Never tamper with a cylinder’s safety valves.</w:t>
      </w:r>
    </w:p>
    <w:p w14:paraId="5FFAD046" w14:textId="77777777" w:rsidR="00B1050A" w:rsidRDefault="00B1050A">
      <w:pPr>
        <w:spacing w:line="1" w:lineRule="exact"/>
        <w:rPr>
          <w:rFonts w:ascii="Symbol" w:eastAsia="Symbol" w:hAnsi="Symbol" w:cs="Symbol"/>
          <w:sz w:val="24"/>
          <w:szCs w:val="24"/>
        </w:rPr>
      </w:pPr>
    </w:p>
    <w:p w14:paraId="3414FB47" w14:textId="77777777" w:rsidR="00B1050A" w:rsidRDefault="00F05321">
      <w:pPr>
        <w:numPr>
          <w:ilvl w:val="0"/>
          <w:numId w:val="12"/>
        </w:numPr>
        <w:tabs>
          <w:tab w:val="left" w:pos="360"/>
        </w:tabs>
        <w:ind w:left="360" w:hanging="360"/>
        <w:rPr>
          <w:rFonts w:ascii="Symbol" w:eastAsia="Symbol" w:hAnsi="Symbol" w:cs="Symbol"/>
          <w:sz w:val="24"/>
          <w:szCs w:val="24"/>
        </w:rPr>
      </w:pPr>
      <w:r>
        <w:rPr>
          <w:rFonts w:eastAsia="Times New Roman"/>
          <w:sz w:val="24"/>
          <w:szCs w:val="24"/>
        </w:rPr>
        <w:t>Keep the valve stem caps on when cylinders are not in use.</w:t>
      </w:r>
    </w:p>
    <w:p w14:paraId="23F89136" w14:textId="77777777" w:rsidR="00B1050A" w:rsidRDefault="00B1050A">
      <w:pPr>
        <w:spacing w:line="5" w:lineRule="exact"/>
        <w:rPr>
          <w:rFonts w:ascii="Symbol" w:eastAsia="Symbol" w:hAnsi="Symbol" w:cs="Symbol"/>
          <w:sz w:val="24"/>
          <w:szCs w:val="24"/>
        </w:rPr>
      </w:pPr>
    </w:p>
    <w:p w14:paraId="11E783DC" w14:textId="77777777" w:rsidR="00B1050A" w:rsidRDefault="00F05321">
      <w:pPr>
        <w:numPr>
          <w:ilvl w:val="0"/>
          <w:numId w:val="12"/>
        </w:numPr>
        <w:tabs>
          <w:tab w:val="left" w:pos="360"/>
        </w:tabs>
        <w:ind w:left="360" w:hanging="360"/>
        <w:rPr>
          <w:rFonts w:ascii="Symbol" w:eastAsia="Symbol" w:hAnsi="Symbol" w:cs="Symbol"/>
          <w:sz w:val="24"/>
          <w:szCs w:val="24"/>
        </w:rPr>
      </w:pPr>
      <w:r>
        <w:rPr>
          <w:rFonts w:eastAsia="Times New Roman"/>
          <w:sz w:val="24"/>
          <w:szCs w:val="24"/>
        </w:rPr>
        <w:t>Open the valve slowly with your hand to the side, not above, the valve. Opening the valve</w:t>
      </w:r>
    </w:p>
    <w:p w14:paraId="79BA4E15" w14:textId="77777777" w:rsidR="00B1050A" w:rsidRDefault="00B1050A">
      <w:pPr>
        <w:sectPr w:rsidR="00B1050A">
          <w:pgSz w:w="12240" w:h="15840"/>
          <w:pgMar w:top="1420" w:right="1440" w:bottom="895" w:left="1440" w:header="0" w:footer="0" w:gutter="0"/>
          <w:cols w:space="720" w:equalWidth="0">
            <w:col w:w="9360"/>
          </w:cols>
        </w:sectPr>
      </w:pPr>
    </w:p>
    <w:p w14:paraId="7B52808C" w14:textId="77777777" w:rsidR="00B1050A" w:rsidRDefault="00F05321">
      <w:pPr>
        <w:spacing w:line="267" w:lineRule="auto"/>
        <w:ind w:left="360" w:right="340"/>
        <w:rPr>
          <w:sz w:val="20"/>
          <w:szCs w:val="20"/>
        </w:rPr>
      </w:pPr>
      <w:r>
        <w:rPr>
          <w:rFonts w:eastAsia="Times New Roman"/>
          <w:sz w:val="24"/>
          <w:szCs w:val="24"/>
        </w:rPr>
        <w:lastRenderedPageBreak/>
        <w:t xml:space="preserve">quickly might put undue pressure on the regulator or other systems. Serious injury could occur if the valve was to fail when your hand is above it. Turn the valve with your hand to the side, because the valve handle could become a projectile if the valve </w:t>
      </w:r>
      <w:r>
        <w:rPr>
          <w:rFonts w:eastAsia="Times New Roman"/>
          <w:sz w:val="24"/>
          <w:szCs w:val="24"/>
        </w:rPr>
        <w:t>was to fail.</w:t>
      </w:r>
    </w:p>
    <w:p w14:paraId="271A840E" w14:textId="77777777" w:rsidR="00B1050A" w:rsidRDefault="00B1050A">
      <w:pPr>
        <w:spacing w:line="244" w:lineRule="exact"/>
        <w:rPr>
          <w:sz w:val="20"/>
          <w:szCs w:val="20"/>
        </w:rPr>
      </w:pPr>
    </w:p>
    <w:p w14:paraId="3F48D70A" w14:textId="77777777" w:rsidR="00B1050A" w:rsidRDefault="00F05321">
      <w:pPr>
        <w:rPr>
          <w:sz w:val="20"/>
          <w:szCs w:val="20"/>
        </w:rPr>
      </w:pPr>
      <w:r>
        <w:rPr>
          <w:rFonts w:eastAsia="Times New Roman"/>
          <w:b/>
          <w:bCs/>
          <w:sz w:val="24"/>
          <w:szCs w:val="24"/>
        </w:rPr>
        <w:t xml:space="preserve">Moving a cylinder. </w:t>
      </w:r>
      <w:r>
        <w:rPr>
          <w:rFonts w:eastAsia="Times New Roman"/>
          <w:sz w:val="24"/>
          <w:szCs w:val="24"/>
        </w:rPr>
        <w:t>When moving a cylinder:</w:t>
      </w:r>
    </w:p>
    <w:p w14:paraId="686E7F2F" w14:textId="77777777" w:rsidR="00B1050A" w:rsidRDefault="00B1050A">
      <w:pPr>
        <w:spacing w:line="42" w:lineRule="exact"/>
        <w:rPr>
          <w:sz w:val="20"/>
          <w:szCs w:val="20"/>
        </w:rPr>
      </w:pPr>
    </w:p>
    <w:p w14:paraId="72122522" w14:textId="77777777" w:rsidR="00B1050A" w:rsidRDefault="00F05321">
      <w:pPr>
        <w:numPr>
          <w:ilvl w:val="0"/>
          <w:numId w:val="13"/>
        </w:numPr>
        <w:tabs>
          <w:tab w:val="left" w:pos="360"/>
        </w:tabs>
        <w:spacing w:line="248" w:lineRule="auto"/>
        <w:ind w:left="360" w:right="80" w:hanging="360"/>
        <w:rPr>
          <w:rFonts w:ascii="Symbol" w:eastAsia="Symbol" w:hAnsi="Symbol" w:cs="Symbol"/>
          <w:sz w:val="24"/>
          <w:szCs w:val="24"/>
        </w:rPr>
      </w:pPr>
      <w:r>
        <w:rPr>
          <w:rFonts w:eastAsia="Times New Roman"/>
          <w:sz w:val="24"/>
          <w:szCs w:val="24"/>
        </w:rPr>
        <w:t>Always make sure the valve is closed and the cap is on. This means that the cylinder must be detached from any equipment, and the regulator must be removed.</w:t>
      </w:r>
    </w:p>
    <w:p w14:paraId="3D277B3E" w14:textId="77777777" w:rsidR="00B1050A" w:rsidRDefault="00B1050A">
      <w:pPr>
        <w:spacing w:line="1" w:lineRule="exact"/>
        <w:rPr>
          <w:rFonts w:ascii="Symbol" w:eastAsia="Symbol" w:hAnsi="Symbol" w:cs="Symbol"/>
          <w:sz w:val="24"/>
          <w:szCs w:val="24"/>
        </w:rPr>
      </w:pPr>
    </w:p>
    <w:p w14:paraId="2EAFD6F6" w14:textId="77777777" w:rsidR="00B1050A" w:rsidRDefault="00F05321">
      <w:pPr>
        <w:numPr>
          <w:ilvl w:val="0"/>
          <w:numId w:val="13"/>
        </w:numPr>
        <w:tabs>
          <w:tab w:val="left" w:pos="360"/>
        </w:tabs>
        <w:spacing w:line="260" w:lineRule="auto"/>
        <w:ind w:left="360" w:right="40" w:hanging="360"/>
        <w:rPr>
          <w:rFonts w:ascii="Symbol" w:eastAsia="Symbol" w:hAnsi="Symbol" w:cs="Symbol"/>
          <w:sz w:val="23"/>
          <w:szCs w:val="23"/>
        </w:rPr>
      </w:pPr>
      <w:r>
        <w:rPr>
          <w:rFonts w:eastAsia="Times New Roman"/>
          <w:sz w:val="23"/>
          <w:szCs w:val="23"/>
        </w:rPr>
        <w:t>Do not walk a cylinder (i.e., rock it ba</w:t>
      </w:r>
      <w:r>
        <w:rPr>
          <w:rFonts w:eastAsia="Times New Roman"/>
          <w:sz w:val="23"/>
          <w:szCs w:val="23"/>
        </w:rPr>
        <w:t>ck and forth or roll it along the bottom edge) while holding onto the valve cap. The cap could come loose, causing you to drop the cylinder, and the exposed valve could be knocked off. Now your cylinder has been converted into a rocket.</w:t>
      </w:r>
    </w:p>
    <w:p w14:paraId="2AD66240" w14:textId="77777777" w:rsidR="00B1050A" w:rsidRDefault="00B1050A">
      <w:pPr>
        <w:spacing w:line="2" w:lineRule="exact"/>
        <w:rPr>
          <w:rFonts w:ascii="Symbol" w:eastAsia="Symbol" w:hAnsi="Symbol" w:cs="Symbol"/>
          <w:sz w:val="23"/>
          <w:szCs w:val="23"/>
        </w:rPr>
      </w:pPr>
    </w:p>
    <w:p w14:paraId="7D8404A4" w14:textId="77777777" w:rsidR="00B1050A" w:rsidRDefault="00F05321">
      <w:pPr>
        <w:numPr>
          <w:ilvl w:val="0"/>
          <w:numId w:val="13"/>
        </w:numPr>
        <w:tabs>
          <w:tab w:val="left" w:pos="360"/>
        </w:tabs>
        <w:spacing w:line="259" w:lineRule="auto"/>
        <w:ind w:left="360" w:right="120" w:hanging="360"/>
        <w:rPr>
          <w:rFonts w:ascii="Symbol" w:eastAsia="Symbol" w:hAnsi="Symbol" w:cs="Symbol"/>
          <w:sz w:val="23"/>
          <w:szCs w:val="23"/>
        </w:rPr>
      </w:pPr>
      <w:r>
        <w:rPr>
          <w:rFonts w:eastAsia="Times New Roman"/>
          <w:sz w:val="23"/>
          <w:szCs w:val="23"/>
        </w:rPr>
        <w:t>Never roll a cylin</w:t>
      </w:r>
      <w:r>
        <w:rPr>
          <w:rFonts w:eastAsia="Times New Roman"/>
          <w:sz w:val="23"/>
          <w:szCs w:val="23"/>
        </w:rPr>
        <w:t>der on its side. Not only could this damage the cylinder, but it also exposes the valve and cap to the hazard of striking a solid object while the cylinder is rolling.</w:t>
      </w:r>
    </w:p>
    <w:p w14:paraId="4CB30E26" w14:textId="77777777" w:rsidR="00B1050A" w:rsidRDefault="00F05321">
      <w:pPr>
        <w:numPr>
          <w:ilvl w:val="0"/>
          <w:numId w:val="13"/>
        </w:numPr>
        <w:tabs>
          <w:tab w:val="left" w:pos="360"/>
        </w:tabs>
        <w:spacing w:line="236" w:lineRule="auto"/>
        <w:ind w:left="360" w:hanging="360"/>
        <w:rPr>
          <w:rFonts w:ascii="Symbol" w:eastAsia="Symbol" w:hAnsi="Symbol" w:cs="Symbol"/>
          <w:sz w:val="24"/>
          <w:szCs w:val="24"/>
        </w:rPr>
      </w:pPr>
      <w:r>
        <w:rPr>
          <w:rFonts w:eastAsia="Times New Roman"/>
          <w:sz w:val="24"/>
          <w:szCs w:val="24"/>
        </w:rPr>
        <w:t>Use a hand truck that has a proper securing system such as a chain.</w:t>
      </w:r>
    </w:p>
    <w:p w14:paraId="0C32AA57" w14:textId="77777777" w:rsidR="00B1050A" w:rsidRDefault="00B1050A">
      <w:pPr>
        <w:spacing w:line="200" w:lineRule="exact"/>
        <w:rPr>
          <w:sz w:val="20"/>
          <w:szCs w:val="20"/>
        </w:rPr>
      </w:pPr>
    </w:p>
    <w:p w14:paraId="0EBD799D" w14:textId="77777777" w:rsidR="00B1050A" w:rsidRDefault="00B1050A">
      <w:pPr>
        <w:spacing w:line="326" w:lineRule="exact"/>
        <w:rPr>
          <w:sz w:val="20"/>
          <w:szCs w:val="20"/>
        </w:rPr>
      </w:pPr>
    </w:p>
    <w:p w14:paraId="15EF43BF" w14:textId="77777777" w:rsidR="00B1050A" w:rsidRDefault="00F05321">
      <w:pPr>
        <w:rPr>
          <w:sz w:val="20"/>
          <w:szCs w:val="20"/>
        </w:rPr>
      </w:pPr>
      <w:r>
        <w:rPr>
          <w:rFonts w:ascii="Arial" w:eastAsia="Arial" w:hAnsi="Arial" w:cs="Arial"/>
          <w:b/>
          <w:bCs/>
          <w:sz w:val="26"/>
          <w:szCs w:val="26"/>
        </w:rPr>
        <w:t>Regulators and Gauges</w:t>
      </w:r>
    </w:p>
    <w:p w14:paraId="1706A359" w14:textId="77777777" w:rsidR="00B1050A" w:rsidRDefault="00B1050A">
      <w:pPr>
        <w:spacing w:line="72" w:lineRule="exact"/>
        <w:rPr>
          <w:sz w:val="20"/>
          <w:szCs w:val="20"/>
        </w:rPr>
      </w:pPr>
    </w:p>
    <w:p w14:paraId="74B54035" w14:textId="77777777" w:rsidR="00B1050A" w:rsidRDefault="00F05321">
      <w:pPr>
        <w:rPr>
          <w:sz w:val="20"/>
          <w:szCs w:val="20"/>
        </w:rPr>
      </w:pPr>
      <w:r>
        <w:rPr>
          <w:rFonts w:eastAsia="Times New Roman"/>
          <w:sz w:val="24"/>
          <w:szCs w:val="24"/>
        </w:rPr>
        <w:t>Following are guidelines for using regulators and gauges:</w:t>
      </w:r>
    </w:p>
    <w:p w14:paraId="686D17E7" w14:textId="77777777" w:rsidR="00B1050A" w:rsidRDefault="00B1050A">
      <w:pPr>
        <w:spacing w:line="36" w:lineRule="exact"/>
        <w:rPr>
          <w:sz w:val="20"/>
          <w:szCs w:val="20"/>
        </w:rPr>
      </w:pPr>
    </w:p>
    <w:p w14:paraId="3C3AF36D" w14:textId="77777777" w:rsidR="00B1050A" w:rsidRDefault="00F05321">
      <w:pPr>
        <w:numPr>
          <w:ilvl w:val="0"/>
          <w:numId w:val="14"/>
        </w:numPr>
        <w:tabs>
          <w:tab w:val="left" w:pos="360"/>
        </w:tabs>
        <w:spacing w:line="248" w:lineRule="auto"/>
        <w:ind w:left="360" w:right="380" w:hanging="360"/>
        <w:rPr>
          <w:rFonts w:ascii="Symbol" w:eastAsia="Symbol" w:hAnsi="Symbol" w:cs="Symbol"/>
          <w:sz w:val="24"/>
          <w:szCs w:val="24"/>
        </w:rPr>
      </w:pPr>
      <w:r>
        <w:rPr>
          <w:rFonts w:eastAsia="Times New Roman"/>
          <w:sz w:val="24"/>
          <w:szCs w:val="24"/>
        </w:rPr>
        <w:t>Every regulator and gauge must be rated for the pressure that will be applied from the gas system. Do not use a low-pressure regulator/gauge on a high-pressure gas system.</w:t>
      </w:r>
    </w:p>
    <w:p w14:paraId="3C9975C3" w14:textId="77777777" w:rsidR="00B1050A" w:rsidRDefault="00B1050A">
      <w:pPr>
        <w:spacing w:line="1" w:lineRule="exact"/>
        <w:rPr>
          <w:rFonts w:ascii="Symbol" w:eastAsia="Symbol" w:hAnsi="Symbol" w:cs="Symbol"/>
          <w:sz w:val="24"/>
          <w:szCs w:val="24"/>
        </w:rPr>
      </w:pPr>
    </w:p>
    <w:p w14:paraId="66479985" w14:textId="77777777" w:rsidR="00B1050A" w:rsidRDefault="00F05321">
      <w:pPr>
        <w:numPr>
          <w:ilvl w:val="0"/>
          <w:numId w:val="14"/>
        </w:numPr>
        <w:tabs>
          <w:tab w:val="left" w:pos="360"/>
        </w:tabs>
        <w:spacing w:line="249" w:lineRule="auto"/>
        <w:ind w:left="360" w:right="240" w:hanging="360"/>
        <w:rPr>
          <w:rFonts w:ascii="Symbol" w:eastAsia="Symbol" w:hAnsi="Symbol" w:cs="Symbol"/>
          <w:sz w:val="24"/>
          <w:szCs w:val="24"/>
        </w:rPr>
      </w:pPr>
      <w:r>
        <w:rPr>
          <w:rFonts w:eastAsia="Times New Roman"/>
          <w:sz w:val="24"/>
          <w:szCs w:val="24"/>
        </w:rPr>
        <w:t>B</w:t>
      </w:r>
      <w:r>
        <w:rPr>
          <w:rFonts w:eastAsia="Times New Roman"/>
          <w:sz w:val="24"/>
          <w:szCs w:val="24"/>
        </w:rPr>
        <w:t>efore installing the regulator, make sure it is compatible with the gas; exchanging a gauge from one gas to another could cause a dangerous reaction. The thread sealant must be approved for the application. The wrong sealant may react with the gas.</w:t>
      </w:r>
    </w:p>
    <w:p w14:paraId="63D981CB" w14:textId="77777777" w:rsidR="00B1050A" w:rsidRDefault="00B1050A">
      <w:pPr>
        <w:spacing w:line="2" w:lineRule="exact"/>
        <w:rPr>
          <w:rFonts w:ascii="Symbol" w:eastAsia="Symbol" w:hAnsi="Symbol" w:cs="Symbol"/>
          <w:sz w:val="24"/>
          <w:szCs w:val="24"/>
        </w:rPr>
      </w:pPr>
    </w:p>
    <w:p w14:paraId="2A5539F7" w14:textId="77777777" w:rsidR="00B1050A" w:rsidRDefault="00F05321">
      <w:pPr>
        <w:numPr>
          <w:ilvl w:val="0"/>
          <w:numId w:val="14"/>
        </w:numPr>
        <w:tabs>
          <w:tab w:val="left" w:pos="360"/>
        </w:tabs>
        <w:spacing w:line="257" w:lineRule="auto"/>
        <w:ind w:left="360" w:right="780" w:hanging="360"/>
        <w:rPr>
          <w:rFonts w:ascii="Symbol" w:eastAsia="Symbol" w:hAnsi="Symbol" w:cs="Symbol"/>
          <w:sz w:val="24"/>
          <w:szCs w:val="24"/>
        </w:rPr>
      </w:pPr>
      <w:r>
        <w:rPr>
          <w:rFonts w:eastAsia="Times New Roman"/>
          <w:sz w:val="24"/>
          <w:szCs w:val="24"/>
        </w:rPr>
        <w:t>Wear e</w:t>
      </w:r>
      <w:r>
        <w:rPr>
          <w:rFonts w:eastAsia="Times New Roman"/>
          <w:sz w:val="24"/>
          <w:szCs w:val="24"/>
        </w:rPr>
        <w:t>ye protection whenever operating a regulator or gauge. Although very rare, the regulator or gauge could fail.</w:t>
      </w:r>
    </w:p>
    <w:p w14:paraId="229D7DD1" w14:textId="77777777" w:rsidR="00B1050A" w:rsidRDefault="00B1050A">
      <w:pPr>
        <w:spacing w:line="200" w:lineRule="exact"/>
        <w:rPr>
          <w:sz w:val="20"/>
          <w:szCs w:val="20"/>
        </w:rPr>
      </w:pPr>
    </w:p>
    <w:p w14:paraId="0EF0808A" w14:textId="77777777" w:rsidR="00B1050A" w:rsidRDefault="00B1050A">
      <w:pPr>
        <w:spacing w:line="298" w:lineRule="exact"/>
        <w:rPr>
          <w:sz w:val="20"/>
          <w:szCs w:val="20"/>
        </w:rPr>
      </w:pPr>
    </w:p>
    <w:p w14:paraId="3B7FD7CB" w14:textId="77777777" w:rsidR="00B1050A" w:rsidRDefault="00F05321">
      <w:pPr>
        <w:rPr>
          <w:sz w:val="20"/>
          <w:szCs w:val="20"/>
        </w:rPr>
      </w:pPr>
      <w:r>
        <w:rPr>
          <w:rFonts w:ascii="Arial" w:eastAsia="Arial" w:hAnsi="Arial" w:cs="Arial"/>
          <w:b/>
          <w:bCs/>
          <w:i/>
          <w:iCs/>
          <w:sz w:val="28"/>
          <w:szCs w:val="28"/>
        </w:rPr>
        <w:t>Oxygen</w:t>
      </w:r>
    </w:p>
    <w:p w14:paraId="32866049" w14:textId="77777777" w:rsidR="00B1050A" w:rsidRDefault="00B1050A">
      <w:pPr>
        <w:spacing w:line="68" w:lineRule="exact"/>
        <w:rPr>
          <w:sz w:val="20"/>
          <w:szCs w:val="20"/>
        </w:rPr>
      </w:pPr>
    </w:p>
    <w:p w14:paraId="6828ACAE" w14:textId="77777777" w:rsidR="00B1050A" w:rsidRDefault="00F05321">
      <w:pPr>
        <w:spacing w:line="267" w:lineRule="auto"/>
        <w:ind w:right="140"/>
        <w:jc w:val="both"/>
        <w:rPr>
          <w:sz w:val="20"/>
          <w:szCs w:val="20"/>
        </w:rPr>
      </w:pPr>
      <w:r>
        <w:rPr>
          <w:rFonts w:eastAsia="Times New Roman"/>
          <w:sz w:val="24"/>
          <w:szCs w:val="24"/>
        </w:rPr>
        <w:t xml:space="preserve">Oxygen containers will be separated from flammable gas containers or combustible materials a minimum of 20 ft or by a </w:t>
      </w:r>
      <w:r>
        <w:rPr>
          <w:rFonts w:eastAsia="Times New Roman"/>
          <w:sz w:val="24"/>
          <w:szCs w:val="24"/>
        </w:rPr>
        <w:t>noncombustible barrier at least 5 ft high having a fire resistance rating of at least one-half hour.</w:t>
      </w:r>
    </w:p>
    <w:p w14:paraId="7B757915" w14:textId="77777777" w:rsidR="00B1050A" w:rsidRDefault="00B1050A">
      <w:pPr>
        <w:spacing w:line="250" w:lineRule="exact"/>
        <w:rPr>
          <w:sz w:val="20"/>
          <w:szCs w:val="20"/>
        </w:rPr>
      </w:pPr>
    </w:p>
    <w:p w14:paraId="64B30DB8" w14:textId="77777777" w:rsidR="00B1050A" w:rsidRDefault="00F05321">
      <w:pPr>
        <w:spacing w:line="283" w:lineRule="auto"/>
        <w:ind w:right="80"/>
        <w:rPr>
          <w:sz w:val="20"/>
          <w:szCs w:val="20"/>
        </w:rPr>
      </w:pPr>
      <w:r>
        <w:rPr>
          <w:rFonts w:eastAsia="Times New Roman"/>
          <w:sz w:val="24"/>
          <w:szCs w:val="24"/>
        </w:rPr>
        <w:t xml:space="preserve">Bulk oxygen storage systems will be located above ground and outdoors, or will be installed in a building of noncombustible construction, </w:t>
      </w:r>
      <w:r>
        <w:rPr>
          <w:rFonts w:eastAsia="Times New Roman"/>
          <w:sz w:val="24"/>
          <w:szCs w:val="24"/>
        </w:rPr>
        <w:t>adequately vented, and used for that purpose only.</w:t>
      </w:r>
    </w:p>
    <w:p w14:paraId="442225AF" w14:textId="77777777" w:rsidR="00B1050A" w:rsidRDefault="00B1050A">
      <w:pPr>
        <w:spacing w:line="200" w:lineRule="exact"/>
        <w:rPr>
          <w:sz w:val="20"/>
          <w:szCs w:val="20"/>
        </w:rPr>
      </w:pPr>
    </w:p>
    <w:p w14:paraId="6D0C7C3E" w14:textId="77777777" w:rsidR="00B1050A" w:rsidRDefault="00B1050A">
      <w:pPr>
        <w:spacing w:line="269" w:lineRule="exact"/>
        <w:rPr>
          <w:sz w:val="20"/>
          <w:szCs w:val="20"/>
        </w:rPr>
      </w:pPr>
    </w:p>
    <w:p w14:paraId="13075647" w14:textId="77777777" w:rsidR="00B1050A" w:rsidRDefault="00F05321">
      <w:pPr>
        <w:rPr>
          <w:sz w:val="20"/>
          <w:szCs w:val="20"/>
        </w:rPr>
      </w:pPr>
      <w:r>
        <w:rPr>
          <w:rFonts w:ascii="Arial" w:eastAsia="Arial" w:hAnsi="Arial" w:cs="Arial"/>
          <w:b/>
          <w:bCs/>
          <w:i/>
          <w:iCs/>
          <w:sz w:val="28"/>
          <w:szCs w:val="28"/>
        </w:rPr>
        <w:t>Acetylene</w:t>
      </w:r>
    </w:p>
    <w:p w14:paraId="1B85B018" w14:textId="77777777" w:rsidR="00B1050A" w:rsidRDefault="00B1050A">
      <w:pPr>
        <w:spacing w:line="68" w:lineRule="exact"/>
        <w:rPr>
          <w:sz w:val="20"/>
          <w:szCs w:val="20"/>
        </w:rPr>
      </w:pPr>
    </w:p>
    <w:p w14:paraId="72C15B70" w14:textId="77777777" w:rsidR="00B1050A" w:rsidRDefault="00F05321">
      <w:pPr>
        <w:spacing w:line="283" w:lineRule="auto"/>
        <w:ind w:right="740"/>
        <w:rPr>
          <w:sz w:val="20"/>
          <w:szCs w:val="20"/>
        </w:rPr>
      </w:pPr>
      <w:r>
        <w:rPr>
          <w:rFonts w:eastAsia="Times New Roman"/>
          <w:sz w:val="24"/>
          <w:szCs w:val="24"/>
        </w:rPr>
        <w:t xml:space="preserve">In-plant transfer, storage, and utilization of acetylene cylinders will be in accordance with Compressed Gas Association Pamphlet G-1, Acetylene, </w:t>
      </w:r>
      <w:r>
        <w:rPr>
          <w:rFonts w:eastAsia="Times New Roman"/>
          <w:b/>
          <w:bCs/>
          <w:sz w:val="24"/>
          <w:szCs w:val="24"/>
        </w:rPr>
        <w:t>[latest year]</w:t>
      </w:r>
      <w:r>
        <w:rPr>
          <w:rFonts w:eastAsia="Times New Roman"/>
          <w:sz w:val="24"/>
          <w:szCs w:val="24"/>
        </w:rPr>
        <w:t>.</w:t>
      </w:r>
    </w:p>
    <w:p w14:paraId="7EDDC5E7" w14:textId="77777777" w:rsidR="00B1050A" w:rsidRDefault="00B1050A">
      <w:pPr>
        <w:spacing w:line="230" w:lineRule="exact"/>
        <w:rPr>
          <w:sz w:val="20"/>
          <w:szCs w:val="20"/>
        </w:rPr>
      </w:pPr>
    </w:p>
    <w:p w14:paraId="1CFE369E" w14:textId="77777777" w:rsidR="00B1050A" w:rsidRDefault="00F05321">
      <w:pPr>
        <w:rPr>
          <w:sz w:val="20"/>
          <w:szCs w:val="20"/>
        </w:rPr>
      </w:pPr>
      <w:r>
        <w:rPr>
          <w:rFonts w:eastAsia="Times New Roman"/>
          <w:sz w:val="24"/>
          <w:szCs w:val="24"/>
        </w:rPr>
        <w:t>Acetylene tanks will be transp</w:t>
      </w:r>
      <w:r>
        <w:rPr>
          <w:rFonts w:eastAsia="Times New Roman"/>
          <w:sz w:val="24"/>
          <w:szCs w:val="24"/>
        </w:rPr>
        <w:t>orted, stored, and utilized only in an upright position.</w:t>
      </w:r>
    </w:p>
    <w:p w14:paraId="5F81FD13" w14:textId="77777777" w:rsidR="00B1050A" w:rsidRDefault="00B1050A">
      <w:pPr>
        <w:spacing w:line="314" w:lineRule="exact"/>
        <w:rPr>
          <w:sz w:val="20"/>
          <w:szCs w:val="20"/>
        </w:rPr>
      </w:pPr>
    </w:p>
    <w:p w14:paraId="18D6AC27" w14:textId="77777777" w:rsidR="00B1050A" w:rsidRDefault="00F05321">
      <w:pPr>
        <w:rPr>
          <w:sz w:val="20"/>
          <w:szCs w:val="20"/>
        </w:rPr>
      </w:pPr>
      <w:r>
        <w:rPr>
          <w:rFonts w:eastAsia="Times New Roman"/>
          <w:sz w:val="24"/>
          <w:szCs w:val="24"/>
        </w:rPr>
        <w:t>Only regulators designed for acetylene gases will be used on acetylene tanks.</w:t>
      </w:r>
    </w:p>
    <w:p w14:paraId="7E971D5F" w14:textId="77777777" w:rsidR="00B1050A" w:rsidRDefault="00B1050A">
      <w:pPr>
        <w:sectPr w:rsidR="00B1050A">
          <w:pgSz w:w="12240" w:h="15840"/>
          <w:pgMar w:top="1420" w:right="1440" w:bottom="1440" w:left="1440" w:header="0" w:footer="0" w:gutter="0"/>
          <w:cols w:space="720" w:equalWidth="0">
            <w:col w:w="9360"/>
          </w:cols>
        </w:sectPr>
      </w:pPr>
    </w:p>
    <w:p w14:paraId="064EB11D" w14:textId="77777777" w:rsidR="00B1050A" w:rsidRDefault="00F05321">
      <w:pPr>
        <w:rPr>
          <w:sz w:val="20"/>
          <w:szCs w:val="20"/>
        </w:rPr>
      </w:pPr>
      <w:r>
        <w:rPr>
          <w:rFonts w:eastAsia="Times New Roman"/>
          <w:sz w:val="24"/>
          <w:szCs w:val="24"/>
        </w:rPr>
        <w:lastRenderedPageBreak/>
        <w:t>Storage near oxidizers is prohibited.</w:t>
      </w:r>
    </w:p>
    <w:p w14:paraId="13ED52B8" w14:textId="77777777" w:rsidR="00B1050A" w:rsidRDefault="00B1050A">
      <w:pPr>
        <w:spacing w:line="200" w:lineRule="exact"/>
        <w:rPr>
          <w:sz w:val="20"/>
          <w:szCs w:val="20"/>
        </w:rPr>
      </w:pPr>
    </w:p>
    <w:p w14:paraId="128B24A1" w14:textId="77777777" w:rsidR="00B1050A" w:rsidRDefault="00B1050A">
      <w:pPr>
        <w:spacing w:line="354" w:lineRule="exact"/>
        <w:rPr>
          <w:sz w:val="20"/>
          <w:szCs w:val="20"/>
        </w:rPr>
      </w:pPr>
    </w:p>
    <w:p w14:paraId="7F08E869" w14:textId="77777777" w:rsidR="00B1050A" w:rsidRDefault="00F05321">
      <w:pPr>
        <w:rPr>
          <w:sz w:val="20"/>
          <w:szCs w:val="20"/>
        </w:rPr>
      </w:pPr>
      <w:r>
        <w:rPr>
          <w:rFonts w:ascii="Arial" w:eastAsia="Arial" w:hAnsi="Arial" w:cs="Arial"/>
          <w:b/>
          <w:bCs/>
          <w:i/>
          <w:iCs/>
          <w:sz w:val="28"/>
          <w:szCs w:val="28"/>
        </w:rPr>
        <w:t>Liquified Petroleum Gas (LPG)</w:t>
      </w:r>
    </w:p>
    <w:p w14:paraId="13C8FFA1" w14:textId="77777777" w:rsidR="00B1050A" w:rsidRDefault="00B1050A">
      <w:pPr>
        <w:spacing w:line="68" w:lineRule="exact"/>
        <w:rPr>
          <w:sz w:val="20"/>
          <w:szCs w:val="20"/>
        </w:rPr>
      </w:pPr>
    </w:p>
    <w:p w14:paraId="21038427" w14:textId="77777777" w:rsidR="00B1050A" w:rsidRDefault="00F05321">
      <w:pPr>
        <w:rPr>
          <w:sz w:val="20"/>
          <w:szCs w:val="20"/>
        </w:rPr>
      </w:pPr>
      <w:r>
        <w:rPr>
          <w:rFonts w:eastAsia="Times New Roman"/>
          <w:sz w:val="24"/>
          <w:szCs w:val="24"/>
        </w:rPr>
        <w:t>Storage of LPG within buildings is proh</w:t>
      </w:r>
      <w:r>
        <w:rPr>
          <w:rFonts w:eastAsia="Times New Roman"/>
          <w:sz w:val="24"/>
          <w:szCs w:val="24"/>
        </w:rPr>
        <w:t>ibited.</w:t>
      </w:r>
    </w:p>
    <w:p w14:paraId="1EF19CA5" w14:textId="77777777" w:rsidR="00B1050A" w:rsidRDefault="00B1050A">
      <w:pPr>
        <w:spacing w:line="314" w:lineRule="exact"/>
        <w:rPr>
          <w:sz w:val="20"/>
          <w:szCs w:val="20"/>
        </w:rPr>
      </w:pPr>
    </w:p>
    <w:p w14:paraId="36131C91" w14:textId="77777777" w:rsidR="00B1050A" w:rsidRDefault="00F05321">
      <w:pPr>
        <w:spacing w:line="306" w:lineRule="auto"/>
        <w:ind w:right="1240"/>
        <w:rPr>
          <w:sz w:val="20"/>
          <w:szCs w:val="20"/>
        </w:rPr>
      </w:pPr>
      <w:r>
        <w:rPr>
          <w:rFonts w:eastAsia="Times New Roman"/>
          <w:sz w:val="23"/>
          <w:szCs w:val="23"/>
        </w:rPr>
        <w:t xml:space="preserve">When stored outside of buildings, containers awaiting use will be located away from the nearest building or group of buildings, in accordance with Table </w:t>
      </w:r>
      <w:r>
        <w:rPr>
          <w:rFonts w:eastAsia="Times New Roman"/>
          <w:b/>
          <w:bCs/>
          <w:sz w:val="23"/>
          <w:szCs w:val="23"/>
        </w:rPr>
        <w:t>[number]</w:t>
      </w:r>
      <w:r>
        <w:rPr>
          <w:rFonts w:eastAsia="Times New Roman"/>
          <w:sz w:val="23"/>
          <w:szCs w:val="23"/>
        </w:rPr>
        <w:t>.</w:t>
      </w:r>
    </w:p>
    <w:p w14:paraId="163BAA1D" w14:textId="77777777" w:rsidR="00B1050A" w:rsidRDefault="00B1050A">
      <w:pPr>
        <w:spacing w:line="200" w:lineRule="exact"/>
        <w:rPr>
          <w:sz w:val="20"/>
          <w:szCs w:val="20"/>
        </w:rPr>
      </w:pPr>
    </w:p>
    <w:p w14:paraId="09F9E04C" w14:textId="77777777" w:rsidR="00B1050A" w:rsidRDefault="00F05321">
      <w:pPr>
        <w:rPr>
          <w:sz w:val="20"/>
          <w:szCs w:val="20"/>
        </w:rPr>
      </w:pPr>
      <w:r>
        <w:rPr>
          <w:rFonts w:eastAsia="Times New Roman"/>
          <w:b/>
          <w:bCs/>
          <w:sz w:val="24"/>
          <w:szCs w:val="24"/>
        </w:rPr>
        <w:t>Table [number]</w:t>
      </w:r>
    </w:p>
    <w:p w14:paraId="521E7B35" w14:textId="77777777" w:rsidR="00B1050A" w:rsidRDefault="00B1050A">
      <w:pPr>
        <w:spacing w:line="42" w:lineRule="exact"/>
        <w:rPr>
          <w:sz w:val="20"/>
          <w:szCs w:val="20"/>
        </w:rPr>
      </w:pPr>
    </w:p>
    <w:p w14:paraId="7669718C" w14:textId="77777777" w:rsidR="00B1050A" w:rsidRDefault="00F05321">
      <w:pPr>
        <w:rPr>
          <w:sz w:val="20"/>
          <w:szCs w:val="20"/>
        </w:rPr>
      </w:pPr>
      <w:r>
        <w:rPr>
          <w:rFonts w:eastAsia="Times New Roman"/>
          <w:b/>
          <w:bCs/>
          <w:sz w:val="24"/>
          <w:szCs w:val="24"/>
        </w:rPr>
        <w:t>LPG Storage Distances from Buildings</w:t>
      </w:r>
    </w:p>
    <w:p w14:paraId="46360B22" w14:textId="77777777" w:rsidR="00B1050A" w:rsidRDefault="00F05321">
      <w:pPr>
        <w:spacing w:line="20" w:lineRule="exact"/>
        <w:rPr>
          <w:sz w:val="20"/>
          <w:szCs w:val="20"/>
        </w:rPr>
      </w:pPr>
      <w:r>
        <w:rPr>
          <w:noProof/>
          <w:sz w:val="20"/>
          <w:szCs w:val="20"/>
        </w:rPr>
        <w:drawing>
          <wp:anchor distT="0" distB="0" distL="114300" distR="114300" simplePos="0" relativeHeight="251658752" behindDoc="1" locked="0" layoutInCell="0" allowOverlap="1" wp14:anchorId="36AC1E3B" wp14:editId="04108BD0">
            <wp:simplePos x="0" y="0"/>
            <wp:positionH relativeFrom="column">
              <wp:posOffset>-5715</wp:posOffset>
            </wp:positionH>
            <wp:positionV relativeFrom="paragraph">
              <wp:posOffset>1270</wp:posOffset>
            </wp:positionV>
            <wp:extent cx="44450" cy="103568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44450" cy="1035685"/>
                    </a:xfrm>
                    <a:prstGeom prst="rect">
                      <a:avLst/>
                    </a:prstGeom>
                    <a:noFill/>
                  </pic:spPr>
                </pic:pic>
              </a:graphicData>
            </a:graphic>
          </wp:anchor>
        </w:drawing>
      </w:r>
      <w:r>
        <w:rPr>
          <w:noProof/>
          <w:sz w:val="20"/>
          <w:szCs w:val="20"/>
        </w:rPr>
        <w:drawing>
          <wp:anchor distT="0" distB="0" distL="114300" distR="114300" simplePos="0" relativeHeight="251659776" behindDoc="1" locked="0" layoutInCell="0" allowOverlap="1" wp14:anchorId="09D05DE4" wp14:editId="19AEB791">
            <wp:simplePos x="0" y="0"/>
            <wp:positionH relativeFrom="column">
              <wp:posOffset>2120900</wp:posOffset>
            </wp:positionH>
            <wp:positionV relativeFrom="paragraph">
              <wp:posOffset>7620</wp:posOffset>
            </wp:positionV>
            <wp:extent cx="38100" cy="10229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38100" cy="1022985"/>
                    </a:xfrm>
                    <a:prstGeom prst="rect">
                      <a:avLst/>
                    </a:prstGeom>
                    <a:noFill/>
                  </pic:spPr>
                </pic:pic>
              </a:graphicData>
            </a:graphic>
          </wp:anchor>
        </w:drawing>
      </w:r>
      <w:r>
        <w:rPr>
          <w:noProof/>
          <w:sz w:val="20"/>
          <w:szCs w:val="20"/>
        </w:rPr>
        <w:drawing>
          <wp:anchor distT="0" distB="0" distL="114300" distR="114300" simplePos="0" relativeHeight="251660800" behindDoc="1" locked="0" layoutInCell="0" allowOverlap="1" wp14:anchorId="5EC4F0F1" wp14:editId="445C4164">
            <wp:simplePos x="0" y="0"/>
            <wp:positionH relativeFrom="column">
              <wp:posOffset>3327400</wp:posOffset>
            </wp:positionH>
            <wp:positionV relativeFrom="paragraph">
              <wp:posOffset>1270</wp:posOffset>
            </wp:positionV>
            <wp:extent cx="44450" cy="103568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4450" cy="1035685"/>
                    </a:xfrm>
                    <a:prstGeom prst="rect">
                      <a:avLst/>
                    </a:prstGeom>
                    <a:noFill/>
                  </pic:spPr>
                </pic:pic>
              </a:graphicData>
            </a:graphic>
          </wp:anchor>
        </w:drawing>
      </w:r>
    </w:p>
    <w:tbl>
      <w:tblPr>
        <w:tblW w:w="0" w:type="auto"/>
        <w:tblInd w:w="40" w:type="dxa"/>
        <w:tblLayout w:type="fixed"/>
        <w:tblCellMar>
          <w:left w:w="0" w:type="dxa"/>
          <w:right w:w="0" w:type="dxa"/>
        </w:tblCellMar>
        <w:tblLook w:val="04A0" w:firstRow="1" w:lastRow="0" w:firstColumn="1" w:lastColumn="0" w:noHBand="0" w:noVBand="1"/>
      </w:tblPr>
      <w:tblGrid>
        <w:gridCol w:w="3320"/>
        <w:gridCol w:w="20"/>
        <w:gridCol w:w="1880"/>
        <w:gridCol w:w="20"/>
      </w:tblGrid>
      <w:tr w:rsidR="00B1050A" w14:paraId="4971D1E4" w14:textId="77777777">
        <w:trPr>
          <w:trHeight w:val="308"/>
        </w:trPr>
        <w:tc>
          <w:tcPr>
            <w:tcW w:w="3320" w:type="dxa"/>
            <w:tcBorders>
              <w:top w:val="single" w:sz="8" w:space="0" w:color="BFBFBF"/>
            </w:tcBorders>
            <w:vAlign w:val="bottom"/>
          </w:tcPr>
          <w:p w14:paraId="2255FA2F" w14:textId="77777777" w:rsidR="00B1050A" w:rsidRDefault="00F05321">
            <w:pPr>
              <w:ind w:left="100"/>
              <w:rPr>
                <w:sz w:val="20"/>
                <w:szCs w:val="20"/>
              </w:rPr>
            </w:pPr>
            <w:r>
              <w:rPr>
                <w:rFonts w:eastAsia="Times New Roman"/>
                <w:b/>
                <w:bCs/>
                <w:sz w:val="24"/>
                <w:szCs w:val="24"/>
              </w:rPr>
              <w:t>Quantity of LP-Gas Stored</w:t>
            </w:r>
          </w:p>
        </w:tc>
        <w:tc>
          <w:tcPr>
            <w:tcW w:w="20" w:type="dxa"/>
            <w:tcBorders>
              <w:top w:val="single" w:sz="8" w:space="0" w:color="BFBFBF"/>
            </w:tcBorders>
            <w:vAlign w:val="bottom"/>
          </w:tcPr>
          <w:p w14:paraId="576BA6F4" w14:textId="77777777" w:rsidR="00B1050A" w:rsidRDefault="00B1050A">
            <w:pPr>
              <w:rPr>
                <w:sz w:val="24"/>
                <w:szCs w:val="24"/>
              </w:rPr>
            </w:pPr>
          </w:p>
        </w:tc>
        <w:tc>
          <w:tcPr>
            <w:tcW w:w="1900" w:type="dxa"/>
            <w:gridSpan w:val="2"/>
            <w:tcBorders>
              <w:top w:val="single" w:sz="8" w:space="0" w:color="BFBFBF"/>
            </w:tcBorders>
            <w:vAlign w:val="bottom"/>
          </w:tcPr>
          <w:p w14:paraId="57F0BC3A" w14:textId="77777777" w:rsidR="00B1050A" w:rsidRDefault="00F05321">
            <w:pPr>
              <w:ind w:left="100"/>
              <w:rPr>
                <w:sz w:val="20"/>
                <w:szCs w:val="20"/>
              </w:rPr>
            </w:pPr>
            <w:r>
              <w:rPr>
                <w:rFonts w:eastAsia="Times New Roman"/>
                <w:b/>
                <w:bCs/>
                <w:sz w:val="24"/>
                <w:szCs w:val="24"/>
              </w:rPr>
              <w:t>Distance</w:t>
            </w:r>
            <w:r>
              <w:rPr>
                <w:rFonts w:eastAsia="Times New Roman"/>
                <w:b/>
                <w:bCs/>
                <w:sz w:val="24"/>
                <w:szCs w:val="24"/>
              </w:rPr>
              <w:t xml:space="preserve"> (feet)</w:t>
            </w:r>
          </w:p>
        </w:tc>
      </w:tr>
      <w:tr w:rsidR="00B1050A" w14:paraId="3E2D83FB" w14:textId="77777777">
        <w:trPr>
          <w:trHeight w:val="290"/>
        </w:trPr>
        <w:tc>
          <w:tcPr>
            <w:tcW w:w="3320" w:type="dxa"/>
            <w:tcBorders>
              <w:top w:val="single" w:sz="8" w:space="0" w:color="BFBFBF"/>
              <w:bottom w:val="single" w:sz="8" w:space="0" w:color="BFBFBF"/>
            </w:tcBorders>
            <w:vAlign w:val="bottom"/>
          </w:tcPr>
          <w:p w14:paraId="2E8DE2FC" w14:textId="77777777" w:rsidR="00B1050A" w:rsidRDefault="00F05321">
            <w:pPr>
              <w:ind w:left="100"/>
              <w:rPr>
                <w:sz w:val="20"/>
                <w:szCs w:val="20"/>
              </w:rPr>
            </w:pPr>
            <w:r>
              <w:rPr>
                <w:rFonts w:eastAsia="Times New Roman"/>
                <w:sz w:val="24"/>
                <w:szCs w:val="24"/>
              </w:rPr>
              <w:t>500 lbs. or less</w:t>
            </w:r>
          </w:p>
        </w:tc>
        <w:tc>
          <w:tcPr>
            <w:tcW w:w="20" w:type="dxa"/>
            <w:vAlign w:val="bottom"/>
          </w:tcPr>
          <w:p w14:paraId="14499825" w14:textId="77777777" w:rsidR="00B1050A" w:rsidRDefault="00B1050A">
            <w:pPr>
              <w:rPr>
                <w:sz w:val="24"/>
                <w:szCs w:val="24"/>
              </w:rPr>
            </w:pPr>
          </w:p>
        </w:tc>
        <w:tc>
          <w:tcPr>
            <w:tcW w:w="1880" w:type="dxa"/>
            <w:tcBorders>
              <w:top w:val="single" w:sz="8" w:space="0" w:color="BFBFBF"/>
              <w:bottom w:val="single" w:sz="8" w:space="0" w:color="BFBFBF"/>
            </w:tcBorders>
            <w:vAlign w:val="bottom"/>
          </w:tcPr>
          <w:p w14:paraId="665E7890" w14:textId="77777777" w:rsidR="00B1050A" w:rsidRDefault="00F05321">
            <w:pPr>
              <w:ind w:left="100"/>
              <w:rPr>
                <w:sz w:val="20"/>
                <w:szCs w:val="20"/>
              </w:rPr>
            </w:pPr>
            <w:r>
              <w:rPr>
                <w:rFonts w:eastAsia="Times New Roman"/>
                <w:sz w:val="24"/>
                <w:szCs w:val="24"/>
              </w:rPr>
              <w:t>0</w:t>
            </w:r>
          </w:p>
        </w:tc>
        <w:tc>
          <w:tcPr>
            <w:tcW w:w="20" w:type="dxa"/>
            <w:vAlign w:val="bottom"/>
          </w:tcPr>
          <w:p w14:paraId="51442432" w14:textId="77777777" w:rsidR="00B1050A" w:rsidRDefault="00B1050A">
            <w:pPr>
              <w:rPr>
                <w:sz w:val="24"/>
                <w:szCs w:val="24"/>
              </w:rPr>
            </w:pPr>
          </w:p>
        </w:tc>
      </w:tr>
      <w:tr w:rsidR="00B1050A" w14:paraId="6081B9E1" w14:textId="77777777">
        <w:trPr>
          <w:trHeight w:val="290"/>
        </w:trPr>
        <w:tc>
          <w:tcPr>
            <w:tcW w:w="3320" w:type="dxa"/>
            <w:tcBorders>
              <w:bottom w:val="single" w:sz="8" w:space="0" w:color="BFBFBF"/>
            </w:tcBorders>
            <w:vAlign w:val="bottom"/>
          </w:tcPr>
          <w:p w14:paraId="732D0AA6" w14:textId="77777777" w:rsidR="00B1050A" w:rsidRDefault="00F05321">
            <w:pPr>
              <w:ind w:left="100"/>
              <w:rPr>
                <w:sz w:val="20"/>
                <w:szCs w:val="20"/>
              </w:rPr>
            </w:pPr>
            <w:r>
              <w:rPr>
                <w:rFonts w:eastAsia="Times New Roman"/>
                <w:sz w:val="24"/>
                <w:szCs w:val="24"/>
              </w:rPr>
              <w:t>501 to 6,000 lbs</w:t>
            </w:r>
          </w:p>
        </w:tc>
        <w:tc>
          <w:tcPr>
            <w:tcW w:w="20" w:type="dxa"/>
            <w:vAlign w:val="bottom"/>
          </w:tcPr>
          <w:p w14:paraId="21FE73AC" w14:textId="77777777" w:rsidR="00B1050A" w:rsidRDefault="00B1050A">
            <w:pPr>
              <w:rPr>
                <w:sz w:val="24"/>
                <w:szCs w:val="24"/>
              </w:rPr>
            </w:pPr>
          </w:p>
        </w:tc>
        <w:tc>
          <w:tcPr>
            <w:tcW w:w="1880" w:type="dxa"/>
            <w:tcBorders>
              <w:bottom w:val="single" w:sz="8" w:space="0" w:color="BFBFBF"/>
            </w:tcBorders>
            <w:vAlign w:val="bottom"/>
          </w:tcPr>
          <w:p w14:paraId="39A86095" w14:textId="77777777" w:rsidR="00B1050A" w:rsidRDefault="00F05321">
            <w:pPr>
              <w:ind w:left="100"/>
              <w:rPr>
                <w:sz w:val="20"/>
                <w:szCs w:val="20"/>
              </w:rPr>
            </w:pPr>
            <w:r>
              <w:rPr>
                <w:rFonts w:eastAsia="Times New Roman"/>
                <w:sz w:val="24"/>
                <w:szCs w:val="24"/>
              </w:rPr>
              <w:t>10</w:t>
            </w:r>
          </w:p>
        </w:tc>
        <w:tc>
          <w:tcPr>
            <w:tcW w:w="20" w:type="dxa"/>
            <w:vAlign w:val="bottom"/>
          </w:tcPr>
          <w:p w14:paraId="0B8DF878" w14:textId="77777777" w:rsidR="00B1050A" w:rsidRDefault="00B1050A">
            <w:pPr>
              <w:rPr>
                <w:sz w:val="24"/>
                <w:szCs w:val="24"/>
              </w:rPr>
            </w:pPr>
          </w:p>
        </w:tc>
      </w:tr>
      <w:tr w:rsidR="00B1050A" w14:paraId="0BE9C2E6" w14:textId="77777777">
        <w:trPr>
          <w:trHeight w:val="290"/>
        </w:trPr>
        <w:tc>
          <w:tcPr>
            <w:tcW w:w="3320" w:type="dxa"/>
            <w:tcBorders>
              <w:bottom w:val="single" w:sz="8" w:space="0" w:color="BFBFBF"/>
            </w:tcBorders>
            <w:vAlign w:val="bottom"/>
          </w:tcPr>
          <w:p w14:paraId="6BC4E5F8" w14:textId="77777777" w:rsidR="00B1050A" w:rsidRDefault="00F05321">
            <w:pPr>
              <w:ind w:left="100"/>
              <w:rPr>
                <w:sz w:val="20"/>
                <w:szCs w:val="20"/>
              </w:rPr>
            </w:pPr>
            <w:r>
              <w:rPr>
                <w:rFonts w:eastAsia="Times New Roman"/>
                <w:sz w:val="24"/>
                <w:szCs w:val="24"/>
              </w:rPr>
              <w:t>6,001 to 10,000 lbs</w:t>
            </w:r>
          </w:p>
        </w:tc>
        <w:tc>
          <w:tcPr>
            <w:tcW w:w="20" w:type="dxa"/>
            <w:vAlign w:val="bottom"/>
          </w:tcPr>
          <w:p w14:paraId="7BB7573F" w14:textId="77777777" w:rsidR="00B1050A" w:rsidRDefault="00B1050A">
            <w:pPr>
              <w:rPr>
                <w:sz w:val="24"/>
                <w:szCs w:val="24"/>
              </w:rPr>
            </w:pPr>
          </w:p>
        </w:tc>
        <w:tc>
          <w:tcPr>
            <w:tcW w:w="1880" w:type="dxa"/>
            <w:tcBorders>
              <w:bottom w:val="single" w:sz="8" w:space="0" w:color="BFBFBF"/>
            </w:tcBorders>
            <w:vAlign w:val="bottom"/>
          </w:tcPr>
          <w:p w14:paraId="439B0B57" w14:textId="77777777" w:rsidR="00B1050A" w:rsidRDefault="00F05321">
            <w:pPr>
              <w:ind w:left="100"/>
              <w:rPr>
                <w:sz w:val="20"/>
                <w:szCs w:val="20"/>
              </w:rPr>
            </w:pPr>
            <w:r>
              <w:rPr>
                <w:rFonts w:eastAsia="Times New Roman"/>
                <w:sz w:val="24"/>
                <w:szCs w:val="24"/>
              </w:rPr>
              <w:t>20</w:t>
            </w:r>
          </w:p>
        </w:tc>
        <w:tc>
          <w:tcPr>
            <w:tcW w:w="20" w:type="dxa"/>
            <w:vAlign w:val="bottom"/>
          </w:tcPr>
          <w:p w14:paraId="2E0EE166" w14:textId="77777777" w:rsidR="00B1050A" w:rsidRDefault="00B1050A">
            <w:pPr>
              <w:rPr>
                <w:sz w:val="24"/>
                <w:szCs w:val="24"/>
              </w:rPr>
            </w:pPr>
          </w:p>
        </w:tc>
      </w:tr>
      <w:tr w:rsidR="00B1050A" w14:paraId="055B4338" w14:textId="77777777">
        <w:trPr>
          <w:trHeight w:val="300"/>
        </w:trPr>
        <w:tc>
          <w:tcPr>
            <w:tcW w:w="3320" w:type="dxa"/>
            <w:tcBorders>
              <w:bottom w:val="single" w:sz="8" w:space="0" w:color="BFBFBF"/>
            </w:tcBorders>
            <w:vAlign w:val="bottom"/>
          </w:tcPr>
          <w:p w14:paraId="21E6B7EA" w14:textId="77777777" w:rsidR="00B1050A" w:rsidRDefault="00F05321">
            <w:pPr>
              <w:ind w:left="100"/>
              <w:rPr>
                <w:sz w:val="20"/>
                <w:szCs w:val="20"/>
              </w:rPr>
            </w:pPr>
            <w:r>
              <w:rPr>
                <w:rFonts w:eastAsia="Times New Roman"/>
                <w:sz w:val="24"/>
                <w:szCs w:val="24"/>
              </w:rPr>
              <w:t>Over 10,000 lbs</w:t>
            </w:r>
          </w:p>
        </w:tc>
        <w:tc>
          <w:tcPr>
            <w:tcW w:w="20" w:type="dxa"/>
            <w:tcBorders>
              <w:bottom w:val="single" w:sz="8" w:space="0" w:color="BFBFBF"/>
            </w:tcBorders>
            <w:vAlign w:val="bottom"/>
          </w:tcPr>
          <w:p w14:paraId="2B2A54FD" w14:textId="77777777" w:rsidR="00B1050A" w:rsidRDefault="00B1050A">
            <w:pPr>
              <w:rPr>
                <w:sz w:val="24"/>
                <w:szCs w:val="24"/>
              </w:rPr>
            </w:pPr>
          </w:p>
        </w:tc>
        <w:tc>
          <w:tcPr>
            <w:tcW w:w="1880" w:type="dxa"/>
            <w:tcBorders>
              <w:bottom w:val="single" w:sz="8" w:space="0" w:color="BFBFBF"/>
            </w:tcBorders>
            <w:vAlign w:val="bottom"/>
          </w:tcPr>
          <w:p w14:paraId="120B449B" w14:textId="77777777" w:rsidR="00B1050A" w:rsidRDefault="00F05321">
            <w:pPr>
              <w:ind w:left="100"/>
              <w:rPr>
                <w:sz w:val="20"/>
                <w:szCs w:val="20"/>
              </w:rPr>
            </w:pPr>
            <w:r>
              <w:rPr>
                <w:rFonts w:eastAsia="Times New Roman"/>
                <w:sz w:val="24"/>
                <w:szCs w:val="24"/>
              </w:rPr>
              <w:t>25</w:t>
            </w:r>
          </w:p>
        </w:tc>
        <w:tc>
          <w:tcPr>
            <w:tcW w:w="20" w:type="dxa"/>
            <w:tcBorders>
              <w:bottom w:val="single" w:sz="8" w:space="0" w:color="BFBFBF"/>
            </w:tcBorders>
            <w:vAlign w:val="bottom"/>
          </w:tcPr>
          <w:p w14:paraId="5553A7DA" w14:textId="77777777" w:rsidR="00B1050A" w:rsidRDefault="00B1050A">
            <w:pPr>
              <w:rPr>
                <w:sz w:val="24"/>
                <w:szCs w:val="24"/>
              </w:rPr>
            </w:pPr>
          </w:p>
        </w:tc>
      </w:tr>
    </w:tbl>
    <w:p w14:paraId="192E79D6" w14:textId="77777777" w:rsidR="00B1050A" w:rsidRDefault="00B1050A">
      <w:pPr>
        <w:spacing w:line="260" w:lineRule="exact"/>
        <w:rPr>
          <w:sz w:val="20"/>
          <w:szCs w:val="20"/>
        </w:rPr>
      </w:pPr>
    </w:p>
    <w:p w14:paraId="2704CCF4" w14:textId="77777777" w:rsidR="00B1050A" w:rsidRDefault="00F05321">
      <w:pPr>
        <w:spacing w:line="283" w:lineRule="auto"/>
        <w:ind w:right="320"/>
        <w:rPr>
          <w:sz w:val="20"/>
          <w:szCs w:val="20"/>
        </w:rPr>
      </w:pPr>
      <w:r>
        <w:rPr>
          <w:rFonts w:eastAsia="Times New Roman"/>
          <w:sz w:val="24"/>
          <w:szCs w:val="24"/>
        </w:rPr>
        <w:t>LPG containers will be stored in a suitably ventilated enclosure or otherwise protected against tampering.</w:t>
      </w:r>
    </w:p>
    <w:p w14:paraId="7E3767AE" w14:textId="77777777" w:rsidR="00B1050A" w:rsidRDefault="00B1050A">
      <w:pPr>
        <w:spacing w:line="230" w:lineRule="exact"/>
        <w:rPr>
          <w:sz w:val="20"/>
          <w:szCs w:val="20"/>
        </w:rPr>
      </w:pPr>
    </w:p>
    <w:p w14:paraId="2E918382" w14:textId="77777777" w:rsidR="00B1050A" w:rsidRDefault="00F05321">
      <w:pPr>
        <w:spacing w:line="283" w:lineRule="auto"/>
        <w:ind w:right="120"/>
        <w:rPr>
          <w:sz w:val="20"/>
          <w:szCs w:val="20"/>
        </w:rPr>
      </w:pPr>
      <w:r>
        <w:rPr>
          <w:rFonts w:eastAsia="Times New Roman"/>
          <w:sz w:val="24"/>
          <w:szCs w:val="24"/>
        </w:rPr>
        <w:t xml:space="preserve">Storage locations will be provided with at </w:t>
      </w:r>
      <w:r>
        <w:rPr>
          <w:rFonts w:eastAsia="Times New Roman"/>
          <w:sz w:val="24"/>
          <w:szCs w:val="24"/>
        </w:rPr>
        <w:t>least one approved portable fire extinguisher having a rating of not less than 20-B:C.</w:t>
      </w:r>
    </w:p>
    <w:p w14:paraId="1F6EF176" w14:textId="77777777" w:rsidR="00B1050A" w:rsidRDefault="00B1050A">
      <w:pPr>
        <w:spacing w:line="200" w:lineRule="exact"/>
        <w:rPr>
          <w:sz w:val="20"/>
          <w:szCs w:val="20"/>
        </w:rPr>
      </w:pPr>
    </w:p>
    <w:p w14:paraId="7E321088" w14:textId="77777777" w:rsidR="00B1050A" w:rsidRDefault="00B1050A">
      <w:pPr>
        <w:spacing w:line="269" w:lineRule="exact"/>
        <w:rPr>
          <w:sz w:val="20"/>
          <w:szCs w:val="20"/>
        </w:rPr>
      </w:pPr>
    </w:p>
    <w:p w14:paraId="61B13B59" w14:textId="77777777" w:rsidR="00B1050A" w:rsidRDefault="00F05321">
      <w:pPr>
        <w:rPr>
          <w:sz w:val="20"/>
          <w:szCs w:val="20"/>
        </w:rPr>
      </w:pPr>
      <w:r>
        <w:rPr>
          <w:rFonts w:ascii="Arial" w:eastAsia="Arial" w:hAnsi="Arial" w:cs="Arial"/>
          <w:b/>
          <w:bCs/>
          <w:i/>
          <w:iCs/>
          <w:sz w:val="28"/>
          <w:szCs w:val="28"/>
        </w:rPr>
        <w:t>Hydrogen</w:t>
      </w:r>
    </w:p>
    <w:p w14:paraId="673EAE9B" w14:textId="77777777" w:rsidR="00B1050A" w:rsidRDefault="00B1050A">
      <w:pPr>
        <w:spacing w:line="68" w:lineRule="exact"/>
        <w:rPr>
          <w:sz w:val="20"/>
          <w:szCs w:val="20"/>
        </w:rPr>
      </w:pPr>
    </w:p>
    <w:p w14:paraId="6ABD5203" w14:textId="77777777" w:rsidR="00B1050A" w:rsidRDefault="00F05321">
      <w:pPr>
        <w:spacing w:line="283" w:lineRule="auto"/>
        <w:ind w:right="460"/>
        <w:rPr>
          <w:sz w:val="20"/>
          <w:szCs w:val="20"/>
        </w:rPr>
      </w:pPr>
      <w:r>
        <w:rPr>
          <w:rFonts w:eastAsia="Times New Roman"/>
          <w:sz w:val="24"/>
          <w:szCs w:val="24"/>
        </w:rPr>
        <w:t>Hydrogen containers will comply with the DOT specifications or ASME Boiler and Pressure Vessel Code, Section VIII.</w:t>
      </w:r>
    </w:p>
    <w:p w14:paraId="7C0037E5" w14:textId="77777777" w:rsidR="00B1050A" w:rsidRDefault="00B1050A">
      <w:pPr>
        <w:spacing w:line="230" w:lineRule="exact"/>
        <w:rPr>
          <w:sz w:val="20"/>
          <w:szCs w:val="20"/>
        </w:rPr>
      </w:pPr>
    </w:p>
    <w:p w14:paraId="2F6D413B" w14:textId="77777777" w:rsidR="00B1050A" w:rsidRDefault="00F05321">
      <w:pPr>
        <w:rPr>
          <w:sz w:val="20"/>
          <w:szCs w:val="20"/>
        </w:rPr>
      </w:pPr>
      <w:r>
        <w:rPr>
          <w:rFonts w:eastAsia="Times New Roman"/>
          <w:sz w:val="24"/>
          <w:szCs w:val="24"/>
        </w:rPr>
        <w:t>Each container will be marked with the na</w:t>
      </w:r>
      <w:r>
        <w:rPr>
          <w:rFonts w:eastAsia="Times New Roman"/>
          <w:sz w:val="24"/>
          <w:szCs w:val="24"/>
        </w:rPr>
        <w:t>me “Hydrogen.”</w:t>
      </w:r>
    </w:p>
    <w:p w14:paraId="0D6C43C9" w14:textId="77777777" w:rsidR="00B1050A" w:rsidRDefault="00B1050A">
      <w:pPr>
        <w:spacing w:line="314" w:lineRule="exact"/>
        <w:rPr>
          <w:sz w:val="20"/>
          <w:szCs w:val="20"/>
        </w:rPr>
      </w:pPr>
    </w:p>
    <w:p w14:paraId="0D713736" w14:textId="77777777" w:rsidR="00B1050A" w:rsidRDefault="00F05321">
      <w:pPr>
        <w:rPr>
          <w:sz w:val="20"/>
          <w:szCs w:val="20"/>
        </w:rPr>
      </w:pPr>
      <w:r>
        <w:rPr>
          <w:rFonts w:eastAsia="Times New Roman"/>
          <w:sz w:val="24"/>
          <w:szCs w:val="24"/>
        </w:rPr>
        <w:t>Only spark-proof tools will be used in and around hydrogen environment.</w:t>
      </w:r>
    </w:p>
    <w:p w14:paraId="4B5FC724" w14:textId="77777777" w:rsidR="00B1050A" w:rsidRDefault="00B1050A">
      <w:pPr>
        <w:spacing w:line="314" w:lineRule="exact"/>
        <w:rPr>
          <w:sz w:val="20"/>
          <w:szCs w:val="20"/>
        </w:rPr>
      </w:pPr>
    </w:p>
    <w:p w14:paraId="34679695" w14:textId="77777777" w:rsidR="00B1050A" w:rsidRDefault="00F05321">
      <w:pPr>
        <w:spacing w:line="306" w:lineRule="auto"/>
        <w:ind w:right="260"/>
        <w:rPr>
          <w:sz w:val="20"/>
          <w:szCs w:val="20"/>
        </w:rPr>
      </w:pPr>
      <w:r>
        <w:rPr>
          <w:rFonts w:eastAsia="Times New Roman"/>
          <w:sz w:val="23"/>
          <w:szCs w:val="23"/>
        </w:rPr>
        <w:t>Hydrogen storage areas will be permanently labeled as follows: “DANGER HYDROGEN-NO SMOKING” (ASN P810-3). Bottled hydrogen cylinders will be kept within the storage ro</w:t>
      </w:r>
      <w:r>
        <w:rPr>
          <w:rFonts w:eastAsia="Times New Roman"/>
          <w:sz w:val="23"/>
          <w:szCs w:val="23"/>
        </w:rPr>
        <w:t>om.</w:t>
      </w:r>
    </w:p>
    <w:p w14:paraId="05089831" w14:textId="77777777" w:rsidR="00B1050A" w:rsidRDefault="00B1050A">
      <w:pPr>
        <w:spacing w:line="206" w:lineRule="exact"/>
        <w:rPr>
          <w:sz w:val="20"/>
          <w:szCs w:val="20"/>
        </w:rPr>
      </w:pPr>
    </w:p>
    <w:p w14:paraId="35C33CE9" w14:textId="77777777" w:rsidR="00B1050A" w:rsidRDefault="00F05321">
      <w:pPr>
        <w:spacing w:line="283" w:lineRule="auto"/>
        <w:rPr>
          <w:sz w:val="20"/>
          <w:szCs w:val="20"/>
        </w:rPr>
      </w:pPr>
      <w:r>
        <w:rPr>
          <w:rFonts w:eastAsia="Times New Roman"/>
          <w:sz w:val="24"/>
          <w:szCs w:val="24"/>
        </w:rPr>
        <w:t>Hydrogen systems will be located so that they are readily accessible to delivery equipment and to authorized personnel.</w:t>
      </w:r>
    </w:p>
    <w:p w14:paraId="1E047776" w14:textId="77777777" w:rsidR="00B1050A" w:rsidRDefault="00B1050A">
      <w:pPr>
        <w:spacing w:line="230" w:lineRule="exact"/>
        <w:rPr>
          <w:sz w:val="20"/>
          <w:szCs w:val="20"/>
        </w:rPr>
      </w:pPr>
    </w:p>
    <w:p w14:paraId="2C67A1EA" w14:textId="77777777" w:rsidR="00B1050A" w:rsidRDefault="00F05321">
      <w:pPr>
        <w:rPr>
          <w:sz w:val="20"/>
          <w:szCs w:val="20"/>
        </w:rPr>
      </w:pPr>
      <w:r>
        <w:rPr>
          <w:rFonts w:eastAsia="Times New Roman"/>
          <w:sz w:val="24"/>
          <w:szCs w:val="24"/>
        </w:rPr>
        <w:t>Manifold systems will not be used with compressed hydrogen.</w:t>
      </w:r>
    </w:p>
    <w:p w14:paraId="1EBB62C1" w14:textId="77777777" w:rsidR="00B1050A" w:rsidRDefault="00B1050A">
      <w:pPr>
        <w:spacing w:line="314" w:lineRule="exact"/>
        <w:rPr>
          <w:sz w:val="20"/>
          <w:szCs w:val="20"/>
        </w:rPr>
      </w:pPr>
    </w:p>
    <w:p w14:paraId="15C84A4D" w14:textId="77777777" w:rsidR="00B1050A" w:rsidRDefault="00F05321">
      <w:pPr>
        <w:spacing w:line="267" w:lineRule="auto"/>
        <w:ind w:right="180"/>
        <w:rPr>
          <w:sz w:val="20"/>
          <w:szCs w:val="20"/>
        </w:rPr>
      </w:pPr>
      <w:r>
        <w:rPr>
          <w:rFonts w:eastAsia="Times New Roman"/>
          <w:sz w:val="24"/>
          <w:szCs w:val="24"/>
        </w:rPr>
        <w:t>A limited number of hydrogen cylinders may be stored on site. This sh</w:t>
      </w:r>
      <w:r>
        <w:rPr>
          <w:rFonts w:eastAsia="Times New Roman"/>
          <w:sz w:val="24"/>
          <w:szCs w:val="24"/>
        </w:rPr>
        <w:t xml:space="preserve">ould be limited to 15 cylinders (or no more than 3,000 cu ft of hydrogen). Any exception to this must be approved by </w:t>
      </w:r>
      <w:r>
        <w:rPr>
          <w:rFonts w:eastAsia="Times New Roman"/>
          <w:b/>
          <w:bCs/>
          <w:sz w:val="24"/>
          <w:szCs w:val="24"/>
        </w:rPr>
        <w:t>[name]</w:t>
      </w:r>
      <w:r>
        <w:rPr>
          <w:rFonts w:eastAsia="Times New Roman"/>
          <w:sz w:val="24"/>
          <w:szCs w:val="24"/>
        </w:rPr>
        <w:t>.</w:t>
      </w:r>
    </w:p>
    <w:p w14:paraId="3FD72AB0" w14:textId="77777777" w:rsidR="00B1050A" w:rsidRDefault="00B1050A">
      <w:pPr>
        <w:sectPr w:rsidR="00B1050A">
          <w:pgSz w:w="12240" w:h="15840"/>
          <w:pgMar w:top="1420" w:right="1440" w:bottom="981" w:left="1440" w:header="0" w:footer="0" w:gutter="0"/>
          <w:cols w:space="720" w:equalWidth="0">
            <w:col w:w="9360"/>
          </w:cols>
        </w:sectPr>
      </w:pPr>
    </w:p>
    <w:p w14:paraId="3C8D7D0D" w14:textId="77777777" w:rsidR="00B1050A" w:rsidRDefault="00B1050A">
      <w:pPr>
        <w:spacing w:line="200" w:lineRule="exact"/>
        <w:rPr>
          <w:sz w:val="20"/>
          <w:szCs w:val="20"/>
        </w:rPr>
      </w:pPr>
    </w:p>
    <w:p w14:paraId="1B0330C5" w14:textId="77777777" w:rsidR="00B1050A" w:rsidRDefault="00B1050A">
      <w:pPr>
        <w:spacing w:line="320" w:lineRule="exact"/>
        <w:rPr>
          <w:sz w:val="20"/>
          <w:szCs w:val="20"/>
        </w:rPr>
      </w:pPr>
    </w:p>
    <w:p w14:paraId="6472AF42" w14:textId="77777777" w:rsidR="00B1050A" w:rsidRDefault="00F05321">
      <w:pPr>
        <w:rPr>
          <w:sz w:val="20"/>
          <w:szCs w:val="20"/>
        </w:rPr>
      </w:pPr>
      <w:r>
        <w:rPr>
          <w:rFonts w:ascii="Arial" w:eastAsia="Arial" w:hAnsi="Arial" w:cs="Arial"/>
          <w:b/>
          <w:bCs/>
          <w:i/>
          <w:iCs/>
          <w:sz w:val="28"/>
          <w:szCs w:val="28"/>
        </w:rPr>
        <w:t>Leaking Cylinders</w:t>
      </w:r>
    </w:p>
    <w:p w14:paraId="1EBA71F0" w14:textId="77777777" w:rsidR="00B1050A" w:rsidRDefault="00B1050A">
      <w:pPr>
        <w:spacing w:line="68" w:lineRule="exact"/>
        <w:rPr>
          <w:sz w:val="20"/>
          <w:szCs w:val="20"/>
        </w:rPr>
      </w:pPr>
    </w:p>
    <w:p w14:paraId="71B1BA6F" w14:textId="77777777" w:rsidR="00B1050A" w:rsidRDefault="00F05321">
      <w:pPr>
        <w:rPr>
          <w:sz w:val="20"/>
          <w:szCs w:val="20"/>
        </w:rPr>
      </w:pPr>
      <w:r>
        <w:rPr>
          <w:rFonts w:eastAsia="Times New Roman"/>
          <w:sz w:val="24"/>
          <w:szCs w:val="24"/>
        </w:rPr>
        <w:t>Never try to repair a compressed gas cylinder.</w:t>
      </w:r>
    </w:p>
    <w:p w14:paraId="4A4A21A5" w14:textId="77777777" w:rsidR="00B1050A" w:rsidRDefault="00B1050A">
      <w:pPr>
        <w:spacing w:line="36" w:lineRule="exact"/>
        <w:rPr>
          <w:sz w:val="20"/>
          <w:szCs w:val="20"/>
        </w:rPr>
      </w:pPr>
    </w:p>
    <w:p w14:paraId="18F99162" w14:textId="77777777" w:rsidR="00B1050A" w:rsidRDefault="00F05321">
      <w:pPr>
        <w:spacing w:line="252" w:lineRule="auto"/>
        <w:ind w:right="100"/>
        <w:rPr>
          <w:sz w:val="20"/>
          <w:szCs w:val="20"/>
        </w:rPr>
      </w:pPr>
      <w:r>
        <w:rPr>
          <w:rFonts w:eastAsia="Times New Roman"/>
          <w:sz w:val="24"/>
          <w:szCs w:val="24"/>
        </w:rPr>
        <w:t xml:space="preserve">Tag the cylinder with information that warns </w:t>
      </w:r>
      <w:r>
        <w:rPr>
          <w:rFonts w:eastAsia="Times New Roman"/>
          <w:sz w:val="24"/>
          <w:szCs w:val="24"/>
        </w:rPr>
        <w:t>others the cylinder is leaking and must not be used, move it outdoors if safe to do so, and keep it away from heat or flame. You may also need to secure the area to prevent people from getting too close to the leaking gas and to prevent people from smoking</w:t>
      </w:r>
      <w:r>
        <w:rPr>
          <w:rFonts w:eastAsia="Times New Roman"/>
          <w:sz w:val="24"/>
          <w:szCs w:val="24"/>
        </w:rPr>
        <w:t xml:space="preserve"> near the cylinder.</w:t>
      </w:r>
    </w:p>
    <w:p w14:paraId="394B194B" w14:textId="77777777" w:rsidR="00B1050A" w:rsidRDefault="00B1050A">
      <w:pPr>
        <w:spacing w:line="2" w:lineRule="exact"/>
        <w:rPr>
          <w:sz w:val="20"/>
          <w:szCs w:val="20"/>
        </w:rPr>
      </w:pPr>
    </w:p>
    <w:p w14:paraId="11163109" w14:textId="77777777" w:rsidR="00B1050A" w:rsidRDefault="00F05321">
      <w:pPr>
        <w:spacing w:line="264" w:lineRule="auto"/>
        <w:ind w:right="780"/>
        <w:rPr>
          <w:sz w:val="20"/>
          <w:szCs w:val="20"/>
        </w:rPr>
      </w:pPr>
      <w:r>
        <w:rPr>
          <w:rFonts w:eastAsia="Times New Roman"/>
          <w:sz w:val="24"/>
          <w:szCs w:val="24"/>
        </w:rPr>
        <w:t>Contact the manufacturer or local cylinder dealer for advice on how to handle the leaking cylinder. Consult the SDS if necessary.</w:t>
      </w:r>
    </w:p>
    <w:p w14:paraId="1B63D122" w14:textId="77777777" w:rsidR="00B1050A" w:rsidRDefault="00B1050A">
      <w:pPr>
        <w:spacing w:line="200" w:lineRule="exact"/>
        <w:rPr>
          <w:sz w:val="20"/>
          <w:szCs w:val="20"/>
        </w:rPr>
      </w:pPr>
    </w:p>
    <w:p w14:paraId="5F5AB4EE" w14:textId="77777777" w:rsidR="00B1050A" w:rsidRDefault="00B1050A">
      <w:pPr>
        <w:spacing w:line="291" w:lineRule="exact"/>
        <w:rPr>
          <w:sz w:val="20"/>
          <w:szCs w:val="20"/>
        </w:rPr>
      </w:pPr>
    </w:p>
    <w:p w14:paraId="35DBF56A" w14:textId="77777777" w:rsidR="00B1050A" w:rsidRDefault="00F05321">
      <w:pPr>
        <w:rPr>
          <w:sz w:val="20"/>
          <w:szCs w:val="20"/>
        </w:rPr>
      </w:pPr>
      <w:r>
        <w:rPr>
          <w:rFonts w:ascii="Arial" w:eastAsia="Arial" w:hAnsi="Arial" w:cs="Arial"/>
          <w:b/>
          <w:bCs/>
          <w:i/>
          <w:iCs/>
          <w:sz w:val="28"/>
          <w:szCs w:val="28"/>
        </w:rPr>
        <w:t>Cylinder Storage</w:t>
      </w:r>
    </w:p>
    <w:p w14:paraId="5262AD03" w14:textId="77777777" w:rsidR="00B1050A" w:rsidRDefault="00B1050A">
      <w:pPr>
        <w:spacing w:line="68" w:lineRule="exact"/>
        <w:rPr>
          <w:sz w:val="20"/>
          <w:szCs w:val="20"/>
        </w:rPr>
      </w:pPr>
    </w:p>
    <w:p w14:paraId="2E942D33" w14:textId="77777777" w:rsidR="00B1050A" w:rsidRDefault="00F05321">
      <w:pPr>
        <w:spacing w:line="261" w:lineRule="auto"/>
        <w:ind w:right="140"/>
        <w:rPr>
          <w:sz w:val="20"/>
          <w:szCs w:val="20"/>
        </w:rPr>
      </w:pPr>
      <w:r>
        <w:rPr>
          <w:rFonts w:eastAsia="Times New Roman"/>
          <w:sz w:val="24"/>
          <w:szCs w:val="24"/>
        </w:rPr>
        <w:t xml:space="preserve">Following is a list of safe practices for storing compressed gas cylinders that will </w:t>
      </w:r>
      <w:r>
        <w:rPr>
          <w:rFonts w:eastAsia="Times New Roman"/>
          <w:sz w:val="24"/>
          <w:szCs w:val="24"/>
        </w:rPr>
        <w:t>be followed in all work areas:</w:t>
      </w:r>
    </w:p>
    <w:p w14:paraId="0596C098" w14:textId="77777777" w:rsidR="00B1050A" w:rsidRDefault="00B1050A">
      <w:pPr>
        <w:spacing w:line="2" w:lineRule="exact"/>
        <w:rPr>
          <w:sz w:val="20"/>
          <w:szCs w:val="20"/>
        </w:rPr>
      </w:pPr>
    </w:p>
    <w:p w14:paraId="03672A24" w14:textId="77777777" w:rsidR="00B1050A" w:rsidRDefault="00F05321">
      <w:pPr>
        <w:numPr>
          <w:ilvl w:val="0"/>
          <w:numId w:val="15"/>
        </w:numPr>
        <w:tabs>
          <w:tab w:val="left" w:pos="360"/>
        </w:tabs>
        <w:spacing w:line="248" w:lineRule="auto"/>
        <w:ind w:left="360" w:right="840" w:hanging="360"/>
        <w:rPr>
          <w:rFonts w:ascii="Symbol" w:eastAsia="Symbol" w:hAnsi="Symbol" w:cs="Symbol"/>
          <w:sz w:val="24"/>
          <w:szCs w:val="24"/>
        </w:rPr>
      </w:pPr>
      <w:r>
        <w:rPr>
          <w:rFonts w:eastAsia="Times New Roman"/>
          <w:sz w:val="24"/>
          <w:szCs w:val="24"/>
        </w:rPr>
        <w:t>Adequate, portable fire extinguishers of carbon dioxide or dry chemical types will be available for fire emergencies at storage areas.</w:t>
      </w:r>
    </w:p>
    <w:p w14:paraId="27C84CEB" w14:textId="77777777" w:rsidR="00B1050A" w:rsidRDefault="00B1050A">
      <w:pPr>
        <w:spacing w:line="1" w:lineRule="exact"/>
        <w:rPr>
          <w:rFonts w:ascii="Symbol" w:eastAsia="Symbol" w:hAnsi="Symbol" w:cs="Symbol"/>
          <w:sz w:val="24"/>
          <w:szCs w:val="24"/>
        </w:rPr>
      </w:pPr>
    </w:p>
    <w:p w14:paraId="4A3BA2CB" w14:textId="77777777" w:rsidR="00B1050A" w:rsidRDefault="00F05321">
      <w:pPr>
        <w:numPr>
          <w:ilvl w:val="0"/>
          <w:numId w:val="15"/>
        </w:numPr>
        <w:tabs>
          <w:tab w:val="left" w:pos="360"/>
        </w:tabs>
        <w:spacing w:line="248" w:lineRule="auto"/>
        <w:ind w:left="360" w:right="520" w:hanging="360"/>
        <w:rPr>
          <w:rFonts w:ascii="Symbol" w:eastAsia="Symbol" w:hAnsi="Symbol" w:cs="Symbol"/>
          <w:sz w:val="24"/>
          <w:szCs w:val="24"/>
        </w:rPr>
      </w:pPr>
      <w:r>
        <w:rPr>
          <w:rFonts w:eastAsia="Times New Roman"/>
          <w:sz w:val="24"/>
          <w:szCs w:val="24"/>
        </w:rPr>
        <w:t xml:space="preserve">Contents of any compressed gas cylinder must be identified and labeled </w:t>
      </w:r>
      <w:r>
        <w:rPr>
          <w:rFonts w:eastAsia="Times New Roman"/>
          <w:sz w:val="24"/>
          <w:szCs w:val="24"/>
        </w:rPr>
        <w:t>properly. Visual inspection is important to ensure that they are in good and safe conditions.</w:t>
      </w:r>
    </w:p>
    <w:p w14:paraId="6CE13443" w14:textId="77777777" w:rsidR="00B1050A" w:rsidRDefault="00B1050A">
      <w:pPr>
        <w:spacing w:line="1" w:lineRule="exact"/>
        <w:rPr>
          <w:rFonts w:ascii="Symbol" w:eastAsia="Symbol" w:hAnsi="Symbol" w:cs="Symbol"/>
          <w:sz w:val="24"/>
          <w:szCs w:val="24"/>
        </w:rPr>
      </w:pPr>
    </w:p>
    <w:p w14:paraId="169EEB79" w14:textId="77777777" w:rsidR="00B1050A" w:rsidRDefault="00F05321">
      <w:pPr>
        <w:numPr>
          <w:ilvl w:val="0"/>
          <w:numId w:val="15"/>
        </w:numPr>
        <w:tabs>
          <w:tab w:val="left" w:pos="360"/>
        </w:tabs>
        <w:spacing w:line="248" w:lineRule="auto"/>
        <w:ind w:left="360" w:right="1040" w:hanging="360"/>
        <w:rPr>
          <w:rFonts w:ascii="Symbol" w:eastAsia="Symbol" w:hAnsi="Symbol" w:cs="Symbol"/>
          <w:sz w:val="24"/>
          <w:szCs w:val="24"/>
        </w:rPr>
      </w:pPr>
      <w:r>
        <w:rPr>
          <w:rFonts w:eastAsia="Times New Roman"/>
          <w:sz w:val="24"/>
          <w:szCs w:val="24"/>
        </w:rPr>
        <w:t>Oxygen cylinders must be stored in a dry, well-ventilated area and 20 ft away from combustible materials, and away from any heat source or electrical wiring.</w:t>
      </w:r>
    </w:p>
    <w:p w14:paraId="69BC419E" w14:textId="77777777" w:rsidR="00B1050A" w:rsidRDefault="00B1050A">
      <w:pPr>
        <w:spacing w:line="1" w:lineRule="exact"/>
        <w:rPr>
          <w:rFonts w:ascii="Symbol" w:eastAsia="Symbol" w:hAnsi="Symbol" w:cs="Symbol"/>
          <w:sz w:val="24"/>
          <w:szCs w:val="24"/>
        </w:rPr>
      </w:pPr>
    </w:p>
    <w:p w14:paraId="762E413B" w14:textId="77777777" w:rsidR="00B1050A" w:rsidRDefault="00F05321">
      <w:pPr>
        <w:numPr>
          <w:ilvl w:val="0"/>
          <w:numId w:val="15"/>
        </w:numPr>
        <w:tabs>
          <w:tab w:val="left" w:pos="360"/>
        </w:tabs>
        <w:spacing w:line="259" w:lineRule="auto"/>
        <w:ind w:left="360" w:right="20" w:hanging="360"/>
        <w:rPr>
          <w:rFonts w:ascii="Symbol" w:eastAsia="Symbol" w:hAnsi="Symbol" w:cs="Symbol"/>
          <w:sz w:val="23"/>
          <w:szCs w:val="23"/>
        </w:rPr>
      </w:pPr>
      <w:r>
        <w:rPr>
          <w:rFonts w:eastAsia="Times New Roman"/>
          <w:sz w:val="23"/>
          <w:szCs w:val="23"/>
        </w:rPr>
        <w:t>Where storage 20 ft away from combustibles, heat sources, or electrical wiring is impractical, gas cylinders will be separated from such sources by a 5-ft-tall, 1/2-hour rated fire wall.</w:t>
      </w:r>
    </w:p>
    <w:p w14:paraId="678977C8" w14:textId="77777777" w:rsidR="00B1050A" w:rsidRDefault="00F05321">
      <w:pPr>
        <w:numPr>
          <w:ilvl w:val="0"/>
          <w:numId w:val="15"/>
        </w:numPr>
        <w:tabs>
          <w:tab w:val="left" w:pos="360"/>
        </w:tabs>
        <w:spacing w:line="236" w:lineRule="auto"/>
        <w:ind w:left="360" w:hanging="360"/>
        <w:rPr>
          <w:rFonts w:ascii="Symbol" w:eastAsia="Symbol" w:hAnsi="Symbol" w:cs="Symbol"/>
          <w:sz w:val="24"/>
          <w:szCs w:val="24"/>
        </w:rPr>
      </w:pPr>
      <w:r>
        <w:rPr>
          <w:rFonts w:eastAsia="Times New Roman"/>
          <w:sz w:val="24"/>
          <w:szCs w:val="24"/>
        </w:rPr>
        <w:t>Keep cylinders away from stairs and elevators.</w:t>
      </w:r>
    </w:p>
    <w:p w14:paraId="1FC51D88" w14:textId="77777777" w:rsidR="00B1050A" w:rsidRDefault="00B1050A">
      <w:pPr>
        <w:spacing w:line="1" w:lineRule="exact"/>
        <w:rPr>
          <w:rFonts w:ascii="Symbol" w:eastAsia="Symbol" w:hAnsi="Symbol" w:cs="Symbol"/>
          <w:sz w:val="24"/>
          <w:szCs w:val="24"/>
        </w:rPr>
      </w:pPr>
    </w:p>
    <w:p w14:paraId="680AB721" w14:textId="77777777" w:rsidR="00B1050A" w:rsidRDefault="00F05321">
      <w:pPr>
        <w:numPr>
          <w:ilvl w:val="0"/>
          <w:numId w:val="15"/>
        </w:numPr>
        <w:tabs>
          <w:tab w:val="left" w:pos="360"/>
        </w:tabs>
        <w:spacing w:line="252" w:lineRule="auto"/>
        <w:ind w:left="360" w:right="200" w:hanging="360"/>
        <w:rPr>
          <w:rFonts w:ascii="Symbol" w:eastAsia="Symbol" w:hAnsi="Symbol" w:cs="Symbol"/>
          <w:sz w:val="24"/>
          <w:szCs w:val="24"/>
        </w:rPr>
      </w:pPr>
      <w:r>
        <w:rPr>
          <w:rFonts w:eastAsia="Times New Roman"/>
          <w:sz w:val="24"/>
          <w:szCs w:val="24"/>
        </w:rPr>
        <w:t>Cylinders will be sto</w:t>
      </w:r>
      <w:r>
        <w:rPr>
          <w:rFonts w:eastAsia="Times New Roman"/>
          <w:sz w:val="24"/>
          <w:szCs w:val="24"/>
        </w:rPr>
        <w:t>red on a level, fireproof floor in a place where they won’t be banged or knocked over.</w:t>
      </w:r>
    </w:p>
    <w:p w14:paraId="7E206D30" w14:textId="77777777" w:rsidR="00B1050A" w:rsidRDefault="00B1050A">
      <w:pPr>
        <w:spacing w:line="1" w:lineRule="exact"/>
        <w:rPr>
          <w:rFonts w:ascii="Symbol" w:eastAsia="Symbol" w:hAnsi="Symbol" w:cs="Symbol"/>
          <w:sz w:val="24"/>
          <w:szCs w:val="24"/>
        </w:rPr>
      </w:pPr>
    </w:p>
    <w:p w14:paraId="3D09C279" w14:textId="77777777" w:rsidR="00B1050A" w:rsidRDefault="00F05321">
      <w:pPr>
        <w:numPr>
          <w:ilvl w:val="0"/>
          <w:numId w:val="15"/>
        </w:numPr>
        <w:tabs>
          <w:tab w:val="left" w:pos="360"/>
        </w:tabs>
        <w:spacing w:line="236" w:lineRule="auto"/>
        <w:ind w:left="360" w:hanging="360"/>
        <w:rPr>
          <w:rFonts w:ascii="Symbol" w:eastAsia="Symbol" w:hAnsi="Symbol" w:cs="Symbol"/>
          <w:sz w:val="24"/>
          <w:szCs w:val="24"/>
        </w:rPr>
      </w:pPr>
      <w:r>
        <w:rPr>
          <w:rFonts w:eastAsia="Times New Roman"/>
          <w:sz w:val="24"/>
          <w:szCs w:val="24"/>
        </w:rPr>
        <w:t>Cylinders will be secured upright by chain, cable, or similar restraint.</w:t>
      </w:r>
    </w:p>
    <w:p w14:paraId="3A76757F" w14:textId="77777777" w:rsidR="00B1050A" w:rsidRDefault="00B1050A">
      <w:pPr>
        <w:spacing w:line="1" w:lineRule="exact"/>
        <w:rPr>
          <w:rFonts w:ascii="Symbol" w:eastAsia="Symbol" w:hAnsi="Symbol" w:cs="Symbol"/>
          <w:sz w:val="24"/>
          <w:szCs w:val="24"/>
        </w:rPr>
      </w:pPr>
    </w:p>
    <w:p w14:paraId="6D86654C" w14:textId="77777777" w:rsidR="00B1050A" w:rsidRDefault="00F05321">
      <w:pPr>
        <w:numPr>
          <w:ilvl w:val="0"/>
          <w:numId w:val="15"/>
        </w:numPr>
        <w:tabs>
          <w:tab w:val="left" w:pos="360"/>
        </w:tabs>
        <w:ind w:left="360" w:hanging="360"/>
        <w:rPr>
          <w:rFonts w:ascii="Symbol" w:eastAsia="Symbol" w:hAnsi="Symbol" w:cs="Symbol"/>
          <w:sz w:val="24"/>
          <w:szCs w:val="24"/>
        </w:rPr>
      </w:pPr>
      <w:r>
        <w:rPr>
          <w:rFonts w:eastAsia="Times New Roman"/>
          <w:sz w:val="24"/>
          <w:szCs w:val="24"/>
        </w:rPr>
        <w:t>Leaking cylinders must be reported and moved to a safe place.</w:t>
      </w:r>
    </w:p>
    <w:p w14:paraId="57E8FE7B" w14:textId="77777777" w:rsidR="00B1050A" w:rsidRDefault="00B1050A">
      <w:pPr>
        <w:spacing w:line="5" w:lineRule="exact"/>
        <w:rPr>
          <w:rFonts w:ascii="Symbol" w:eastAsia="Symbol" w:hAnsi="Symbol" w:cs="Symbol"/>
          <w:sz w:val="24"/>
          <w:szCs w:val="24"/>
        </w:rPr>
      </w:pPr>
    </w:p>
    <w:p w14:paraId="2077A7DA" w14:textId="77777777" w:rsidR="00B1050A" w:rsidRDefault="00F05321">
      <w:pPr>
        <w:numPr>
          <w:ilvl w:val="0"/>
          <w:numId w:val="15"/>
        </w:numPr>
        <w:tabs>
          <w:tab w:val="left" w:pos="360"/>
        </w:tabs>
        <w:spacing w:line="252" w:lineRule="auto"/>
        <w:ind w:left="360" w:right="780" w:hanging="360"/>
        <w:rPr>
          <w:rFonts w:ascii="Symbol" w:eastAsia="Symbol" w:hAnsi="Symbol" w:cs="Symbol"/>
          <w:sz w:val="24"/>
          <w:szCs w:val="24"/>
        </w:rPr>
      </w:pPr>
      <w:r>
        <w:rPr>
          <w:rFonts w:eastAsia="Times New Roman"/>
          <w:sz w:val="24"/>
          <w:szCs w:val="24"/>
        </w:rPr>
        <w:t xml:space="preserve">When cylinders are in </w:t>
      </w:r>
      <w:r>
        <w:rPr>
          <w:rFonts w:eastAsia="Times New Roman"/>
          <w:sz w:val="24"/>
          <w:szCs w:val="24"/>
        </w:rPr>
        <w:t>storage, valves will be closed and valve protection caps will be screwed down to the last thread.</w:t>
      </w:r>
    </w:p>
    <w:p w14:paraId="296F10A4" w14:textId="77777777" w:rsidR="00B1050A" w:rsidRDefault="00B1050A">
      <w:pPr>
        <w:spacing w:line="1" w:lineRule="exact"/>
        <w:rPr>
          <w:rFonts w:ascii="Symbol" w:eastAsia="Symbol" w:hAnsi="Symbol" w:cs="Symbol"/>
          <w:sz w:val="24"/>
          <w:szCs w:val="24"/>
        </w:rPr>
      </w:pPr>
    </w:p>
    <w:p w14:paraId="24DE3122" w14:textId="77777777" w:rsidR="00B1050A" w:rsidRDefault="00F05321">
      <w:pPr>
        <w:numPr>
          <w:ilvl w:val="0"/>
          <w:numId w:val="15"/>
        </w:numPr>
        <w:tabs>
          <w:tab w:val="left" w:pos="360"/>
        </w:tabs>
        <w:spacing w:line="248" w:lineRule="auto"/>
        <w:ind w:left="360" w:right="60" w:hanging="360"/>
        <w:rPr>
          <w:rFonts w:ascii="Symbol" w:eastAsia="Symbol" w:hAnsi="Symbol" w:cs="Symbol"/>
          <w:sz w:val="24"/>
          <w:szCs w:val="24"/>
        </w:rPr>
      </w:pPr>
      <w:r>
        <w:rPr>
          <w:rFonts w:eastAsia="Times New Roman"/>
          <w:sz w:val="24"/>
          <w:szCs w:val="24"/>
        </w:rPr>
        <w:t xml:space="preserve">The storage area will be organized so that users will withdraw the cylinders that have been in there longest. The newest ones received will be placed behind </w:t>
      </w:r>
      <w:r>
        <w:rPr>
          <w:rFonts w:eastAsia="Times New Roman"/>
          <w:sz w:val="24"/>
          <w:szCs w:val="24"/>
        </w:rPr>
        <w:t>those already in storage.</w:t>
      </w:r>
    </w:p>
    <w:p w14:paraId="7B0F98C0" w14:textId="77777777" w:rsidR="00B1050A" w:rsidRDefault="00B1050A">
      <w:pPr>
        <w:spacing w:line="1" w:lineRule="exact"/>
        <w:rPr>
          <w:rFonts w:ascii="Symbol" w:eastAsia="Symbol" w:hAnsi="Symbol" w:cs="Symbol"/>
          <w:sz w:val="24"/>
          <w:szCs w:val="24"/>
        </w:rPr>
      </w:pPr>
    </w:p>
    <w:p w14:paraId="2063EED2" w14:textId="77777777" w:rsidR="00B1050A" w:rsidRDefault="00F05321">
      <w:pPr>
        <w:numPr>
          <w:ilvl w:val="0"/>
          <w:numId w:val="15"/>
        </w:numPr>
        <w:tabs>
          <w:tab w:val="left" w:pos="360"/>
        </w:tabs>
        <w:spacing w:line="249" w:lineRule="auto"/>
        <w:ind w:left="360" w:right="100" w:hanging="360"/>
        <w:rPr>
          <w:rFonts w:ascii="Symbol" w:eastAsia="Symbol" w:hAnsi="Symbol" w:cs="Symbol"/>
          <w:sz w:val="24"/>
          <w:szCs w:val="24"/>
        </w:rPr>
      </w:pPr>
      <w:r>
        <w:rPr>
          <w:rFonts w:eastAsia="Times New Roman"/>
          <w:sz w:val="24"/>
          <w:szCs w:val="24"/>
        </w:rPr>
        <w:t>Keep combustibles (i.e., wood, paper, cardboard) away from the storage area. Remove any heat sources such as machinery or welding practices. Do not allow a cylinder to become part of an electrical current.</w:t>
      </w:r>
    </w:p>
    <w:p w14:paraId="34CDA583" w14:textId="77777777" w:rsidR="00B1050A" w:rsidRDefault="00B1050A">
      <w:pPr>
        <w:spacing w:line="2" w:lineRule="exact"/>
        <w:rPr>
          <w:rFonts w:ascii="Symbol" w:eastAsia="Symbol" w:hAnsi="Symbol" w:cs="Symbol"/>
          <w:sz w:val="24"/>
          <w:szCs w:val="24"/>
        </w:rPr>
      </w:pPr>
    </w:p>
    <w:p w14:paraId="50536768" w14:textId="77777777" w:rsidR="00B1050A" w:rsidRDefault="00F05321">
      <w:pPr>
        <w:numPr>
          <w:ilvl w:val="0"/>
          <w:numId w:val="15"/>
        </w:numPr>
        <w:tabs>
          <w:tab w:val="left" w:pos="360"/>
        </w:tabs>
        <w:spacing w:line="248" w:lineRule="auto"/>
        <w:ind w:left="360" w:right="920" w:hanging="360"/>
        <w:rPr>
          <w:rFonts w:ascii="Symbol" w:eastAsia="Symbol" w:hAnsi="Symbol" w:cs="Symbol"/>
          <w:sz w:val="24"/>
          <w:szCs w:val="24"/>
        </w:rPr>
      </w:pPr>
      <w:r>
        <w:rPr>
          <w:rFonts w:eastAsia="Times New Roman"/>
          <w:sz w:val="24"/>
          <w:szCs w:val="24"/>
        </w:rPr>
        <w:t>Do not store cylinders</w:t>
      </w:r>
      <w:r>
        <w:rPr>
          <w:rFonts w:eastAsia="Times New Roman"/>
          <w:sz w:val="24"/>
          <w:szCs w:val="24"/>
        </w:rPr>
        <w:t xml:space="preserve"> in elevators, staircases, hallways, etc., where people are often traveling. This will increase the risk of knocking over a cylinder.</w:t>
      </w:r>
    </w:p>
    <w:p w14:paraId="2AB2F24D" w14:textId="77777777" w:rsidR="00B1050A" w:rsidRDefault="00B1050A">
      <w:pPr>
        <w:spacing w:line="1" w:lineRule="exact"/>
        <w:rPr>
          <w:rFonts w:ascii="Symbol" w:eastAsia="Symbol" w:hAnsi="Symbol" w:cs="Symbol"/>
          <w:sz w:val="24"/>
          <w:szCs w:val="24"/>
        </w:rPr>
      </w:pPr>
    </w:p>
    <w:p w14:paraId="2E062E91" w14:textId="77777777" w:rsidR="00B1050A" w:rsidRDefault="00F05321">
      <w:pPr>
        <w:numPr>
          <w:ilvl w:val="0"/>
          <w:numId w:val="15"/>
        </w:numPr>
        <w:tabs>
          <w:tab w:val="left" w:pos="360"/>
        </w:tabs>
        <w:spacing w:line="236" w:lineRule="auto"/>
        <w:ind w:left="360" w:hanging="360"/>
        <w:rPr>
          <w:rFonts w:ascii="Symbol" w:eastAsia="Symbol" w:hAnsi="Symbol" w:cs="Symbol"/>
          <w:sz w:val="24"/>
          <w:szCs w:val="24"/>
        </w:rPr>
      </w:pPr>
      <w:r>
        <w:rPr>
          <w:rFonts w:eastAsia="Times New Roman"/>
          <w:sz w:val="24"/>
          <w:szCs w:val="24"/>
        </w:rPr>
        <w:t>Store cylinders in an upright position.</w:t>
      </w:r>
    </w:p>
    <w:p w14:paraId="3E354C2A" w14:textId="77777777" w:rsidR="00B1050A" w:rsidRDefault="00B1050A">
      <w:pPr>
        <w:spacing w:line="1" w:lineRule="exact"/>
        <w:rPr>
          <w:rFonts w:ascii="Symbol" w:eastAsia="Symbol" w:hAnsi="Symbol" w:cs="Symbol"/>
          <w:sz w:val="24"/>
          <w:szCs w:val="24"/>
        </w:rPr>
      </w:pPr>
    </w:p>
    <w:p w14:paraId="1DB7B8C8" w14:textId="77777777" w:rsidR="00B1050A" w:rsidRDefault="00F05321">
      <w:pPr>
        <w:numPr>
          <w:ilvl w:val="0"/>
          <w:numId w:val="15"/>
        </w:numPr>
        <w:tabs>
          <w:tab w:val="left" w:pos="360"/>
        </w:tabs>
        <w:spacing w:line="252" w:lineRule="auto"/>
        <w:ind w:left="360" w:right="400" w:hanging="360"/>
        <w:rPr>
          <w:rFonts w:ascii="Symbol" w:eastAsia="Symbol" w:hAnsi="Symbol" w:cs="Symbol"/>
          <w:sz w:val="24"/>
          <w:szCs w:val="24"/>
        </w:rPr>
      </w:pPr>
      <w:r>
        <w:rPr>
          <w:rFonts w:eastAsia="Times New Roman"/>
          <w:sz w:val="24"/>
          <w:szCs w:val="24"/>
        </w:rPr>
        <w:t xml:space="preserve">Secure cylinders with straps, chains, cords, or other ways to prevent them </w:t>
      </w:r>
      <w:r>
        <w:rPr>
          <w:rFonts w:eastAsia="Times New Roman"/>
          <w:sz w:val="24"/>
          <w:szCs w:val="24"/>
        </w:rPr>
        <w:t>from tipping or falling over.</w:t>
      </w:r>
    </w:p>
    <w:p w14:paraId="2C389C1C" w14:textId="77777777" w:rsidR="00B1050A" w:rsidRDefault="00B1050A">
      <w:pPr>
        <w:spacing w:line="1" w:lineRule="exact"/>
        <w:rPr>
          <w:rFonts w:ascii="Symbol" w:eastAsia="Symbol" w:hAnsi="Symbol" w:cs="Symbol"/>
          <w:sz w:val="24"/>
          <w:szCs w:val="24"/>
        </w:rPr>
      </w:pPr>
    </w:p>
    <w:p w14:paraId="12C9B4A4" w14:textId="77777777" w:rsidR="00B1050A" w:rsidRDefault="00F05321">
      <w:pPr>
        <w:numPr>
          <w:ilvl w:val="0"/>
          <w:numId w:val="15"/>
        </w:numPr>
        <w:tabs>
          <w:tab w:val="left" w:pos="360"/>
        </w:tabs>
        <w:spacing w:line="236" w:lineRule="auto"/>
        <w:ind w:left="360" w:hanging="360"/>
        <w:rPr>
          <w:rFonts w:ascii="Symbol" w:eastAsia="Symbol" w:hAnsi="Symbol" w:cs="Symbol"/>
          <w:sz w:val="24"/>
          <w:szCs w:val="24"/>
        </w:rPr>
      </w:pPr>
      <w:r>
        <w:rPr>
          <w:rFonts w:eastAsia="Times New Roman"/>
          <w:sz w:val="24"/>
          <w:szCs w:val="24"/>
        </w:rPr>
        <w:t>Make sure cylinders are stored with the valve cap on.</w:t>
      </w:r>
    </w:p>
    <w:p w14:paraId="5F23C294" w14:textId="77777777" w:rsidR="00B1050A" w:rsidRDefault="00B1050A">
      <w:pPr>
        <w:spacing w:line="1" w:lineRule="exact"/>
        <w:rPr>
          <w:rFonts w:ascii="Symbol" w:eastAsia="Symbol" w:hAnsi="Symbol" w:cs="Symbol"/>
          <w:sz w:val="24"/>
          <w:szCs w:val="24"/>
        </w:rPr>
      </w:pPr>
    </w:p>
    <w:p w14:paraId="79ECA125" w14:textId="77777777" w:rsidR="00B1050A" w:rsidRDefault="00F05321">
      <w:pPr>
        <w:numPr>
          <w:ilvl w:val="0"/>
          <w:numId w:val="15"/>
        </w:numPr>
        <w:tabs>
          <w:tab w:val="left" w:pos="360"/>
        </w:tabs>
        <w:ind w:left="360" w:hanging="360"/>
        <w:rPr>
          <w:rFonts w:ascii="Symbol" w:eastAsia="Symbol" w:hAnsi="Symbol" w:cs="Symbol"/>
          <w:sz w:val="24"/>
          <w:szCs w:val="24"/>
        </w:rPr>
      </w:pPr>
      <w:r>
        <w:rPr>
          <w:rFonts w:eastAsia="Times New Roman"/>
          <w:sz w:val="24"/>
          <w:szCs w:val="24"/>
        </w:rPr>
        <w:t>Sparks, open flames, and smoking are not allowed near cylinder storage areas.</w:t>
      </w:r>
    </w:p>
    <w:p w14:paraId="05EF128A" w14:textId="77777777" w:rsidR="00B1050A" w:rsidRDefault="00B1050A">
      <w:pPr>
        <w:spacing w:line="5" w:lineRule="exact"/>
        <w:rPr>
          <w:rFonts w:ascii="Symbol" w:eastAsia="Symbol" w:hAnsi="Symbol" w:cs="Symbol"/>
          <w:sz w:val="24"/>
          <w:szCs w:val="24"/>
        </w:rPr>
      </w:pPr>
    </w:p>
    <w:p w14:paraId="3FA6E29E" w14:textId="77777777" w:rsidR="00B1050A" w:rsidRDefault="00F05321">
      <w:pPr>
        <w:numPr>
          <w:ilvl w:val="0"/>
          <w:numId w:val="15"/>
        </w:numPr>
        <w:tabs>
          <w:tab w:val="left" w:pos="360"/>
        </w:tabs>
        <w:ind w:left="360" w:hanging="360"/>
        <w:rPr>
          <w:rFonts w:ascii="Symbol" w:eastAsia="Symbol" w:hAnsi="Symbol" w:cs="Symbol"/>
          <w:sz w:val="24"/>
          <w:szCs w:val="24"/>
        </w:rPr>
      </w:pPr>
      <w:r>
        <w:rPr>
          <w:rFonts w:eastAsia="Times New Roman"/>
          <w:sz w:val="24"/>
          <w:szCs w:val="24"/>
        </w:rPr>
        <w:t>Periodic surveillance of cylinders in storage areas must be done. Deficiencies discovered</w:t>
      </w:r>
    </w:p>
    <w:p w14:paraId="0050A0DE" w14:textId="77777777" w:rsidR="00B1050A" w:rsidRDefault="00B1050A">
      <w:pPr>
        <w:sectPr w:rsidR="00B1050A">
          <w:pgSz w:w="12240" w:h="15840"/>
          <w:pgMar w:top="1440" w:right="1440" w:bottom="1087" w:left="1440" w:header="0" w:footer="0" w:gutter="0"/>
          <w:cols w:space="720" w:equalWidth="0">
            <w:col w:w="9360"/>
          </w:cols>
        </w:sectPr>
      </w:pPr>
    </w:p>
    <w:p w14:paraId="3038137B" w14:textId="77777777" w:rsidR="00B1050A" w:rsidRDefault="00F05321">
      <w:pPr>
        <w:ind w:left="360"/>
        <w:rPr>
          <w:sz w:val="20"/>
          <w:szCs w:val="20"/>
        </w:rPr>
      </w:pPr>
      <w:r>
        <w:rPr>
          <w:rFonts w:eastAsia="Times New Roman"/>
          <w:sz w:val="24"/>
          <w:szCs w:val="24"/>
        </w:rPr>
        <w:lastRenderedPageBreak/>
        <w:t>must be corrected immediately.</w:t>
      </w:r>
    </w:p>
    <w:p w14:paraId="72501D50" w14:textId="77777777" w:rsidR="00B1050A" w:rsidRDefault="00B1050A">
      <w:pPr>
        <w:spacing w:line="36" w:lineRule="exact"/>
        <w:rPr>
          <w:sz w:val="20"/>
          <w:szCs w:val="20"/>
        </w:rPr>
      </w:pPr>
    </w:p>
    <w:p w14:paraId="0681872B" w14:textId="77777777" w:rsidR="00B1050A" w:rsidRDefault="00F05321">
      <w:pPr>
        <w:numPr>
          <w:ilvl w:val="0"/>
          <w:numId w:val="16"/>
        </w:numPr>
        <w:tabs>
          <w:tab w:val="left" w:pos="360"/>
        </w:tabs>
        <w:spacing w:line="248" w:lineRule="auto"/>
        <w:ind w:left="360" w:right="300" w:hanging="360"/>
        <w:rPr>
          <w:rFonts w:ascii="Symbol" w:eastAsia="Symbol" w:hAnsi="Symbol" w:cs="Symbol"/>
          <w:sz w:val="24"/>
          <w:szCs w:val="24"/>
        </w:rPr>
      </w:pPr>
      <w:r>
        <w:rPr>
          <w:rFonts w:eastAsia="Times New Roman"/>
          <w:sz w:val="24"/>
          <w:szCs w:val="24"/>
        </w:rPr>
        <w:t>Use hands to open and close valves; in case there is a difficulty in opening a valve, contact the supplier or vendor.</w:t>
      </w:r>
    </w:p>
    <w:p w14:paraId="322B2EE6" w14:textId="77777777" w:rsidR="00B1050A" w:rsidRDefault="00B1050A">
      <w:pPr>
        <w:spacing w:line="1" w:lineRule="exact"/>
        <w:rPr>
          <w:rFonts w:ascii="Symbol" w:eastAsia="Symbol" w:hAnsi="Symbol" w:cs="Symbol"/>
          <w:sz w:val="24"/>
          <w:szCs w:val="24"/>
        </w:rPr>
      </w:pPr>
    </w:p>
    <w:p w14:paraId="3DB302D3" w14:textId="77777777" w:rsidR="00B1050A" w:rsidRDefault="00F05321">
      <w:pPr>
        <w:numPr>
          <w:ilvl w:val="0"/>
          <w:numId w:val="16"/>
        </w:numPr>
        <w:tabs>
          <w:tab w:val="left" w:pos="360"/>
        </w:tabs>
        <w:spacing w:line="236" w:lineRule="auto"/>
        <w:ind w:left="360" w:hanging="360"/>
        <w:rPr>
          <w:rFonts w:ascii="Symbol" w:eastAsia="Symbol" w:hAnsi="Symbol" w:cs="Symbol"/>
          <w:sz w:val="24"/>
          <w:szCs w:val="24"/>
        </w:rPr>
      </w:pPr>
      <w:r>
        <w:rPr>
          <w:rFonts w:eastAsia="Times New Roman"/>
          <w:sz w:val="24"/>
          <w:szCs w:val="24"/>
        </w:rPr>
        <w:t>Do not refill an empty cylinder.</w:t>
      </w:r>
    </w:p>
    <w:p w14:paraId="17802741" w14:textId="77777777" w:rsidR="00B1050A" w:rsidRDefault="00B1050A">
      <w:pPr>
        <w:spacing w:line="1" w:lineRule="exact"/>
        <w:rPr>
          <w:rFonts w:ascii="Symbol" w:eastAsia="Symbol" w:hAnsi="Symbol" w:cs="Symbol"/>
          <w:sz w:val="24"/>
          <w:szCs w:val="24"/>
        </w:rPr>
      </w:pPr>
    </w:p>
    <w:p w14:paraId="2A6EB0D9" w14:textId="77777777" w:rsidR="00B1050A" w:rsidRDefault="00F05321">
      <w:pPr>
        <w:numPr>
          <w:ilvl w:val="0"/>
          <w:numId w:val="16"/>
        </w:numPr>
        <w:tabs>
          <w:tab w:val="left" w:pos="360"/>
        </w:tabs>
        <w:ind w:left="360" w:hanging="360"/>
        <w:rPr>
          <w:rFonts w:ascii="Symbol" w:eastAsia="Symbol" w:hAnsi="Symbol" w:cs="Symbol"/>
          <w:sz w:val="24"/>
          <w:szCs w:val="24"/>
        </w:rPr>
      </w:pPr>
      <w:r>
        <w:rPr>
          <w:rFonts w:eastAsia="Times New Roman"/>
          <w:sz w:val="24"/>
          <w:szCs w:val="24"/>
        </w:rPr>
        <w:t xml:space="preserve">Never smoke in the vicinity of compressed gas </w:t>
      </w:r>
      <w:r>
        <w:rPr>
          <w:rFonts w:eastAsia="Times New Roman"/>
          <w:sz w:val="24"/>
          <w:szCs w:val="24"/>
        </w:rPr>
        <w:t>cylinders.</w:t>
      </w:r>
    </w:p>
    <w:p w14:paraId="73832C34" w14:textId="77777777" w:rsidR="00B1050A" w:rsidRDefault="00B1050A">
      <w:pPr>
        <w:spacing w:line="5" w:lineRule="exact"/>
        <w:rPr>
          <w:rFonts w:ascii="Symbol" w:eastAsia="Symbol" w:hAnsi="Symbol" w:cs="Symbol"/>
          <w:sz w:val="24"/>
          <w:szCs w:val="24"/>
        </w:rPr>
      </w:pPr>
    </w:p>
    <w:p w14:paraId="0A43A9A6" w14:textId="77777777" w:rsidR="00B1050A" w:rsidRDefault="00F05321">
      <w:pPr>
        <w:numPr>
          <w:ilvl w:val="0"/>
          <w:numId w:val="16"/>
        </w:numPr>
        <w:tabs>
          <w:tab w:val="left" w:pos="360"/>
        </w:tabs>
        <w:ind w:left="360" w:hanging="360"/>
        <w:rPr>
          <w:rFonts w:ascii="Symbol" w:eastAsia="Symbol" w:hAnsi="Symbol" w:cs="Symbol"/>
          <w:sz w:val="24"/>
          <w:szCs w:val="24"/>
        </w:rPr>
      </w:pPr>
      <w:r>
        <w:rPr>
          <w:rFonts w:eastAsia="Times New Roman"/>
          <w:sz w:val="24"/>
          <w:szCs w:val="24"/>
        </w:rPr>
        <w:t>Cylinders must not be dropped or allowed to fall.</w:t>
      </w:r>
    </w:p>
    <w:p w14:paraId="60D0085D" w14:textId="77777777" w:rsidR="00B1050A" w:rsidRDefault="00B1050A">
      <w:pPr>
        <w:spacing w:line="288" w:lineRule="exact"/>
        <w:rPr>
          <w:sz w:val="20"/>
          <w:szCs w:val="20"/>
        </w:rPr>
      </w:pPr>
    </w:p>
    <w:p w14:paraId="27DDC76E" w14:textId="77777777" w:rsidR="00B1050A" w:rsidRDefault="00F05321">
      <w:pPr>
        <w:spacing w:line="270" w:lineRule="auto"/>
        <w:ind w:right="280"/>
        <w:rPr>
          <w:sz w:val="20"/>
          <w:szCs w:val="20"/>
        </w:rPr>
      </w:pPr>
      <w:r>
        <w:rPr>
          <w:rFonts w:eastAsia="Times New Roman"/>
          <w:b/>
          <w:bCs/>
          <w:sz w:val="24"/>
          <w:szCs w:val="24"/>
        </w:rPr>
        <w:t xml:space="preserve">Signs. </w:t>
      </w:r>
      <w:r>
        <w:rPr>
          <w:rFonts w:eastAsia="Times New Roman"/>
          <w:sz w:val="24"/>
          <w:szCs w:val="24"/>
        </w:rPr>
        <w:t>Container storage areas will be prominently posted with the hazard class or name of the</w:t>
      </w:r>
      <w:r>
        <w:rPr>
          <w:rFonts w:eastAsia="Times New Roman"/>
          <w:b/>
          <w:bCs/>
          <w:sz w:val="24"/>
          <w:szCs w:val="24"/>
        </w:rPr>
        <w:t xml:space="preserve"> </w:t>
      </w:r>
      <w:r>
        <w:rPr>
          <w:rFonts w:eastAsia="Times New Roman"/>
          <w:sz w:val="24"/>
          <w:szCs w:val="24"/>
        </w:rPr>
        <w:t>gases stored. Most storage areas will have “No Smoking” signs along with general “Danger,” “Cautio</w:t>
      </w:r>
      <w:r>
        <w:rPr>
          <w:rFonts w:eastAsia="Times New Roman"/>
          <w:sz w:val="24"/>
          <w:szCs w:val="24"/>
        </w:rPr>
        <w:t>n,” or “Warning” signs.</w:t>
      </w:r>
    </w:p>
    <w:p w14:paraId="0238932B" w14:textId="77777777" w:rsidR="00B1050A" w:rsidRDefault="00B1050A">
      <w:pPr>
        <w:spacing w:line="239" w:lineRule="exact"/>
        <w:rPr>
          <w:sz w:val="20"/>
          <w:szCs w:val="20"/>
        </w:rPr>
      </w:pPr>
    </w:p>
    <w:p w14:paraId="4F7281AE" w14:textId="77777777" w:rsidR="00B1050A" w:rsidRDefault="00F05321">
      <w:pPr>
        <w:spacing w:line="288" w:lineRule="auto"/>
        <w:ind w:right="500"/>
        <w:rPr>
          <w:sz w:val="20"/>
          <w:szCs w:val="20"/>
        </w:rPr>
      </w:pPr>
      <w:r>
        <w:rPr>
          <w:rFonts w:eastAsia="Times New Roman"/>
          <w:sz w:val="24"/>
          <w:szCs w:val="24"/>
        </w:rPr>
        <w:t xml:space="preserve">See Attachment </w:t>
      </w:r>
      <w:r>
        <w:rPr>
          <w:rFonts w:eastAsia="Times New Roman"/>
          <w:b/>
          <w:bCs/>
          <w:sz w:val="24"/>
          <w:szCs w:val="24"/>
        </w:rPr>
        <w:t>[number]</w:t>
      </w:r>
      <w:r>
        <w:rPr>
          <w:rFonts w:eastAsia="Times New Roman"/>
          <w:sz w:val="24"/>
          <w:szCs w:val="24"/>
        </w:rPr>
        <w:t xml:space="preserve"> for a description and location of compressed gas cylinder storage areas.</w:t>
      </w:r>
    </w:p>
    <w:p w14:paraId="76E5DEBB" w14:textId="77777777" w:rsidR="00B1050A" w:rsidRDefault="00B1050A">
      <w:pPr>
        <w:spacing w:line="200" w:lineRule="exact"/>
        <w:rPr>
          <w:sz w:val="20"/>
          <w:szCs w:val="20"/>
        </w:rPr>
      </w:pPr>
    </w:p>
    <w:p w14:paraId="6B9E99B4" w14:textId="77777777" w:rsidR="00B1050A" w:rsidRDefault="00B1050A">
      <w:pPr>
        <w:spacing w:line="264" w:lineRule="exact"/>
        <w:rPr>
          <w:sz w:val="20"/>
          <w:szCs w:val="20"/>
        </w:rPr>
      </w:pPr>
    </w:p>
    <w:p w14:paraId="3E7B6C47" w14:textId="77777777" w:rsidR="00B1050A" w:rsidRDefault="00F05321">
      <w:pPr>
        <w:rPr>
          <w:sz w:val="20"/>
          <w:szCs w:val="20"/>
        </w:rPr>
      </w:pPr>
      <w:r>
        <w:rPr>
          <w:rFonts w:ascii="Arial" w:eastAsia="Arial" w:hAnsi="Arial" w:cs="Arial"/>
          <w:b/>
          <w:bCs/>
          <w:i/>
          <w:iCs/>
          <w:sz w:val="28"/>
          <w:szCs w:val="28"/>
        </w:rPr>
        <w:t>Transporting Cylinders</w:t>
      </w:r>
    </w:p>
    <w:p w14:paraId="1FF5AA33" w14:textId="77777777" w:rsidR="00B1050A" w:rsidRDefault="00B1050A">
      <w:pPr>
        <w:spacing w:line="68" w:lineRule="exact"/>
        <w:rPr>
          <w:sz w:val="20"/>
          <w:szCs w:val="20"/>
        </w:rPr>
      </w:pPr>
    </w:p>
    <w:p w14:paraId="2E8F282A" w14:textId="77777777" w:rsidR="00B1050A" w:rsidRDefault="00F05321">
      <w:pPr>
        <w:spacing w:line="283" w:lineRule="auto"/>
        <w:ind w:right="340"/>
        <w:rPr>
          <w:sz w:val="20"/>
          <w:szCs w:val="20"/>
        </w:rPr>
      </w:pPr>
      <w:r>
        <w:rPr>
          <w:rFonts w:eastAsia="Times New Roman"/>
          <w:sz w:val="24"/>
          <w:szCs w:val="24"/>
        </w:rPr>
        <w:t xml:space="preserve">When transporting cylinders by hoist or forklift, use appropriate baskets or cradles that secure the </w:t>
      </w:r>
      <w:r>
        <w:rPr>
          <w:rFonts w:eastAsia="Times New Roman"/>
          <w:sz w:val="24"/>
          <w:szCs w:val="24"/>
        </w:rPr>
        <w:t>cylinder and prevent it from banging around or falling.</w:t>
      </w:r>
    </w:p>
    <w:p w14:paraId="4504B198" w14:textId="77777777" w:rsidR="00B1050A" w:rsidRDefault="00B1050A">
      <w:pPr>
        <w:spacing w:line="230" w:lineRule="exact"/>
        <w:rPr>
          <w:sz w:val="20"/>
          <w:szCs w:val="20"/>
        </w:rPr>
      </w:pPr>
    </w:p>
    <w:p w14:paraId="601DE1FE" w14:textId="77777777" w:rsidR="00B1050A" w:rsidRDefault="00F05321">
      <w:pPr>
        <w:spacing w:line="283" w:lineRule="auto"/>
        <w:ind w:right="80"/>
        <w:rPr>
          <w:sz w:val="20"/>
          <w:szCs w:val="20"/>
        </w:rPr>
      </w:pPr>
      <w:r>
        <w:rPr>
          <w:rFonts w:eastAsia="Times New Roman"/>
          <w:sz w:val="24"/>
          <w:szCs w:val="24"/>
        </w:rPr>
        <w:t>Never use a sling or an electromagnet to lift or hoist a cylinder. Cylinders could easily fall out of a sling, and electromagnets could fail or otherwise release a cylinder.</w:t>
      </w:r>
    </w:p>
    <w:p w14:paraId="7573BBF1" w14:textId="77777777" w:rsidR="00B1050A" w:rsidRDefault="00B1050A">
      <w:pPr>
        <w:spacing w:line="230" w:lineRule="exact"/>
        <w:rPr>
          <w:sz w:val="20"/>
          <w:szCs w:val="20"/>
        </w:rPr>
      </w:pPr>
    </w:p>
    <w:p w14:paraId="73FDF140" w14:textId="77777777" w:rsidR="00B1050A" w:rsidRDefault="00F05321">
      <w:pPr>
        <w:rPr>
          <w:sz w:val="20"/>
          <w:szCs w:val="20"/>
        </w:rPr>
      </w:pPr>
      <w:r>
        <w:rPr>
          <w:rFonts w:eastAsia="Times New Roman"/>
          <w:sz w:val="24"/>
          <w:szCs w:val="24"/>
        </w:rPr>
        <w:t>Never lift a cylinder by</w:t>
      </w:r>
      <w:r>
        <w:rPr>
          <w:rFonts w:eastAsia="Times New Roman"/>
          <w:sz w:val="24"/>
          <w:szCs w:val="24"/>
        </w:rPr>
        <w:t xml:space="preserve"> the cap; valve caps are not made to carry the weight of a cylinder.</w:t>
      </w:r>
    </w:p>
    <w:p w14:paraId="701D293F" w14:textId="77777777" w:rsidR="00B1050A" w:rsidRDefault="00B1050A">
      <w:pPr>
        <w:spacing w:line="200" w:lineRule="exact"/>
        <w:rPr>
          <w:sz w:val="20"/>
          <w:szCs w:val="20"/>
        </w:rPr>
      </w:pPr>
    </w:p>
    <w:p w14:paraId="29C43F9D" w14:textId="77777777" w:rsidR="00B1050A" w:rsidRDefault="00B1050A">
      <w:pPr>
        <w:spacing w:line="331" w:lineRule="exact"/>
        <w:rPr>
          <w:sz w:val="20"/>
          <w:szCs w:val="20"/>
        </w:rPr>
      </w:pPr>
    </w:p>
    <w:p w14:paraId="68C928E6" w14:textId="77777777" w:rsidR="00B1050A" w:rsidRDefault="00F05321">
      <w:pPr>
        <w:rPr>
          <w:sz w:val="20"/>
          <w:szCs w:val="20"/>
        </w:rPr>
      </w:pPr>
      <w:r>
        <w:rPr>
          <w:rFonts w:ascii="Arial" w:eastAsia="Arial" w:hAnsi="Arial" w:cs="Arial"/>
          <w:b/>
          <w:bCs/>
          <w:sz w:val="32"/>
          <w:szCs w:val="32"/>
        </w:rPr>
        <w:t>Personal Protective Equipment (PPE)</w:t>
      </w:r>
    </w:p>
    <w:p w14:paraId="0832E89C" w14:textId="77777777" w:rsidR="00B1050A" w:rsidRDefault="00B1050A">
      <w:pPr>
        <w:spacing w:line="75" w:lineRule="exact"/>
        <w:rPr>
          <w:sz w:val="20"/>
          <w:szCs w:val="20"/>
        </w:rPr>
      </w:pPr>
    </w:p>
    <w:p w14:paraId="24124F1D" w14:textId="77777777" w:rsidR="00B1050A" w:rsidRDefault="00F05321">
      <w:pPr>
        <w:spacing w:line="263" w:lineRule="auto"/>
        <w:ind w:right="60"/>
        <w:rPr>
          <w:sz w:val="20"/>
          <w:szCs w:val="20"/>
        </w:rPr>
      </w:pPr>
      <w:r>
        <w:rPr>
          <w:rFonts w:eastAsia="Times New Roman"/>
          <w:b/>
          <w:bCs/>
          <w:sz w:val="24"/>
          <w:szCs w:val="24"/>
        </w:rPr>
        <w:t xml:space="preserve">[Name] </w:t>
      </w:r>
      <w:r>
        <w:rPr>
          <w:rFonts w:eastAsia="Times New Roman"/>
          <w:sz w:val="24"/>
          <w:szCs w:val="24"/>
        </w:rPr>
        <w:t>has assessed the hazards associated with the compressed gases and equipment and</w:t>
      </w:r>
      <w:r>
        <w:rPr>
          <w:rFonts w:eastAsia="Times New Roman"/>
          <w:b/>
          <w:bCs/>
          <w:sz w:val="24"/>
          <w:szCs w:val="24"/>
        </w:rPr>
        <w:t xml:space="preserve"> </w:t>
      </w:r>
      <w:r>
        <w:rPr>
          <w:rFonts w:eastAsia="Times New Roman"/>
          <w:sz w:val="24"/>
          <w:szCs w:val="24"/>
        </w:rPr>
        <w:t xml:space="preserve">appropriate measures have been taken to eliminate or </w:t>
      </w:r>
      <w:r>
        <w:rPr>
          <w:rFonts w:eastAsia="Times New Roman"/>
          <w:sz w:val="24"/>
          <w:szCs w:val="24"/>
        </w:rPr>
        <w:t>reduce their presence with engineering and administrative controls.</w:t>
      </w:r>
    </w:p>
    <w:p w14:paraId="6D71C5FA" w14:textId="77777777" w:rsidR="00B1050A" w:rsidRDefault="00B1050A">
      <w:pPr>
        <w:spacing w:line="248" w:lineRule="exact"/>
        <w:rPr>
          <w:sz w:val="20"/>
          <w:szCs w:val="20"/>
        </w:rPr>
      </w:pPr>
    </w:p>
    <w:p w14:paraId="40C4FBBC" w14:textId="77777777" w:rsidR="00B1050A" w:rsidRDefault="00F05321">
      <w:pPr>
        <w:spacing w:line="264" w:lineRule="auto"/>
        <w:ind w:right="120"/>
        <w:rPr>
          <w:sz w:val="20"/>
          <w:szCs w:val="20"/>
        </w:rPr>
      </w:pPr>
      <w:r>
        <w:rPr>
          <w:rFonts w:eastAsia="Times New Roman"/>
          <w:sz w:val="24"/>
          <w:szCs w:val="24"/>
        </w:rPr>
        <w:t xml:space="preserve">Where these controls are not enough for employee protection, </w:t>
      </w:r>
      <w:r>
        <w:rPr>
          <w:rFonts w:eastAsia="Times New Roman"/>
          <w:b/>
          <w:bCs/>
          <w:sz w:val="24"/>
          <w:szCs w:val="24"/>
        </w:rPr>
        <w:t>[name]</w:t>
      </w:r>
      <w:r>
        <w:rPr>
          <w:rFonts w:eastAsia="Times New Roman"/>
          <w:sz w:val="24"/>
          <w:szCs w:val="24"/>
        </w:rPr>
        <w:t xml:space="preserve"> will provide all necessary PPE according to the PPE program. Shatterproof safety goggles will be used whenever any conn</w:t>
      </w:r>
      <w:r>
        <w:rPr>
          <w:rFonts w:eastAsia="Times New Roman"/>
          <w:sz w:val="24"/>
          <w:szCs w:val="24"/>
        </w:rPr>
        <w:t>ection is made or broken to a compressed gas cylinder or valve. Fabric or leather work gloves will be worn whenever a compressed gas cylinder is moved or transported.</w:t>
      </w:r>
    </w:p>
    <w:p w14:paraId="5FFA3522" w14:textId="77777777" w:rsidR="00B1050A" w:rsidRDefault="00B1050A">
      <w:pPr>
        <w:spacing w:line="200" w:lineRule="exact"/>
        <w:rPr>
          <w:sz w:val="20"/>
          <w:szCs w:val="20"/>
        </w:rPr>
      </w:pPr>
    </w:p>
    <w:p w14:paraId="1CD55164" w14:textId="77777777" w:rsidR="00B1050A" w:rsidRDefault="00B1050A">
      <w:pPr>
        <w:spacing w:line="269" w:lineRule="exact"/>
        <w:rPr>
          <w:sz w:val="20"/>
          <w:szCs w:val="20"/>
        </w:rPr>
      </w:pPr>
    </w:p>
    <w:p w14:paraId="3EA01C5B" w14:textId="77777777" w:rsidR="00B1050A" w:rsidRDefault="00F05321">
      <w:pPr>
        <w:rPr>
          <w:sz w:val="20"/>
          <w:szCs w:val="20"/>
        </w:rPr>
      </w:pPr>
      <w:r>
        <w:rPr>
          <w:rFonts w:ascii="Arial" w:eastAsia="Arial" w:hAnsi="Arial" w:cs="Arial"/>
          <w:b/>
          <w:bCs/>
          <w:sz w:val="32"/>
          <w:szCs w:val="32"/>
        </w:rPr>
        <w:t>Emergency Procedures</w:t>
      </w:r>
    </w:p>
    <w:p w14:paraId="1F6C9D49" w14:textId="77777777" w:rsidR="00B1050A" w:rsidRDefault="00B1050A">
      <w:pPr>
        <w:spacing w:line="75" w:lineRule="exact"/>
        <w:rPr>
          <w:sz w:val="20"/>
          <w:szCs w:val="20"/>
        </w:rPr>
      </w:pPr>
    </w:p>
    <w:p w14:paraId="24DAC546" w14:textId="77777777" w:rsidR="00B1050A" w:rsidRDefault="00F05321">
      <w:pPr>
        <w:spacing w:line="263" w:lineRule="auto"/>
        <w:ind w:right="220"/>
        <w:rPr>
          <w:sz w:val="20"/>
          <w:szCs w:val="20"/>
        </w:rPr>
      </w:pPr>
      <w:r>
        <w:rPr>
          <w:rFonts w:eastAsia="Times New Roman"/>
          <w:sz w:val="24"/>
          <w:szCs w:val="24"/>
        </w:rPr>
        <w:t>This facility has adopted an Emergency Action Plan (EAP) for proc</w:t>
      </w:r>
      <w:r>
        <w:rPr>
          <w:rFonts w:eastAsia="Times New Roman"/>
          <w:sz w:val="24"/>
          <w:szCs w:val="24"/>
        </w:rPr>
        <w:t xml:space="preserve">edures and assignments during an emergency. See Attachment </w:t>
      </w:r>
      <w:r>
        <w:rPr>
          <w:rFonts w:eastAsia="Times New Roman"/>
          <w:b/>
          <w:bCs/>
          <w:sz w:val="24"/>
          <w:szCs w:val="24"/>
        </w:rPr>
        <w:t>[number]</w:t>
      </w:r>
      <w:r>
        <w:rPr>
          <w:rFonts w:eastAsia="Times New Roman"/>
          <w:sz w:val="24"/>
          <w:szCs w:val="24"/>
        </w:rPr>
        <w:t xml:space="preserve"> for a copy of the EAP. Also contact </w:t>
      </w:r>
      <w:r>
        <w:rPr>
          <w:rFonts w:eastAsia="Times New Roman"/>
          <w:b/>
          <w:bCs/>
          <w:sz w:val="24"/>
          <w:szCs w:val="24"/>
        </w:rPr>
        <w:t>[name]</w:t>
      </w:r>
      <w:r>
        <w:rPr>
          <w:rFonts w:eastAsia="Times New Roman"/>
          <w:sz w:val="24"/>
          <w:szCs w:val="24"/>
        </w:rPr>
        <w:t xml:space="preserve"> at </w:t>
      </w:r>
      <w:r>
        <w:rPr>
          <w:rFonts w:eastAsia="Times New Roman"/>
          <w:b/>
          <w:bCs/>
          <w:sz w:val="24"/>
          <w:szCs w:val="24"/>
        </w:rPr>
        <w:t xml:space="preserve">[phone or location] </w:t>
      </w:r>
      <w:r>
        <w:rPr>
          <w:rFonts w:eastAsia="Times New Roman"/>
          <w:sz w:val="24"/>
          <w:szCs w:val="24"/>
        </w:rPr>
        <w:t>for a copy.</w:t>
      </w:r>
    </w:p>
    <w:p w14:paraId="77CEDA67" w14:textId="77777777" w:rsidR="00B1050A" w:rsidRDefault="00B1050A">
      <w:pPr>
        <w:sectPr w:rsidR="00B1050A">
          <w:pgSz w:w="12240" w:h="15840"/>
          <w:pgMar w:top="1420" w:right="1440" w:bottom="1068" w:left="1440" w:header="0" w:footer="0" w:gutter="0"/>
          <w:cols w:space="720" w:equalWidth="0">
            <w:col w:w="9360"/>
          </w:cols>
        </w:sectPr>
      </w:pPr>
    </w:p>
    <w:p w14:paraId="559DA8AA" w14:textId="77777777" w:rsidR="00B1050A" w:rsidRDefault="00B1050A">
      <w:pPr>
        <w:spacing w:line="200" w:lineRule="exact"/>
        <w:rPr>
          <w:sz w:val="20"/>
          <w:szCs w:val="20"/>
        </w:rPr>
      </w:pPr>
    </w:p>
    <w:p w14:paraId="1C5C565B" w14:textId="77777777" w:rsidR="00B1050A" w:rsidRDefault="00B1050A">
      <w:pPr>
        <w:spacing w:line="271" w:lineRule="exact"/>
        <w:rPr>
          <w:sz w:val="20"/>
          <w:szCs w:val="20"/>
        </w:rPr>
      </w:pPr>
    </w:p>
    <w:p w14:paraId="1D69974F" w14:textId="77777777" w:rsidR="00B1050A" w:rsidRDefault="00F05321">
      <w:pPr>
        <w:rPr>
          <w:sz w:val="20"/>
          <w:szCs w:val="20"/>
        </w:rPr>
      </w:pPr>
      <w:r>
        <w:rPr>
          <w:rFonts w:ascii="Arial" w:eastAsia="Arial" w:hAnsi="Arial" w:cs="Arial"/>
          <w:b/>
          <w:bCs/>
          <w:sz w:val="31"/>
          <w:szCs w:val="31"/>
        </w:rPr>
        <w:t>Training</w:t>
      </w:r>
    </w:p>
    <w:p w14:paraId="76DE78A7" w14:textId="77777777" w:rsidR="00B1050A" w:rsidRDefault="00B1050A">
      <w:pPr>
        <w:sectPr w:rsidR="00B1050A">
          <w:type w:val="continuous"/>
          <w:pgSz w:w="12240" w:h="15840"/>
          <w:pgMar w:top="1420" w:right="1440" w:bottom="1068" w:left="1440" w:header="0" w:footer="0" w:gutter="0"/>
          <w:cols w:space="720" w:equalWidth="0">
            <w:col w:w="9360"/>
          </w:cols>
        </w:sectPr>
      </w:pPr>
    </w:p>
    <w:p w14:paraId="4FC79F65" w14:textId="77777777" w:rsidR="00B1050A" w:rsidRDefault="00F05321">
      <w:pPr>
        <w:spacing w:line="267" w:lineRule="auto"/>
        <w:ind w:right="20"/>
        <w:rPr>
          <w:sz w:val="20"/>
          <w:szCs w:val="20"/>
        </w:rPr>
      </w:pPr>
      <w:r>
        <w:rPr>
          <w:rFonts w:eastAsia="Times New Roman"/>
          <w:sz w:val="24"/>
          <w:szCs w:val="24"/>
        </w:rPr>
        <w:lastRenderedPageBreak/>
        <w:t>All employees who use, handle, store, or transport hazardous gases will be</w:t>
      </w:r>
      <w:r>
        <w:rPr>
          <w:rFonts w:eastAsia="Times New Roman"/>
          <w:sz w:val="24"/>
          <w:szCs w:val="24"/>
        </w:rPr>
        <w:t xml:space="preserve"> trained in the inherent hazards of the cylinders and their contents, as well as proper handling, storage, and use of compressed gas containers before they begin work with or around such gases.</w:t>
      </w:r>
    </w:p>
    <w:p w14:paraId="383AC1EE" w14:textId="77777777" w:rsidR="00B1050A" w:rsidRDefault="00B1050A">
      <w:pPr>
        <w:spacing w:line="250" w:lineRule="exact"/>
        <w:rPr>
          <w:sz w:val="20"/>
          <w:szCs w:val="20"/>
        </w:rPr>
      </w:pPr>
    </w:p>
    <w:p w14:paraId="412E91F1" w14:textId="77777777" w:rsidR="00B1050A" w:rsidRDefault="00F05321">
      <w:pPr>
        <w:rPr>
          <w:sz w:val="20"/>
          <w:szCs w:val="20"/>
        </w:rPr>
      </w:pPr>
      <w:r>
        <w:rPr>
          <w:rFonts w:eastAsia="Times New Roman"/>
          <w:sz w:val="24"/>
          <w:szCs w:val="24"/>
        </w:rPr>
        <w:t>The training program will include the following elements:</w:t>
      </w:r>
    </w:p>
    <w:p w14:paraId="32A19328" w14:textId="77777777" w:rsidR="00B1050A" w:rsidRDefault="00B1050A">
      <w:pPr>
        <w:spacing w:line="32" w:lineRule="exact"/>
        <w:rPr>
          <w:sz w:val="20"/>
          <w:szCs w:val="20"/>
        </w:rPr>
      </w:pPr>
    </w:p>
    <w:p w14:paraId="7B973FBE" w14:textId="77777777" w:rsidR="00B1050A" w:rsidRDefault="00F05321">
      <w:pPr>
        <w:numPr>
          <w:ilvl w:val="0"/>
          <w:numId w:val="17"/>
        </w:numPr>
        <w:tabs>
          <w:tab w:val="left" w:pos="360"/>
        </w:tabs>
        <w:ind w:left="360" w:hanging="360"/>
        <w:rPr>
          <w:rFonts w:ascii="Symbol" w:eastAsia="Symbol" w:hAnsi="Symbol" w:cs="Symbol"/>
          <w:sz w:val="24"/>
          <w:szCs w:val="24"/>
        </w:rPr>
      </w:pPr>
      <w:r>
        <w:rPr>
          <w:rFonts w:eastAsia="Times New Roman"/>
          <w:sz w:val="24"/>
          <w:szCs w:val="24"/>
        </w:rPr>
        <w:t>How to recognize a compressed gas and its container.</w:t>
      </w:r>
    </w:p>
    <w:p w14:paraId="74755089" w14:textId="77777777" w:rsidR="00B1050A" w:rsidRDefault="00F05321">
      <w:pPr>
        <w:numPr>
          <w:ilvl w:val="0"/>
          <w:numId w:val="17"/>
        </w:numPr>
        <w:tabs>
          <w:tab w:val="left" w:pos="360"/>
        </w:tabs>
        <w:ind w:left="360" w:hanging="360"/>
        <w:rPr>
          <w:rFonts w:ascii="Symbol" w:eastAsia="Symbol" w:hAnsi="Symbol" w:cs="Symbol"/>
          <w:sz w:val="24"/>
          <w:szCs w:val="24"/>
        </w:rPr>
      </w:pPr>
      <w:r>
        <w:rPr>
          <w:rFonts w:eastAsia="Times New Roman"/>
          <w:sz w:val="24"/>
          <w:szCs w:val="24"/>
        </w:rPr>
        <w:t>How to safely handle, store, and use compressed gas cylinders.</w:t>
      </w:r>
    </w:p>
    <w:p w14:paraId="539F82FE" w14:textId="77777777" w:rsidR="00B1050A" w:rsidRDefault="00B1050A">
      <w:pPr>
        <w:spacing w:line="5" w:lineRule="exact"/>
        <w:rPr>
          <w:rFonts w:ascii="Symbol" w:eastAsia="Symbol" w:hAnsi="Symbol" w:cs="Symbol"/>
          <w:sz w:val="24"/>
          <w:szCs w:val="24"/>
        </w:rPr>
      </w:pPr>
    </w:p>
    <w:p w14:paraId="2971216B" w14:textId="77777777" w:rsidR="00B1050A" w:rsidRDefault="00F05321">
      <w:pPr>
        <w:numPr>
          <w:ilvl w:val="0"/>
          <w:numId w:val="17"/>
        </w:numPr>
        <w:tabs>
          <w:tab w:val="left" w:pos="360"/>
        </w:tabs>
        <w:ind w:left="360" w:hanging="360"/>
        <w:rPr>
          <w:rFonts w:ascii="Symbol" w:eastAsia="Symbol" w:hAnsi="Symbol" w:cs="Symbol"/>
          <w:sz w:val="24"/>
          <w:szCs w:val="24"/>
        </w:rPr>
      </w:pPr>
      <w:r>
        <w:rPr>
          <w:rFonts w:eastAsia="Times New Roman"/>
          <w:sz w:val="24"/>
          <w:szCs w:val="24"/>
        </w:rPr>
        <w:t>The labeling requirements of compressed gases.</w:t>
      </w:r>
    </w:p>
    <w:p w14:paraId="741BC2DC" w14:textId="77777777" w:rsidR="00B1050A" w:rsidRDefault="00B1050A">
      <w:pPr>
        <w:spacing w:line="5" w:lineRule="exact"/>
        <w:rPr>
          <w:rFonts w:ascii="Symbol" w:eastAsia="Symbol" w:hAnsi="Symbol" w:cs="Symbol"/>
          <w:sz w:val="24"/>
          <w:szCs w:val="24"/>
        </w:rPr>
      </w:pPr>
    </w:p>
    <w:p w14:paraId="680F6C94" w14:textId="77777777" w:rsidR="00B1050A" w:rsidRDefault="00F05321">
      <w:pPr>
        <w:numPr>
          <w:ilvl w:val="0"/>
          <w:numId w:val="17"/>
        </w:numPr>
        <w:tabs>
          <w:tab w:val="left" w:pos="360"/>
        </w:tabs>
        <w:ind w:left="360" w:hanging="360"/>
        <w:rPr>
          <w:rFonts w:ascii="Symbol" w:eastAsia="Symbol" w:hAnsi="Symbol" w:cs="Symbol"/>
          <w:sz w:val="24"/>
          <w:szCs w:val="24"/>
        </w:rPr>
      </w:pPr>
      <w:r>
        <w:rPr>
          <w:rFonts w:eastAsia="Times New Roman"/>
          <w:sz w:val="24"/>
          <w:szCs w:val="24"/>
        </w:rPr>
        <w:t>The specific hazards of different types of compressed gases.</w:t>
      </w:r>
    </w:p>
    <w:p w14:paraId="32C550F1" w14:textId="77777777" w:rsidR="00B1050A" w:rsidRDefault="00B1050A">
      <w:pPr>
        <w:spacing w:line="200" w:lineRule="exact"/>
        <w:rPr>
          <w:sz w:val="20"/>
          <w:szCs w:val="20"/>
        </w:rPr>
      </w:pPr>
    </w:p>
    <w:p w14:paraId="56BF0BF6" w14:textId="77777777" w:rsidR="00B1050A" w:rsidRDefault="00B1050A">
      <w:pPr>
        <w:spacing w:line="334" w:lineRule="exact"/>
        <w:rPr>
          <w:sz w:val="20"/>
          <w:szCs w:val="20"/>
        </w:rPr>
      </w:pPr>
    </w:p>
    <w:p w14:paraId="7A3AB11C" w14:textId="77777777" w:rsidR="00B1050A" w:rsidRDefault="00F05321">
      <w:pPr>
        <w:rPr>
          <w:sz w:val="20"/>
          <w:szCs w:val="20"/>
        </w:rPr>
      </w:pPr>
      <w:r>
        <w:rPr>
          <w:rFonts w:ascii="Arial" w:eastAsia="Arial" w:hAnsi="Arial" w:cs="Arial"/>
          <w:b/>
          <w:bCs/>
          <w:i/>
          <w:iCs/>
          <w:sz w:val="28"/>
          <w:szCs w:val="28"/>
        </w:rPr>
        <w:t>Refresher Training</w:t>
      </w:r>
    </w:p>
    <w:p w14:paraId="38A969B8" w14:textId="77777777" w:rsidR="00B1050A" w:rsidRDefault="00B1050A">
      <w:pPr>
        <w:spacing w:line="68" w:lineRule="exact"/>
        <w:rPr>
          <w:sz w:val="20"/>
          <w:szCs w:val="20"/>
        </w:rPr>
      </w:pPr>
    </w:p>
    <w:p w14:paraId="56499D12" w14:textId="77777777" w:rsidR="00B1050A" w:rsidRDefault="00F05321">
      <w:pPr>
        <w:spacing w:line="262" w:lineRule="auto"/>
        <w:ind w:right="360"/>
        <w:rPr>
          <w:sz w:val="20"/>
          <w:szCs w:val="20"/>
        </w:rPr>
      </w:pPr>
      <w:r>
        <w:rPr>
          <w:rFonts w:eastAsia="Times New Roman"/>
          <w:sz w:val="24"/>
          <w:szCs w:val="24"/>
        </w:rPr>
        <w:t>Refreshe</w:t>
      </w:r>
      <w:r>
        <w:rPr>
          <w:rFonts w:eastAsia="Times New Roman"/>
          <w:sz w:val="24"/>
          <w:szCs w:val="24"/>
        </w:rPr>
        <w:t xml:space="preserve">r compressed gas training will be provided to employees who work with or near compressed gas whenever there is a change in facility operations that affect the use, handling, storage, or transport of compressed gas. It will also be provided to any employee </w:t>
      </w:r>
      <w:r>
        <w:rPr>
          <w:rFonts w:eastAsia="Times New Roman"/>
          <w:sz w:val="24"/>
          <w:szCs w:val="24"/>
        </w:rPr>
        <w:t>who demonstrates a deficiency in using, handling, storing, or transporting compressed gas.</w:t>
      </w:r>
    </w:p>
    <w:p w14:paraId="611BA496" w14:textId="77777777" w:rsidR="00B1050A" w:rsidRDefault="00B1050A">
      <w:pPr>
        <w:spacing w:line="200" w:lineRule="exact"/>
        <w:rPr>
          <w:sz w:val="20"/>
          <w:szCs w:val="20"/>
        </w:rPr>
      </w:pPr>
    </w:p>
    <w:p w14:paraId="7C8601A7" w14:textId="77777777" w:rsidR="00B1050A" w:rsidRDefault="00B1050A">
      <w:pPr>
        <w:spacing w:line="295" w:lineRule="exact"/>
        <w:rPr>
          <w:sz w:val="20"/>
          <w:szCs w:val="20"/>
        </w:rPr>
      </w:pPr>
    </w:p>
    <w:p w14:paraId="3BFA6AD7" w14:textId="77777777" w:rsidR="00B1050A" w:rsidRDefault="00F05321">
      <w:pPr>
        <w:rPr>
          <w:sz w:val="20"/>
          <w:szCs w:val="20"/>
        </w:rPr>
      </w:pPr>
      <w:r>
        <w:rPr>
          <w:rFonts w:ascii="Arial" w:eastAsia="Arial" w:hAnsi="Arial" w:cs="Arial"/>
          <w:b/>
          <w:bCs/>
          <w:i/>
          <w:iCs/>
          <w:sz w:val="28"/>
          <w:szCs w:val="28"/>
        </w:rPr>
        <w:t>Training Records</w:t>
      </w:r>
    </w:p>
    <w:p w14:paraId="10E187A9" w14:textId="77777777" w:rsidR="00B1050A" w:rsidRDefault="00B1050A">
      <w:pPr>
        <w:spacing w:line="68" w:lineRule="exact"/>
        <w:rPr>
          <w:sz w:val="20"/>
          <w:szCs w:val="20"/>
        </w:rPr>
      </w:pPr>
    </w:p>
    <w:p w14:paraId="371E11CC" w14:textId="77777777" w:rsidR="00B1050A" w:rsidRDefault="00F05321">
      <w:pPr>
        <w:spacing w:line="267" w:lineRule="auto"/>
        <w:ind w:right="400"/>
        <w:jc w:val="both"/>
        <w:rPr>
          <w:sz w:val="20"/>
          <w:szCs w:val="20"/>
        </w:rPr>
      </w:pPr>
      <w:r>
        <w:rPr>
          <w:rFonts w:eastAsia="Times New Roman"/>
          <w:sz w:val="24"/>
          <w:szCs w:val="24"/>
        </w:rPr>
        <w:t xml:space="preserve">Training records will be maintained that show when the training was held, what was covered, who gave the training and the trainer’s qualifications, and who attended. Such records will be kept at </w:t>
      </w:r>
      <w:r>
        <w:rPr>
          <w:rFonts w:eastAsia="Times New Roman"/>
          <w:b/>
          <w:bCs/>
          <w:sz w:val="24"/>
          <w:szCs w:val="24"/>
        </w:rPr>
        <w:t>[location]</w:t>
      </w:r>
      <w:r>
        <w:rPr>
          <w:rFonts w:eastAsia="Times New Roman"/>
          <w:sz w:val="24"/>
          <w:szCs w:val="24"/>
        </w:rPr>
        <w:t xml:space="preserve"> by </w:t>
      </w:r>
      <w:r>
        <w:rPr>
          <w:rFonts w:eastAsia="Times New Roman"/>
          <w:b/>
          <w:bCs/>
          <w:sz w:val="24"/>
          <w:szCs w:val="24"/>
        </w:rPr>
        <w:t>[name]</w:t>
      </w:r>
      <w:r>
        <w:rPr>
          <w:rFonts w:eastAsia="Times New Roman"/>
          <w:sz w:val="24"/>
          <w:szCs w:val="24"/>
        </w:rPr>
        <w:t>.</w:t>
      </w:r>
    </w:p>
    <w:p w14:paraId="179D89D1" w14:textId="77777777" w:rsidR="00B1050A" w:rsidRDefault="00B1050A">
      <w:pPr>
        <w:spacing w:line="200" w:lineRule="exact"/>
        <w:rPr>
          <w:sz w:val="20"/>
          <w:szCs w:val="20"/>
        </w:rPr>
      </w:pPr>
    </w:p>
    <w:p w14:paraId="11BCCE13" w14:textId="77777777" w:rsidR="00B1050A" w:rsidRDefault="00B1050A">
      <w:pPr>
        <w:spacing w:line="266" w:lineRule="exact"/>
        <w:rPr>
          <w:sz w:val="20"/>
          <w:szCs w:val="20"/>
        </w:rPr>
      </w:pPr>
    </w:p>
    <w:p w14:paraId="133A7CC2" w14:textId="77777777" w:rsidR="00B1050A" w:rsidRDefault="00F05321">
      <w:pPr>
        <w:rPr>
          <w:sz w:val="20"/>
          <w:szCs w:val="20"/>
        </w:rPr>
      </w:pPr>
      <w:r>
        <w:rPr>
          <w:rFonts w:ascii="Arial" w:eastAsia="Arial" w:hAnsi="Arial" w:cs="Arial"/>
          <w:b/>
          <w:bCs/>
          <w:sz w:val="32"/>
          <w:szCs w:val="32"/>
        </w:rPr>
        <w:t>Recordkeeping</w:t>
      </w:r>
    </w:p>
    <w:p w14:paraId="45D0C763" w14:textId="77777777" w:rsidR="00B1050A" w:rsidRDefault="00B1050A">
      <w:pPr>
        <w:spacing w:line="75" w:lineRule="exact"/>
        <w:rPr>
          <w:sz w:val="20"/>
          <w:szCs w:val="20"/>
        </w:rPr>
      </w:pPr>
    </w:p>
    <w:p w14:paraId="757E018B" w14:textId="77777777" w:rsidR="00B1050A" w:rsidRDefault="00F05321">
      <w:pPr>
        <w:spacing w:line="260" w:lineRule="auto"/>
        <w:ind w:right="360"/>
        <w:rPr>
          <w:sz w:val="20"/>
          <w:szCs w:val="20"/>
        </w:rPr>
      </w:pPr>
      <w:r>
        <w:rPr>
          <w:rFonts w:eastAsia="Times New Roman"/>
          <w:b/>
          <w:bCs/>
          <w:sz w:val="24"/>
          <w:szCs w:val="24"/>
        </w:rPr>
        <w:t xml:space="preserve">[Name] </w:t>
      </w:r>
      <w:r>
        <w:rPr>
          <w:rFonts w:eastAsia="Times New Roman"/>
          <w:sz w:val="24"/>
          <w:szCs w:val="24"/>
        </w:rPr>
        <w:t xml:space="preserve">will </w:t>
      </w:r>
      <w:r>
        <w:rPr>
          <w:rFonts w:eastAsia="Times New Roman"/>
          <w:sz w:val="24"/>
          <w:szCs w:val="24"/>
        </w:rPr>
        <w:t>maintain a written log of each compressed gas or pressurized equipment</w:t>
      </w:r>
      <w:r>
        <w:rPr>
          <w:rFonts w:eastAsia="Times New Roman"/>
          <w:b/>
          <w:bCs/>
          <w:sz w:val="24"/>
          <w:szCs w:val="24"/>
        </w:rPr>
        <w:t xml:space="preserve"> </w:t>
      </w:r>
      <w:r>
        <w:rPr>
          <w:rFonts w:eastAsia="Times New Roman"/>
          <w:sz w:val="24"/>
          <w:szCs w:val="24"/>
        </w:rPr>
        <w:t>modification, repair, test, calibration, or maintenance service, including the date and nature of work performed, serial number of the item, and the name of the person performing the wo</w:t>
      </w:r>
      <w:r>
        <w:rPr>
          <w:rFonts w:eastAsia="Times New Roman"/>
          <w:sz w:val="24"/>
          <w:szCs w:val="24"/>
        </w:rPr>
        <w:t xml:space="preserve">rk. Such records will be kept at </w:t>
      </w:r>
      <w:r>
        <w:rPr>
          <w:rFonts w:eastAsia="Times New Roman"/>
          <w:b/>
          <w:bCs/>
          <w:sz w:val="24"/>
          <w:szCs w:val="24"/>
        </w:rPr>
        <w:t>[location]</w:t>
      </w:r>
      <w:r>
        <w:rPr>
          <w:rFonts w:eastAsia="Times New Roman"/>
          <w:sz w:val="24"/>
          <w:szCs w:val="24"/>
        </w:rPr>
        <w:t xml:space="preserve"> by </w:t>
      </w:r>
      <w:r>
        <w:rPr>
          <w:rFonts w:eastAsia="Times New Roman"/>
          <w:b/>
          <w:bCs/>
          <w:sz w:val="24"/>
          <w:szCs w:val="24"/>
        </w:rPr>
        <w:t>[name]</w:t>
      </w:r>
      <w:r>
        <w:rPr>
          <w:rFonts w:eastAsia="Times New Roman"/>
          <w:sz w:val="24"/>
          <w:szCs w:val="24"/>
        </w:rPr>
        <w:t>.</w:t>
      </w:r>
    </w:p>
    <w:p w14:paraId="7E0E36DD" w14:textId="77777777" w:rsidR="00B1050A" w:rsidRDefault="00B1050A">
      <w:pPr>
        <w:spacing w:line="200" w:lineRule="exact"/>
        <w:rPr>
          <w:sz w:val="20"/>
          <w:szCs w:val="20"/>
        </w:rPr>
      </w:pPr>
    </w:p>
    <w:p w14:paraId="025BC8C8" w14:textId="77777777" w:rsidR="00B1050A" w:rsidRDefault="00B1050A">
      <w:pPr>
        <w:spacing w:line="272" w:lineRule="exact"/>
        <w:rPr>
          <w:sz w:val="20"/>
          <w:szCs w:val="20"/>
        </w:rPr>
      </w:pPr>
    </w:p>
    <w:p w14:paraId="163243F3" w14:textId="77777777" w:rsidR="00B1050A" w:rsidRDefault="00F05321">
      <w:pPr>
        <w:rPr>
          <w:sz w:val="20"/>
          <w:szCs w:val="20"/>
        </w:rPr>
      </w:pPr>
      <w:r>
        <w:rPr>
          <w:rFonts w:ascii="Arial" w:eastAsia="Arial" w:hAnsi="Arial" w:cs="Arial"/>
          <w:b/>
          <w:bCs/>
          <w:sz w:val="32"/>
          <w:szCs w:val="32"/>
        </w:rPr>
        <w:t>References</w:t>
      </w:r>
    </w:p>
    <w:p w14:paraId="216589F6" w14:textId="77777777" w:rsidR="00B1050A" w:rsidRDefault="00B1050A">
      <w:pPr>
        <w:spacing w:line="75" w:lineRule="exact"/>
        <w:rPr>
          <w:sz w:val="20"/>
          <w:szCs w:val="20"/>
        </w:rPr>
      </w:pPr>
    </w:p>
    <w:p w14:paraId="4F6A7430" w14:textId="77777777" w:rsidR="00B1050A" w:rsidRDefault="00F05321">
      <w:pPr>
        <w:rPr>
          <w:sz w:val="20"/>
          <w:szCs w:val="20"/>
        </w:rPr>
      </w:pPr>
      <w:r>
        <w:rPr>
          <w:rFonts w:eastAsia="Times New Roman"/>
          <w:b/>
          <w:bCs/>
          <w:sz w:val="24"/>
          <w:szCs w:val="24"/>
        </w:rPr>
        <w:t>[Modify the following list of references as applicable.]</w:t>
      </w:r>
    </w:p>
    <w:p w14:paraId="41F83CC4" w14:textId="77777777" w:rsidR="00B1050A" w:rsidRDefault="00B1050A">
      <w:pPr>
        <w:spacing w:line="26" w:lineRule="exact"/>
        <w:rPr>
          <w:sz w:val="20"/>
          <w:szCs w:val="20"/>
        </w:rPr>
      </w:pPr>
    </w:p>
    <w:p w14:paraId="6B3FF12F" w14:textId="77777777" w:rsidR="00B1050A" w:rsidRDefault="00F05321">
      <w:pPr>
        <w:spacing w:line="263" w:lineRule="auto"/>
        <w:ind w:right="340"/>
        <w:rPr>
          <w:sz w:val="20"/>
          <w:szCs w:val="20"/>
        </w:rPr>
      </w:pPr>
      <w:r>
        <w:rPr>
          <w:rFonts w:eastAsia="Times New Roman"/>
          <w:sz w:val="23"/>
          <w:szCs w:val="23"/>
        </w:rPr>
        <w:t>F ollowing is a list of references incorporated as a whole or in part into this Plan. These references can provide additional exp</w:t>
      </w:r>
      <w:r>
        <w:rPr>
          <w:rFonts w:eastAsia="Times New Roman"/>
          <w:sz w:val="23"/>
          <w:szCs w:val="23"/>
        </w:rPr>
        <w:t>lanation or guidance for the implementation of this Plan.</w:t>
      </w:r>
    </w:p>
    <w:p w14:paraId="0F148AF1" w14:textId="77777777" w:rsidR="00B1050A" w:rsidRDefault="00B1050A">
      <w:pPr>
        <w:spacing w:line="1" w:lineRule="exact"/>
        <w:rPr>
          <w:sz w:val="20"/>
          <w:szCs w:val="20"/>
        </w:rPr>
      </w:pPr>
    </w:p>
    <w:p w14:paraId="22230490" w14:textId="77777777" w:rsidR="00B1050A" w:rsidRDefault="00F05321">
      <w:pPr>
        <w:numPr>
          <w:ilvl w:val="0"/>
          <w:numId w:val="18"/>
        </w:numPr>
        <w:tabs>
          <w:tab w:val="left" w:pos="360"/>
        </w:tabs>
        <w:spacing w:line="248" w:lineRule="auto"/>
        <w:ind w:left="360" w:hanging="360"/>
        <w:rPr>
          <w:rFonts w:ascii="Symbol" w:eastAsia="Symbol" w:hAnsi="Symbol" w:cs="Symbol"/>
          <w:sz w:val="24"/>
          <w:szCs w:val="24"/>
        </w:rPr>
      </w:pPr>
      <w:r>
        <w:rPr>
          <w:rFonts w:eastAsia="Times New Roman"/>
          <w:sz w:val="24"/>
          <w:szCs w:val="24"/>
        </w:rPr>
        <w:t>American National Standards Institute, ANSI 248.1-1954, Marking Portable Compressed Gas Containers to Identify the Material Contained</w:t>
      </w:r>
    </w:p>
    <w:p w14:paraId="3472C6F4" w14:textId="77777777" w:rsidR="00B1050A" w:rsidRDefault="00B1050A">
      <w:pPr>
        <w:spacing w:line="1" w:lineRule="exact"/>
        <w:rPr>
          <w:rFonts w:ascii="Symbol" w:eastAsia="Symbol" w:hAnsi="Symbol" w:cs="Symbol"/>
          <w:sz w:val="24"/>
          <w:szCs w:val="24"/>
        </w:rPr>
      </w:pPr>
    </w:p>
    <w:p w14:paraId="324752C9" w14:textId="77777777" w:rsidR="00B1050A" w:rsidRDefault="00F05321">
      <w:pPr>
        <w:numPr>
          <w:ilvl w:val="0"/>
          <w:numId w:val="18"/>
        </w:numPr>
        <w:tabs>
          <w:tab w:val="left" w:pos="360"/>
        </w:tabs>
        <w:spacing w:line="236" w:lineRule="auto"/>
        <w:ind w:left="360" w:hanging="360"/>
        <w:rPr>
          <w:rFonts w:ascii="Symbol" w:eastAsia="Symbol" w:hAnsi="Symbol" w:cs="Symbol"/>
          <w:sz w:val="24"/>
          <w:szCs w:val="24"/>
        </w:rPr>
      </w:pPr>
      <w:r>
        <w:rPr>
          <w:rFonts w:eastAsia="Times New Roman"/>
          <w:sz w:val="24"/>
          <w:szCs w:val="24"/>
        </w:rPr>
        <w:t>ANSI B31.1-1967, Industrial Gas and Air Piping</w:t>
      </w:r>
    </w:p>
    <w:p w14:paraId="753FC22E" w14:textId="77777777" w:rsidR="00B1050A" w:rsidRDefault="00B1050A">
      <w:pPr>
        <w:spacing w:line="1" w:lineRule="exact"/>
        <w:rPr>
          <w:rFonts w:ascii="Symbol" w:eastAsia="Symbol" w:hAnsi="Symbol" w:cs="Symbol"/>
          <w:sz w:val="24"/>
          <w:szCs w:val="24"/>
        </w:rPr>
      </w:pPr>
    </w:p>
    <w:p w14:paraId="2A0964C2" w14:textId="77777777" w:rsidR="00B1050A" w:rsidRDefault="00F05321">
      <w:pPr>
        <w:numPr>
          <w:ilvl w:val="0"/>
          <w:numId w:val="18"/>
        </w:numPr>
        <w:tabs>
          <w:tab w:val="left" w:pos="360"/>
        </w:tabs>
        <w:ind w:left="360" w:hanging="360"/>
        <w:rPr>
          <w:rFonts w:ascii="Symbol" w:eastAsia="Symbol" w:hAnsi="Symbol" w:cs="Symbol"/>
          <w:sz w:val="24"/>
          <w:szCs w:val="24"/>
        </w:rPr>
      </w:pPr>
      <w:r>
        <w:rPr>
          <w:rFonts w:eastAsia="Times New Roman"/>
          <w:sz w:val="24"/>
          <w:szCs w:val="24"/>
        </w:rPr>
        <w:t>ANSI UL 407-19</w:t>
      </w:r>
      <w:r>
        <w:rPr>
          <w:rFonts w:eastAsia="Times New Roman"/>
          <w:sz w:val="24"/>
          <w:szCs w:val="24"/>
        </w:rPr>
        <w:t>95, Standards for Safety Manifolds for Compressed Gases</w:t>
      </w:r>
    </w:p>
    <w:p w14:paraId="456B3EAB" w14:textId="77777777" w:rsidR="00B1050A" w:rsidRDefault="00B1050A">
      <w:pPr>
        <w:spacing w:line="5" w:lineRule="exact"/>
        <w:rPr>
          <w:rFonts w:ascii="Symbol" w:eastAsia="Symbol" w:hAnsi="Symbol" w:cs="Symbol"/>
          <w:sz w:val="24"/>
          <w:szCs w:val="24"/>
        </w:rPr>
      </w:pPr>
    </w:p>
    <w:p w14:paraId="3E4FF7F1" w14:textId="77777777" w:rsidR="00B1050A" w:rsidRDefault="00F05321">
      <w:pPr>
        <w:numPr>
          <w:ilvl w:val="0"/>
          <w:numId w:val="18"/>
        </w:numPr>
        <w:tabs>
          <w:tab w:val="left" w:pos="360"/>
        </w:tabs>
        <w:ind w:left="360" w:hanging="360"/>
        <w:rPr>
          <w:rFonts w:ascii="Symbol" w:eastAsia="Symbol" w:hAnsi="Symbol" w:cs="Symbol"/>
          <w:sz w:val="23"/>
          <w:szCs w:val="23"/>
        </w:rPr>
      </w:pPr>
      <w:r>
        <w:rPr>
          <w:rFonts w:eastAsia="Times New Roman"/>
          <w:sz w:val="23"/>
          <w:szCs w:val="23"/>
        </w:rPr>
        <w:t>American Society of Mechanical Engineers, ASME Boiler and Pressure Vessel Code, Section</w:t>
      </w:r>
    </w:p>
    <w:p w14:paraId="1CE7BFE1" w14:textId="77777777" w:rsidR="00B1050A" w:rsidRDefault="00B1050A">
      <w:pPr>
        <w:spacing w:line="18" w:lineRule="exact"/>
        <w:rPr>
          <w:rFonts w:ascii="Symbol" w:eastAsia="Symbol" w:hAnsi="Symbol" w:cs="Symbol"/>
          <w:sz w:val="23"/>
          <w:szCs w:val="23"/>
        </w:rPr>
      </w:pPr>
    </w:p>
    <w:p w14:paraId="01B8E0BA" w14:textId="77777777" w:rsidR="00B1050A" w:rsidRDefault="00F05321">
      <w:pPr>
        <w:ind w:left="360"/>
        <w:rPr>
          <w:rFonts w:ascii="Symbol" w:eastAsia="Symbol" w:hAnsi="Symbol" w:cs="Symbol"/>
          <w:sz w:val="23"/>
          <w:szCs w:val="23"/>
        </w:rPr>
      </w:pPr>
      <w:r>
        <w:rPr>
          <w:rFonts w:eastAsia="Times New Roman"/>
          <w:sz w:val="24"/>
          <w:szCs w:val="24"/>
        </w:rPr>
        <w:t>VIII</w:t>
      </w:r>
    </w:p>
    <w:p w14:paraId="2C91E5B6" w14:textId="77777777" w:rsidR="00B1050A" w:rsidRDefault="00B1050A">
      <w:pPr>
        <w:spacing w:line="24" w:lineRule="exact"/>
        <w:rPr>
          <w:rFonts w:ascii="Symbol" w:eastAsia="Symbol" w:hAnsi="Symbol" w:cs="Symbol"/>
          <w:sz w:val="23"/>
          <w:szCs w:val="23"/>
        </w:rPr>
      </w:pPr>
    </w:p>
    <w:p w14:paraId="74263C0D" w14:textId="77777777" w:rsidR="00B1050A" w:rsidRDefault="00F05321">
      <w:pPr>
        <w:numPr>
          <w:ilvl w:val="0"/>
          <w:numId w:val="18"/>
        </w:numPr>
        <w:tabs>
          <w:tab w:val="left" w:pos="360"/>
        </w:tabs>
        <w:spacing w:line="236" w:lineRule="auto"/>
        <w:ind w:left="360" w:hanging="360"/>
        <w:rPr>
          <w:rFonts w:ascii="Symbol" w:eastAsia="Symbol" w:hAnsi="Symbol" w:cs="Symbol"/>
          <w:sz w:val="24"/>
          <w:szCs w:val="24"/>
        </w:rPr>
      </w:pPr>
      <w:r>
        <w:rPr>
          <w:rFonts w:eastAsia="Times New Roman"/>
          <w:sz w:val="24"/>
          <w:szCs w:val="24"/>
        </w:rPr>
        <w:t>OSHA, 29 CFR 1910.101, Compressed Gases (general requirements)</w:t>
      </w:r>
    </w:p>
    <w:p w14:paraId="79DAB3C2" w14:textId="77777777" w:rsidR="00B1050A" w:rsidRDefault="00B1050A">
      <w:pPr>
        <w:spacing w:line="1" w:lineRule="exact"/>
        <w:rPr>
          <w:rFonts w:ascii="Symbol" w:eastAsia="Symbol" w:hAnsi="Symbol" w:cs="Symbol"/>
          <w:sz w:val="24"/>
          <w:szCs w:val="24"/>
        </w:rPr>
      </w:pPr>
    </w:p>
    <w:p w14:paraId="562F0F30" w14:textId="77777777" w:rsidR="00B1050A" w:rsidRDefault="00F05321">
      <w:pPr>
        <w:numPr>
          <w:ilvl w:val="0"/>
          <w:numId w:val="18"/>
        </w:numPr>
        <w:tabs>
          <w:tab w:val="left" w:pos="360"/>
        </w:tabs>
        <w:ind w:left="360" w:hanging="360"/>
        <w:rPr>
          <w:rFonts w:ascii="Symbol" w:eastAsia="Symbol" w:hAnsi="Symbol" w:cs="Symbol"/>
          <w:sz w:val="24"/>
          <w:szCs w:val="24"/>
        </w:rPr>
      </w:pPr>
      <w:r>
        <w:rPr>
          <w:rFonts w:eastAsia="Times New Roman"/>
          <w:sz w:val="24"/>
          <w:szCs w:val="24"/>
        </w:rPr>
        <w:t xml:space="preserve">OSHA, 29 CFR 1910.102, </w:t>
      </w:r>
      <w:r>
        <w:rPr>
          <w:rFonts w:eastAsia="Times New Roman"/>
          <w:sz w:val="24"/>
          <w:szCs w:val="24"/>
        </w:rPr>
        <w:t>Acetylene</w:t>
      </w:r>
    </w:p>
    <w:p w14:paraId="66668C10" w14:textId="77777777" w:rsidR="00B1050A" w:rsidRDefault="00B1050A">
      <w:pPr>
        <w:sectPr w:rsidR="00B1050A">
          <w:pgSz w:w="12240" w:h="15840"/>
          <w:pgMar w:top="1420" w:right="1440" w:bottom="986" w:left="1440" w:header="0" w:footer="0" w:gutter="0"/>
          <w:cols w:space="720" w:equalWidth="0">
            <w:col w:w="9360"/>
          </w:cols>
        </w:sectPr>
      </w:pPr>
    </w:p>
    <w:p w14:paraId="071823AC" w14:textId="77777777" w:rsidR="00B1050A" w:rsidRDefault="00F05321">
      <w:pPr>
        <w:numPr>
          <w:ilvl w:val="0"/>
          <w:numId w:val="19"/>
        </w:numPr>
        <w:tabs>
          <w:tab w:val="left" w:pos="360"/>
        </w:tabs>
        <w:ind w:left="360" w:hanging="360"/>
        <w:rPr>
          <w:rFonts w:ascii="Symbol" w:eastAsia="Symbol" w:hAnsi="Symbol" w:cs="Symbol"/>
          <w:sz w:val="24"/>
          <w:szCs w:val="24"/>
        </w:rPr>
      </w:pPr>
      <w:r>
        <w:rPr>
          <w:rFonts w:eastAsia="Times New Roman"/>
          <w:sz w:val="24"/>
          <w:szCs w:val="24"/>
        </w:rPr>
        <w:lastRenderedPageBreak/>
        <w:t>OSHA, 29 CFR 1910.103, Hydrogen</w:t>
      </w:r>
    </w:p>
    <w:p w14:paraId="441D3981" w14:textId="77777777" w:rsidR="00B1050A" w:rsidRDefault="00B1050A">
      <w:pPr>
        <w:spacing w:line="17" w:lineRule="exact"/>
        <w:rPr>
          <w:rFonts w:ascii="Symbol" w:eastAsia="Symbol" w:hAnsi="Symbol" w:cs="Symbol"/>
          <w:sz w:val="24"/>
          <w:szCs w:val="24"/>
        </w:rPr>
      </w:pPr>
    </w:p>
    <w:p w14:paraId="3033D04C" w14:textId="77777777" w:rsidR="00B1050A" w:rsidRDefault="00F05321">
      <w:pPr>
        <w:numPr>
          <w:ilvl w:val="0"/>
          <w:numId w:val="19"/>
        </w:numPr>
        <w:tabs>
          <w:tab w:val="left" w:pos="360"/>
        </w:tabs>
        <w:ind w:left="360" w:hanging="360"/>
        <w:rPr>
          <w:rFonts w:ascii="Symbol" w:eastAsia="Symbol" w:hAnsi="Symbol" w:cs="Symbol"/>
          <w:sz w:val="24"/>
          <w:szCs w:val="24"/>
        </w:rPr>
      </w:pPr>
      <w:r>
        <w:rPr>
          <w:rFonts w:eastAsia="Times New Roman"/>
          <w:sz w:val="24"/>
          <w:szCs w:val="24"/>
        </w:rPr>
        <w:t>OSHA, 29 CFR 1910.104, Oxygen</w:t>
      </w:r>
    </w:p>
    <w:p w14:paraId="4ECAC38F" w14:textId="77777777" w:rsidR="00B1050A" w:rsidRDefault="00B1050A">
      <w:pPr>
        <w:spacing w:line="5" w:lineRule="exact"/>
        <w:rPr>
          <w:rFonts w:ascii="Symbol" w:eastAsia="Symbol" w:hAnsi="Symbol" w:cs="Symbol"/>
          <w:sz w:val="24"/>
          <w:szCs w:val="24"/>
        </w:rPr>
      </w:pPr>
    </w:p>
    <w:p w14:paraId="53BD1785" w14:textId="77777777" w:rsidR="00B1050A" w:rsidRDefault="00F05321">
      <w:pPr>
        <w:numPr>
          <w:ilvl w:val="0"/>
          <w:numId w:val="19"/>
        </w:numPr>
        <w:tabs>
          <w:tab w:val="left" w:pos="360"/>
        </w:tabs>
        <w:ind w:left="360" w:hanging="360"/>
        <w:rPr>
          <w:rFonts w:ascii="Symbol" w:eastAsia="Symbol" w:hAnsi="Symbol" w:cs="Symbol"/>
          <w:sz w:val="24"/>
          <w:szCs w:val="24"/>
        </w:rPr>
      </w:pPr>
      <w:r>
        <w:rPr>
          <w:rFonts w:eastAsia="Times New Roman"/>
          <w:sz w:val="24"/>
          <w:szCs w:val="24"/>
        </w:rPr>
        <w:t>OSHA, 29 CFR 1910.253, Oxygen-Fuel Gas Welding and Cutting</w:t>
      </w:r>
    </w:p>
    <w:p w14:paraId="183C299A" w14:textId="77777777" w:rsidR="00B1050A" w:rsidRDefault="00B1050A">
      <w:pPr>
        <w:spacing w:line="5" w:lineRule="exact"/>
        <w:rPr>
          <w:rFonts w:ascii="Symbol" w:eastAsia="Symbol" w:hAnsi="Symbol" w:cs="Symbol"/>
          <w:sz w:val="24"/>
          <w:szCs w:val="24"/>
        </w:rPr>
      </w:pPr>
    </w:p>
    <w:p w14:paraId="5714BC14" w14:textId="77777777" w:rsidR="00B1050A" w:rsidRDefault="00F05321">
      <w:pPr>
        <w:numPr>
          <w:ilvl w:val="0"/>
          <w:numId w:val="19"/>
        </w:numPr>
        <w:tabs>
          <w:tab w:val="left" w:pos="360"/>
        </w:tabs>
        <w:ind w:left="360" w:hanging="360"/>
        <w:rPr>
          <w:rFonts w:ascii="Symbol" w:eastAsia="Symbol" w:hAnsi="Symbol" w:cs="Symbol"/>
          <w:sz w:val="24"/>
          <w:szCs w:val="24"/>
        </w:rPr>
      </w:pPr>
      <w:r>
        <w:rPr>
          <w:rFonts w:eastAsia="Times New Roman"/>
          <w:sz w:val="24"/>
          <w:szCs w:val="24"/>
        </w:rPr>
        <w:t>OSHA, 29 CFR 1910, Subpart M, Compressed Gases and Compressed Air Equipment</w:t>
      </w:r>
    </w:p>
    <w:p w14:paraId="518041E0" w14:textId="77777777" w:rsidR="00B1050A" w:rsidRDefault="00B1050A">
      <w:pPr>
        <w:spacing w:line="5" w:lineRule="exact"/>
        <w:rPr>
          <w:rFonts w:ascii="Symbol" w:eastAsia="Symbol" w:hAnsi="Symbol" w:cs="Symbol"/>
          <w:sz w:val="24"/>
          <w:szCs w:val="24"/>
        </w:rPr>
      </w:pPr>
    </w:p>
    <w:p w14:paraId="406C1CD2" w14:textId="77777777" w:rsidR="00B1050A" w:rsidRDefault="00F05321">
      <w:pPr>
        <w:numPr>
          <w:ilvl w:val="0"/>
          <w:numId w:val="19"/>
        </w:numPr>
        <w:tabs>
          <w:tab w:val="left" w:pos="360"/>
        </w:tabs>
        <w:ind w:left="360" w:hanging="360"/>
        <w:rPr>
          <w:rFonts w:ascii="Symbol" w:eastAsia="Symbol" w:hAnsi="Symbol" w:cs="Symbol"/>
          <w:sz w:val="24"/>
          <w:szCs w:val="24"/>
        </w:rPr>
      </w:pPr>
      <w:r>
        <w:rPr>
          <w:rFonts w:eastAsia="Times New Roman"/>
          <w:sz w:val="24"/>
          <w:szCs w:val="24"/>
        </w:rPr>
        <w:t xml:space="preserve">OSHA, 29 CFR 1910, Subpart S, </w:t>
      </w:r>
      <w:r>
        <w:rPr>
          <w:rFonts w:eastAsia="Times New Roman"/>
          <w:sz w:val="24"/>
          <w:szCs w:val="24"/>
        </w:rPr>
        <w:t>Electrical</w:t>
      </w:r>
    </w:p>
    <w:p w14:paraId="0E9A7417" w14:textId="77777777" w:rsidR="00B1050A" w:rsidRDefault="00B1050A">
      <w:pPr>
        <w:spacing w:line="5" w:lineRule="exact"/>
        <w:rPr>
          <w:rFonts w:ascii="Symbol" w:eastAsia="Symbol" w:hAnsi="Symbol" w:cs="Symbol"/>
          <w:sz w:val="24"/>
          <w:szCs w:val="24"/>
        </w:rPr>
      </w:pPr>
    </w:p>
    <w:p w14:paraId="56645AFD" w14:textId="77777777" w:rsidR="00B1050A" w:rsidRDefault="00F05321">
      <w:pPr>
        <w:numPr>
          <w:ilvl w:val="0"/>
          <w:numId w:val="19"/>
        </w:numPr>
        <w:tabs>
          <w:tab w:val="left" w:pos="360"/>
        </w:tabs>
        <w:ind w:left="360" w:hanging="360"/>
        <w:rPr>
          <w:rFonts w:ascii="Symbol" w:eastAsia="Symbol" w:hAnsi="Symbol" w:cs="Symbol"/>
          <w:sz w:val="24"/>
          <w:szCs w:val="24"/>
        </w:rPr>
      </w:pPr>
      <w:r>
        <w:rPr>
          <w:rFonts w:eastAsia="Times New Roman"/>
          <w:sz w:val="24"/>
          <w:szCs w:val="24"/>
        </w:rPr>
        <w:t>OSHA, 29 CFR 1926.153, Liquified Petroleum Gases</w:t>
      </w:r>
    </w:p>
    <w:p w14:paraId="6303846F" w14:textId="77777777" w:rsidR="00B1050A" w:rsidRDefault="00B1050A">
      <w:pPr>
        <w:spacing w:line="5" w:lineRule="exact"/>
        <w:rPr>
          <w:rFonts w:ascii="Symbol" w:eastAsia="Symbol" w:hAnsi="Symbol" w:cs="Symbol"/>
          <w:sz w:val="24"/>
          <w:szCs w:val="24"/>
        </w:rPr>
      </w:pPr>
    </w:p>
    <w:p w14:paraId="18FC7F14" w14:textId="77777777" w:rsidR="00B1050A" w:rsidRDefault="00F05321">
      <w:pPr>
        <w:numPr>
          <w:ilvl w:val="0"/>
          <w:numId w:val="19"/>
        </w:numPr>
        <w:tabs>
          <w:tab w:val="left" w:pos="360"/>
        </w:tabs>
        <w:ind w:left="360" w:hanging="360"/>
        <w:rPr>
          <w:rFonts w:ascii="Symbol" w:eastAsia="Symbol" w:hAnsi="Symbol" w:cs="Symbol"/>
          <w:sz w:val="24"/>
          <w:szCs w:val="24"/>
        </w:rPr>
      </w:pPr>
      <w:r>
        <w:rPr>
          <w:rFonts w:eastAsia="Times New Roman"/>
          <w:sz w:val="24"/>
          <w:szCs w:val="24"/>
        </w:rPr>
        <w:t>DOT, 49 CFR 173.34 Qualifications, Maintenance and Use of Cylinders</w:t>
      </w:r>
    </w:p>
    <w:p w14:paraId="29A3D332" w14:textId="77777777" w:rsidR="00B1050A" w:rsidRDefault="00B1050A">
      <w:pPr>
        <w:spacing w:line="200" w:lineRule="exact"/>
        <w:rPr>
          <w:sz w:val="20"/>
          <w:szCs w:val="20"/>
        </w:rPr>
      </w:pPr>
    </w:p>
    <w:p w14:paraId="0CE9F019" w14:textId="77777777" w:rsidR="00B1050A" w:rsidRDefault="00B1050A">
      <w:pPr>
        <w:spacing w:line="311" w:lineRule="exact"/>
        <w:rPr>
          <w:sz w:val="20"/>
          <w:szCs w:val="20"/>
        </w:rPr>
      </w:pPr>
    </w:p>
    <w:p w14:paraId="05AC94C6" w14:textId="77777777" w:rsidR="00B1050A" w:rsidRDefault="00F05321">
      <w:pPr>
        <w:rPr>
          <w:sz w:val="20"/>
          <w:szCs w:val="20"/>
        </w:rPr>
      </w:pPr>
      <w:r>
        <w:rPr>
          <w:rFonts w:ascii="Arial" w:eastAsia="Arial" w:hAnsi="Arial" w:cs="Arial"/>
          <w:b/>
          <w:bCs/>
          <w:sz w:val="32"/>
          <w:szCs w:val="32"/>
        </w:rPr>
        <w:t>Supporting Materials</w:t>
      </w:r>
    </w:p>
    <w:p w14:paraId="48D4316B" w14:textId="77777777" w:rsidR="00B1050A" w:rsidRDefault="00B1050A">
      <w:pPr>
        <w:spacing w:line="75" w:lineRule="exact"/>
        <w:rPr>
          <w:sz w:val="20"/>
          <w:szCs w:val="20"/>
        </w:rPr>
      </w:pPr>
    </w:p>
    <w:p w14:paraId="0F78A646" w14:textId="77777777" w:rsidR="00B1050A" w:rsidRDefault="00F05321">
      <w:pPr>
        <w:spacing w:line="263" w:lineRule="auto"/>
        <w:ind w:right="380"/>
        <w:rPr>
          <w:sz w:val="20"/>
          <w:szCs w:val="20"/>
        </w:rPr>
      </w:pPr>
      <w:r>
        <w:rPr>
          <w:rFonts w:eastAsia="Times New Roman"/>
          <w:b/>
          <w:bCs/>
          <w:sz w:val="24"/>
          <w:szCs w:val="24"/>
        </w:rPr>
        <w:t>[</w:t>
      </w:r>
      <w:r>
        <w:rPr>
          <w:rFonts w:eastAsia="Times New Roman"/>
          <w:b/>
          <w:bCs/>
          <w:i/>
          <w:iCs/>
          <w:sz w:val="24"/>
          <w:szCs w:val="24"/>
        </w:rPr>
        <w:t>This product includes supporting materials, such as forms or attachments, which you may</w:t>
      </w:r>
      <w:r>
        <w:rPr>
          <w:rFonts w:eastAsia="Times New Roman"/>
          <w:b/>
          <w:bCs/>
          <w:sz w:val="24"/>
          <w:szCs w:val="24"/>
        </w:rPr>
        <w:t xml:space="preserve"> </w:t>
      </w:r>
      <w:r>
        <w:rPr>
          <w:rFonts w:eastAsia="Times New Roman"/>
          <w:b/>
          <w:bCs/>
          <w:i/>
          <w:iCs/>
          <w:sz w:val="24"/>
          <w:szCs w:val="24"/>
        </w:rPr>
        <w:t xml:space="preserve">need to </w:t>
      </w:r>
      <w:r>
        <w:rPr>
          <w:rFonts w:eastAsia="Times New Roman"/>
          <w:b/>
          <w:bCs/>
          <w:i/>
          <w:iCs/>
          <w:sz w:val="24"/>
          <w:szCs w:val="24"/>
        </w:rPr>
        <w:t>supplement your EHS plan. Samples of the attachments are available at safety.blr.com</w:t>
      </w:r>
      <w:r>
        <w:rPr>
          <w:rFonts w:eastAsia="Times New Roman"/>
          <w:b/>
          <w:bCs/>
          <w:sz w:val="24"/>
          <w:szCs w:val="24"/>
        </w:rPr>
        <w:t>]</w:t>
      </w:r>
    </w:p>
    <w:p w14:paraId="228F7B16" w14:textId="77777777" w:rsidR="00B1050A" w:rsidRDefault="00B1050A">
      <w:pPr>
        <w:spacing w:line="248" w:lineRule="exact"/>
        <w:rPr>
          <w:sz w:val="20"/>
          <w:szCs w:val="20"/>
        </w:rPr>
      </w:pPr>
    </w:p>
    <w:p w14:paraId="7571C28C" w14:textId="77777777" w:rsidR="00B1050A" w:rsidRDefault="00F05321">
      <w:pPr>
        <w:spacing w:line="288" w:lineRule="auto"/>
        <w:ind w:right="3040"/>
        <w:rPr>
          <w:sz w:val="20"/>
          <w:szCs w:val="20"/>
        </w:rPr>
      </w:pPr>
      <w:r>
        <w:rPr>
          <w:rFonts w:eastAsia="Times New Roman"/>
          <w:sz w:val="24"/>
          <w:szCs w:val="24"/>
        </w:rPr>
        <w:t xml:space="preserve">Attachment </w:t>
      </w:r>
      <w:r>
        <w:rPr>
          <w:rFonts w:eastAsia="Times New Roman"/>
          <w:b/>
          <w:bCs/>
          <w:sz w:val="24"/>
          <w:szCs w:val="24"/>
        </w:rPr>
        <w:t>[number]</w:t>
      </w:r>
      <w:r>
        <w:rPr>
          <w:rFonts w:eastAsia="Times New Roman"/>
          <w:sz w:val="24"/>
          <w:szCs w:val="24"/>
        </w:rPr>
        <w:t xml:space="preserve">—Compressed Gas Cylinder Storage Areas Attachment </w:t>
      </w:r>
      <w:r>
        <w:rPr>
          <w:rFonts w:eastAsia="Times New Roman"/>
          <w:b/>
          <w:bCs/>
          <w:sz w:val="24"/>
          <w:szCs w:val="24"/>
        </w:rPr>
        <w:t>[number]</w:t>
      </w:r>
      <w:r>
        <w:rPr>
          <w:rFonts w:eastAsia="Times New Roman"/>
          <w:sz w:val="24"/>
          <w:szCs w:val="24"/>
        </w:rPr>
        <w:t>—Emergency Action Plan</w:t>
      </w:r>
    </w:p>
    <w:sectPr w:rsidR="00B1050A">
      <w:pgSz w:w="12240" w:h="15840"/>
      <w:pgMar w:top="142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139663"/>
    <w:multiLevelType w:val="hybridMultilevel"/>
    <w:tmpl w:val="2022424A"/>
    <w:lvl w:ilvl="0" w:tplc="9F6682D6">
      <w:start w:val="1"/>
      <w:numFmt w:val="bullet"/>
      <w:lvlText w:val="•"/>
      <w:lvlJc w:val="left"/>
    </w:lvl>
    <w:lvl w:ilvl="1" w:tplc="D3D63236">
      <w:numFmt w:val="decimal"/>
      <w:lvlText w:val=""/>
      <w:lvlJc w:val="left"/>
    </w:lvl>
    <w:lvl w:ilvl="2" w:tplc="A01CC74C">
      <w:numFmt w:val="decimal"/>
      <w:lvlText w:val=""/>
      <w:lvlJc w:val="left"/>
    </w:lvl>
    <w:lvl w:ilvl="3" w:tplc="48625216">
      <w:numFmt w:val="decimal"/>
      <w:lvlText w:val=""/>
      <w:lvlJc w:val="left"/>
    </w:lvl>
    <w:lvl w:ilvl="4" w:tplc="9EA8155A">
      <w:numFmt w:val="decimal"/>
      <w:lvlText w:val=""/>
      <w:lvlJc w:val="left"/>
    </w:lvl>
    <w:lvl w:ilvl="5" w:tplc="8044544A">
      <w:numFmt w:val="decimal"/>
      <w:lvlText w:val=""/>
      <w:lvlJc w:val="left"/>
    </w:lvl>
    <w:lvl w:ilvl="6" w:tplc="F9FC058E">
      <w:numFmt w:val="decimal"/>
      <w:lvlText w:val=""/>
      <w:lvlJc w:val="left"/>
    </w:lvl>
    <w:lvl w:ilvl="7" w:tplc="83FAA10E">
      <w:numFmt w:val="decimal"/>
      <w:lvlText w:val=""/>
      <w:lvlJc w:val="left"/>
    </w:lvl>
    <w:lvl w:ilvl="8" w:tplc="3F8A1EE4">
      <w:numFmt w:val="decimal"/>
      <w:lvlText w:val=""/>
      <w:lvlJc w:val="left"/>
    </w:lvl>
  </w:abstractNum>
  <w:abstractNum w:abstractNumId="1" w15:restartNumberingAfterBreak="0">
    <w:nsid w:val="2B084B1C"/>
    <w:multiLevelType w:val="hybridMultilevel"/>
    <w:tmpl w:val="76865CBC"/>
    <w:lvl w:ilvl="0" w:tplc="01C8CC0C">
      <w:start w:val="1"/>
      <w:numFmt w:val="bullet"/>
      <w:lvlText w:val="•"/>
      <w:lvlJc w:val="left"/>
    </w:lvl>
    <w:lvl w:ilvl="1" w:tplc="783E8250">
      <w:numFmt w:val="decimal"/>
      <w:lvlText w:val=""/>
      <w:lvlJc w:val="left"/>
    </w:lvl>
    <w:lvl w:ilvl="2" w:tplc="A7FE6FF0">
      <w:numFmt w:val="decimal"/>
      <w:lvlText w:val=""/>
      <w:lvlJc w:val="left"/>
    </w:lvl>
    <w:lvl w:ilvl="3" w:tplc="BB6E16B0">
      <w:numFmt w:val="decimal"/>
      <w:lvlText w:val=""/>
      <w:lvlJc w:val="left"/>
    </w:lvl>
    <w:lvl w:ilvl="4" w:tplc="C8608BC6">
      <w:numFmt w:val="decimal"/>
      <w:lvlText w:val=""/>
      <w:lvlJc w:val="left"/>
    </w:lvl>
    <w:lvl w:ilvl="5" w:tplc="999CA198">
      <w:numFmt w:val="decimal"/>
      <w:lvlText w:val=""/>
      <w:lvlJc w:val="left"/>
    </w:lvl>
    <w:lvl w:ilvl="6" w:tplc="DE609EFE">
      <w:numFmt w:val="decimal"/>
      <w:lvlText w:val=""/>
      <w:lvlJc w:val="left"/>
    </w:lvl>
    <w:lvl w:ilvl="7" w:tplc="16503A8C">
      <w:numFmt w:val="decimal"/>
      <w:lvlText w:val=""/>
      <w:lvlJc w:val="left"/>
    </w:lvl>
    <w:lvl w:ilvl="8" w:tplc="620CF23C">
      <w:numFmt w:val="decimal"/>
      <w:lvlText w:val=""/>
      <w:lvlJc w:val="left"/>
    </w:lvl>
  </w:abstractNum>
  <w:abstractNum w:abstractNumId="2" w15:restartNumberingAfterBreak="0">
    <w:nsid w:val="2B930932"/>
    <w:multiLevelType w:val="hybridMultilevel"/>
    <w:tmpl w:val="11960298"/>
    <w:lvl w:ilvl="0" w:tplc="F76EFB80">
      <w:start w:val="1"/>
      <w:numFmt w:val="bullet"/>
      <w:lvlText w:val="•"/>
      <w:lvlJc w:val="left"/>
    </w:lvl>
    <w:lvl w:ilvl="1" w:tplc="07E8A78A">
      <w:numFmt w:val="decimal"/>
      <w:lvlText w:val=""/>
      <w:lvlJc w:val="left"/>
    </w:lvl>
    <w:lvl w:ilvl="2" w:tplc="D84C7E78">
      <w:numFmt w:val="decimal"/>
      <w:lvlText w:val=""/>
      <w:lvlJc w:val="left"/>
    </w:lvl>
    <w:lvl w:ilvl="3" w:tplc="33C463BA">
      <w:numFmt w:val="decimal"/>
      <w:lvlText w:val=""/>
      <w:lvlJc w:val="left"/>
    </w:lvl>
    <w:lvl w:ilvl="4" w:tplc="39061976">
      <w:numFmt w:val="decimal"/>
      <w:lvlText w:val=""/>
      <w:lvlJc w:val="left"/>
    </w:lvl>
    <w:lvl w:ilvl="5" w:tplc="47BC551E">
      <w:numFmt w:val="decimal"/>
      <w:lvlText w:val=""/>
      <w:lvlJc w:val="left"/>
    </w:lvl>
    <w:lvl w:ilvl="6" w:tplc="B59A49B4">
      <w:numFmt w:val="decimal"/>
      <w:lvlText w:val=""/>
      <w:lvlJc w:val="left"/>
    </w:lvl>
    <w:lvl w:ilvl="7" w:tplc="DEDA1192">
      <w:numFmt w:val="decimal"/>
      <w:lvlText w:val=""/>
      <w:lvlJc w:val="left"/>
    </w:lvl>
    <w:lvl w:ilvl="8" w:tplc="899EF7CE">
      <w:numFmt w:val="decimal"/>
      <w:lvlText w:val=""/>
      <w:lvlJc w:val="left"/>
    </w:lvl>
  </w:abstractNum>
  <w:abstractNum w:abstractNumId="3" w15:restartNumberingAfterBreak="0">
    <w:nsid w:val="2D2F5221"/>
    <w:multiLevelType w:val="hybridMultilevel"/>
    <w:tmpl w:val="06F405D8"/>
    <w:lvl w:ilvl="0" w:tplc="8012CD5C">
      <w:start w:val="1"/>
      <w:numFmt w:val="bullet"/>
      <w:lvlText w:val="•"/>
      <w:lvlJc w:val="left"/>
    </w:lvl>
    <w:lvl w:ilvl="1" w:tplc="BD420632">
      <w:numFmt w:val="decimal"/>
      <w:lvlText w:val=""/>
      <w:lvlJc w:val="left"/>
    </w:lvl>
    <w:lvl w:ilvl="2" w:tplc="F8FC6DC8">
      <w:numFmt w:val="decimal"/>
      <w:lvlText w:val=""/>
      <w:lvlJc w:val="left"/>
    </w:lvl>
    <w:lvl w:ilvl="3" w:tplc="F57676BC">
      <w:numFmt w:val="decimal"/>
      <w:lvlText w:val=""/>
      <w:lvlJc w:val="left"/>
    </w:lvl>
    <w:lvl w:ilvl="4" w:tplc="7C843F34">
      <w:numFmt w:val="decimal"/>
      <w:lvlText w:val=""/>
      <w:lvlJc w:val="left"/>
    </w:lvl>
    <w:lvl w:ilvl="5" w:tplc="27C061BA">
      <w:numFmt w:val="decimal"/>
      <w:lvlText w:val=""/>
      <w:lvlJc w:val="left"/>
    </w:lvl>
    <w:lvl w:ilvl="6" w:tplc="7792A33A">
      <w:numFmt w:val="decimal"/>
      <w:lvlText w:val=""/>
      <w:lvlJc w:val="left"/>
    </w:lvl>
    <w:lvl w:ilvl="7" w:tplc="8A8EFB4E">
      <w:numFmt w:val="decimal"/>
      <w:lvlText w:val=""/>
      <w:lvlJc w:val="left"/>
    </w:lvl>
    <w:lvl w:ilvl="8" w:tplc="676E61D2">
      <w:numFmt w:val="decimal"/>
      <w:lvlText w:val=""/>
      <w:lvlJc w:val="left"/>
    </w:lvl>
  </w:abstractNum>
  <w:abstractNum w:abstractNumId="4" w15:restartNumberingAfterBreak="0">
    <w:nsid w:val="2D7B3156"/>
    <w:multiLevelType w:val="hybridMultilevel"/>
    <w:tmpl w:val="79CCF448"/>
    <w:lvl w:ilvl="0" w:tplc="16AAFA6E">
      <w:start w:val="1"/>
      <w:numFmt w:val="bullet"/>
      <w:lvlText w:val="•"/>
      <w:lvlJc w:val="left"/>
    </w:lvl>
    <w:lvl w:ilvl="1" w:tplc="FA3C7700">
      <w:numFmt w:val="decimal"/>
      <w:lvlText w:val=""/>
      <w:lvlJc w:val="left"/>
    </w:lvl>
    <w:lvl w:ilvl="2" w:tplc="D3FAD2DA">
      <w:numFmt w:val="decimal"/>
      <w:lvlText w:val=""/>
      <w:lvlJc w:val="left"/>
    </w:lvl>
    <w:lvl w:ilvl="3" w:tplc="A306B6E6">
      <w:numFmt w:val="decimal"/>
      <w:lvlText w:val=""/>
      <w:lvlJc w:val="left"/>
    </w:lvl>
    <w:lvl w:ilvl="4" w:tplc="2B106EB8">
      <w:numFmt w:val="decimal"/>
      <w:lvlText w:val=""/>
      <w:lvlJc w:val="left"/>
    </w:lvl>
    <w:lvl w:ilvl="5" w:tplc="12C45AEE">
      <w:numFmt w:val="decimal"/>
      <w:lvlText w:val=""/>
      <w:lvlJc w:val="left"/>
    </w:lvl>
    <w:lvl w:ilvl="6" w:tplc="F7A63E28">
      <w:numFmt w:val="decimal"/>
      <w:lvlText w:val=""/>
      <w:lvlJc w:val="left"/>
    </w:lvl>
    <w:lvl w:ilvl="7" w:tplc="E1FC2998">
      <w:numFmt w:val="decimal"/>
      <w:lvlText w:val=""/>
      <w:lvlJc w:val="left"/>
    </w:lvl>
    <w:lvl w:ilvl="8" w:tplc="17268E28">
      <w:numFmt w:val="decimal"/>
      <w:lvlText w:val=""/>
      <w:lvlJc w:val="left"/>
    </w:lvl>
  </w:abstractNum>
  <w:abstractNum w:abstractNumId="5" w15:restartNumberingAfterBreak="0">
    <w:nsid w:val="34472E47"/>
    <w:multiLevelType w:val="hybridMultilevel"/>
    <w:tmpl w:val="167284A4"/>
    <w:lvl w:ilvl="0" w:tplc="EA869B24">
      <w:start w:val="1"/>
      <w:numFmt w:val="bullet"/>
      <w:lvlText w:val="•"/>
      <w:lvlJc w:val="left"/>
    </w:lvl>
    <w:lvl w:ilvl="1" w:tplc="37D08D46">
      <w:numFmt w:val="decimal"/>
      <w:lvlText w:val=""/>
      <w:lvlJc w:val="left"/>
    </w:lvl>
    <w:lvl w:ilvl="2" w:tplc="508ECE80">
      <w:numFmt w:val="decimal"/>
      <w:lvlText w:val=""/>
      <w:lvlJc w:val="left"/>
    </w:lvl>
    <w:lvl w:ilvl="3" w:tplc="864CB53E">
      <w:numFmt w:val="decimal"/>
      <w:lvlText w:val=""/>
      <w:lvlJc w:val="left"/>
    </w:lvl>
    <w:lvl w:ilvl="4" w:tplc="B32E59BC">
      <w:numFmt w:val="decimal"/>
      <w:lvlText w:val=""/>
      <w:lvlJc w:val="left"/>
    </w:lvl>
    <w:lvl w:ilvl="5" w:tplc="1848E8E2">
      <w:numFmt w:val="decimal"/>
      <w:lvlText w:val=""/>
      <w:lvlJc w:val="left"/>
    </w:lvl>
    <w:lvl w:ilvl="6" w:tplc="CB84146E">
      <w:numFmt w:val="decimal"/>
      <w:lvlText w:val=""/>
      <w:lvlJc w:val="left"/>
    </w:lvl>
    <w:lvl w:ilvl="7" w:tplc="1600631C">
      <w:numFmt w:val="decimal"/>
      <w:lvlText w:val=""/>
      <w:lvlJc w:val="left"/>
    </w:lvl>
    <w:lvl w:ilvl="8" w:tplc="8A58EE1A">
      <w:numFmt w:val="decimal"/>
      <w:lvlText w:val=""/>
      <w:lvlJc w:val="left"/>
    </w:lvl>
  </w:abstractNum>
  <w:abstractNum w:abstractNumId="6" w15:restartNumberingAfterBreak="0">
    <w:nsid w:val="36F5A486"/>
    <w:multiLevelType w:val="hybridMultilevel"/>
    <w:tmpl w:val="0A8AB7EE"/>
    <w:lvl w:ilvl="0" w:tplc="D71018FC">
      <w:start w:val="1"/>
      <w:numFmt w:val="bullet"/>
      <w:lvlText w:val="•"/>
      <w:lvlJc w:val="left"/>
    </w:lvl>
    <w:lvl w:ilvl="1" w:tplc="FE2EE4EE">
      <w:numFmt w:val="decimal"/>
      <w:lvlText w:val=""/>
      <w:lvlJc w:val="left"/>
    </w:lvl>
    <w:lvl w:ilvl="2" w:tplc="2AC08C46">
      <w:numFmt w:val="decimal"/>
      <w:lvlText w:val=""/>
      <w:lvlJc w:val="left"/>
    </w:lvl>
    <w:lvl w:ilvl="3" w:tplc="01FA3014">
      <w:numFmt w:val="decimal"/>
      <w:lvlText w:val=""/>
      <w:lvlJc w:val="left"/>
    </w:lvl>
    <w:lvl w:ilvl="4" w:tplc="BA641B06">
      <w:numFmt w:val="decimal"/>
      <w:lvlText w:val=""/>
      <w:lvlJc w:val="left"/>
    </w:lvl>
    <w:lvl w:ilvl="5" w:tplc="0C602E6E">
      <w:numFmt w:val="decimal"/>
      <w:lvlText w:val=""/>
      <w:lvlJc w:val="left"/>
    </w:lvl>
    <w:lvl w:ilvl="6" w:tplc="985468EC">
      <w:numFmt w:val="decimal"/>
      <w:lvlText w:val=""/>
      <w:lvlJc w:val="left"/>
    </w:lvl>
    <w:lvl w:ilvl="7" w:tplc="84AC4810">
      <w:numFmt w:val="decimal"/>
      <w:lvlText w:val=""/>
      <w:lvlJc w:val="left"/>
    </w:lvl>
    <w:lvl w:ilvl="8" w:tplc="100E2D08">
      <w:numFmt w:val="decimal"/>
      <w:lvlText w:val=""/>
      <w:lvlJc w:val="left"/>
    </w:lvl>
  </w:abstractNum>
  <w:abstractNum w:abstractNumId="7" w15:restartNumberingAfterBreak="0">
    <w:nsid w:val="3904759A"/>
    <w:multiLevelType w:val="hybridMultilevel"/>
    <w:tmpl w:val="F208A500"/>
    <w:lvl w:ilvl="0" w:tplc="5CD00DA6">
      <w:start w:val="1"/>
      <w:numFmt w:val="bullet"/>
      <w:lvlText w:val="•"/>
      <w:lvlJc w:val="left"/>
    </w:lvl>
    <w:lvl w:ilvl="1" w:tplc="DF2E7C46">
      <w:numFmt w:val="decimal"/>
      <w:lvlText w:val=""/>
      <w:lvlJc w:val="left"/>
    </w:lvl>
    <w:lvl w:ilvl="2" w:tplc="F57C1A0A">
      <w:numFmt w:val="decimal"/>
      <w:lvlText w:val=""/>
      <w:lvlJc w:val="left"/>
    </w:lvl>
    <w:lvl w:ilvl="3" w:tplc="589A65C8">
      <w:numFmt w:val="decimal"/>
      <w:lvlText w:val=""/>
      <w:lvlJc w:val="left"/>
    </w:lvl>
    <w:lvl w:ilvl="4" w:tplc="1618E4D2">
      <w:numFmt w:val="decimal"/>
      <w:lvlText w:val=""/>
      <w:lvlJc w:val="left"/>
    </w:lvl>
    <w:lvl w:ilvl="5" w:tplc="F76A27D2">
      <w:numFmt w:val="decimal"/>
      <w:lvlText w:val=""/>
      <w:lvlJc w:val="left"/>
    </w:lvl>
    <w:lvl w:ilvl="6" w:tplc="026E7A5C">
      <w:numFmt w:val="decimal"/>
      <w:lvlText w:val=""/>
      <w:lvlJc w:val="left"/>
    </w:lvl>
    <w:lvl w:ilvl="7" w:tplc="A8CE7938">
      <w:numFmt w:val="decimal"/>
      <w:lvlText w:val=""/>
      <w:lvlJc w:val="left"/>
    </w:lvl>
    <w:lvl w:ilvl="8" w:tplc="DD14D754">
      <w:numFmt w:val="decimal"/>
      <w:lvlText w:val=""/>
      <w:lvlJc w:val="left"/>
    </w:lvl>
  </w:abstractNum>
  <w:abstractNum w:abstractNumId="8" w15:restartNumberingAfterBreak="0">
    <w:nsid w:val="392BFAA1"/>
    <w:multiLevelType w:val="hybridMultilevel"/>
    <w:tmpl w:val="32680EBE"/>
    <w:lvl w:ilvl="0" w:tplc="FAA2E202">
      <w:start w:val="1"/>
      <w:numFmt w:val="bullet"/>
      <w:lvlText w:val="•"/>
      <w:lvlJc w:val="left"/>
    </w:lvl>
    <w:lvl w:ilvl="1" w:tplc="203AB6E4">
      <w:numFmt w:val="decimal"/>
      <w:lvlText w:val=""/>
      <w:lvlJc w:val="left"/>
    </w:lvl>
    <w:lvl w:ilvl="2" w:tplc="F3DE3CB6">
      <w:numFmt w:val="decimal"/>
      <w:lvlText w:val=""/>
      <w:lvlJc w:val="left"/>
    </w:lvl>
    <w:lvl w:ilvl="3" w:tplc="839674A6">
      <w:numFmt w:val="decimal"/>
      <w:lvlText w:val=""/>
      <w:lvlJc w:val="left"/>
    </w:lvl>
    <w:lvl w:ilvl="4" w:tplc="87F418F6">
      <w:numFmt w:val="decimal"/>
      <w:lvlText w:val=""/>
      <w:lvlJc w:val="left"/>
    </w:lvl>
    <w:lvl w:ilvl="5" w:tplc="0766411C">
      <w:numFmt w:val="decimal"/>
      <w:lvlText w:val=""/>
      <w:lvlJc w:val="left"/>
    </w:lvl>
    <w:lvl w:ilvl="6" w:tplc="53426DC2">
      <w:numFmt w:val="decimal"/>
      <w:lvlText w:val=""/>
      <w:lvlJc w:val="left"/>
    </w:lvl>
    <w:lvl w:ilvl="7" w:tplc="3F5C153A">
      <w:numFmt w:val="decimal"/>
      <w:lvlText w:val=""/>
      <w:lvlJc w:val="left"/>
    </w:lvl>
    <w:lvl w:ilvl="8" w:tplc="CB40EDB8">
      <w:numFmt w:val="decimal"/>
      <w:lvlText w:val=""/>
      <w:lvlJc w:val="left"/>
    </w:lvl>
  </w:abstractNum>
  <w:abstractNum w:abstractNumId="9" w15:restartNumberingAfterBreak="0">
    <w:nsid w:val="41AB5FD6"/>
    <w:multiLevelType w:val="hybridMultilevel"/>
    <w:tmpl w:val="308816F2"/>
    <w:lvl w:ilvl="0" w:tplc="8E90B01C">
      <w:start w:val="1"/>
      <w:numFmt w:val="bullet"/>
      <w:lvlText w:val="•"/>
      <w:lvlJc w:val="left"/>
    </w:lvl>
    <w:lvl w:ilvl="1" w:tplc="8FB45B14">
      <w:numFmt w:val="decimal"/>
      <w:lvlText w:val=""/>
      <w:lvlJc w:val="left"/>
    </w:lvl>
    <w:lvl w:ilvl="2" w:tplc="A66AB518">
      <w:numFmt w:val="decimal"/>
      <w:lvlText w:val=""/>
      <w:lvlJc w:val="left"/>
    </w:lvl>
    <w:lvl w:ilvl="3" w:tplc="EE40D44E">
      <w:numFmt w:val="decimal"/>
      <w:lvlText w:val=""/>
      <w:lvlJc w:val="left"/>
    </w:lvl>
    <w:lvl w:ilvl="4" w:tplc="66D6B1B6">
      <w:numFmt w:val="decimal"/>
      <w:lvlText w:val=""/>
      <w:lvlJc w:val="left"/>
    </w:lvl>
    <w:lvl w:ilvl="5" w:tplc="3E0A6C24">
      <w:numFmt w:val="decimal"/>
      <w:lvlText w:val=""/>
      <w:lvlJc w:val="left"/>
    </w:lvl>
    <w:lvl w:ilvl="6" w:tplc="FAEAAC2A">
      <w:numFmt w:val="decimal"/>
      <w:lvlText w:val=""/>
      <w:lvlJc w:val="left"/>
    </w:lvl>
    <w:lvl w:ilvl="7" w:tplc="51EAD4D2">
      <w:numFmt w:val="decimal"/>
      <w:lvlText w:val=""/>
      <w:lvlJc w:val="left"/>
    </w:lvl>
    <w:lvl w:ilvl="8" w:tplc="20108ACC">
      <w:numFmt w:val="decimal"/>
      <w:lvlText w:val=""/>
      <w:lvlJc w:val="left"/>
    </w:lvl>
  </w:abstractNum>
  <w:abstractNum w:abstractNumId="10" w15:restartNumberingAfterBreak="0">
    <w:nsid w:val="4240C7F7"/>
    <w:multiLevelType w:val="hybridMultilevel"/>
    <w:tmpl w:val="20AE03A2"/>
    <w:lvl w:ilvl="0" w:tplc="9C58757A">
      <w:start w:val="1"/>
      <w:numFmt w:val="bullet"/>
      <w:lvlText w:val="•"/>
      <w:lvlJc w:val="left"/>
    </w:lvl>
    <w:lvl w:ilvl="1" w:tplc="4EA4615C">
      <w:numFmt w:val="decimal"/>
      <w:lvlText w:val=""/>
      <w:lvlJc w:val="left"/>
    </w:lvl>
    <w:lvl w:ilvl="2" w:tplc="9FB20A98">
      <w:numFmt w:val="decimal"/>
      <w:lvlText w:val=""/>
      <w:lvlJc w:val="left"/>
    </w:lvl>
    <w:lvl w:ilvl="3" w:tplc="A3EE5F90">
      <w:numFmt w:val="decimal"/>
      <w:lvlText w:val=""/>
      <w:lvlJc w:val="left"/>
    </w:lvl>
    <w:lvl w:ilvl="4" w:tplc="92E85CBC">
      <w:numFmt w:val="decimal"/>
      <w:lvlText w:val=""/>
      <w:lvlJc w:val="left"/>
    </w:lvl>
    <w:lvl w:ilvl="5" w:tplc="13365414">
      <w:numFmt w:val="decimal"/>
      <w:lvlText w:val=""/>
      <w:lvlJc w:val="left"/>
    </w:lvl>
    <w:lvl w:ilvl="6" w:tplc="0D086BB2">
      <w:numFmt w:val="decimal"/>
      <w:lvlText w:val=""/>
      <w:lvlJc w:val="left"/>
    </w:lvl>
    <w:lvl w:ilvl="7" w:tplc="FCEEF81A">
      <w:numFmt w:val="decimal"/>
      <w:lvlText w:val=""/>
      <w:lvlJc w:val="left"/>
    </w:lvl>
    <w:lvl w:ilvl="8" w:tplc="BAA86412">
      <w:numFmt w:val="decimal"/>
      <w:lvlText w:val=""/>
      <w:lvlJc w:val="left"/>
    </w:lvl>
  </w:abstractNum>
  <w:abstractNum w:abstractNumId="11" w15:restartNumberingAfterBreak="0">
    <w:nsid w:val="4FF6511C"/>
    <w:multiLevelType w:val="hybridMultilevel"/>
    <w:tmpl w:val="7C4038EE"/>
    <w:lvl w:ilvl="0" w:tplc="6BF04FD4">
      <w:start w:val="1"/>
      <w:numFmt w:val="bullet"/>
      <w:lvlText w:val="•"/>
      <w:lvlJc w:val="left"/>
    </w:lvl>
    <w:lvl w:ilvl="1" w:tplc="ED461660">
      <w:numFmt w:val="decimal"/>
      <w:lvlText w:val=""/>
      <w:lvlJc w:val="left"/>
    </w:lvl>
    <w:lvl w:ilvl="2" w:tplc="C7580AA0">
      <w:numFmt w:val="decimal"/>
      <w:lvlText w:val=""/>
      <w:lvlJc w:val="left"/>
    </w:lvl>
    <w:lvl w:ilvl="3" w:tplc="E26E1BC4">
      <w:numFmt w:val="decimal"/>
      <w:lvlText w:val=""/>
      <w:lvlJc w:val="left"/>
    </w:lvl>
    <w:lvl w:ilvl="4" w:tplc="B91E21B8">
      <w:numFmt w:val="decimal"/>
      <w:lvlText w:val=""/>
      <w:lvlJc w:val="left"/>
    </w:lvl>
    <w:lvl w:ilvl="5" w:tplc="E8CA1C1E">
      <w:numFmt w:val="decimal"/>
      <w:lvlText w:val=""/>
      <w:lvlJc w:val="left"/>
    </w:lvl>
    <w:lvl w:ilvl="6" w:tplc="2856C51A">
      <w:numFmt w:val="decimal"/>
      <w:lvlText w:val=""/>
      <w:lvlJc w:val="left"/>
    </w:lvl>
    <w:lvl w:ilvl="7" w:tplc="326EF690">
      <w:numFmt w:val="decimal"/>
      <w:lvlText w:val=""/>
      <w:lvlJc w:val="left"/>
    </w:lvl>
    <w:lvl w:ilvl="8" w:tplc="92A8BB82">
      <w:numFmt w:val="decimal"/>
      <w:lvlText w:val=""/>
      <w:lvlJc w:val="left"/>
    </w:lvl>
  </w:abstractNum>
  <w:abstractNum w:abstractNumId="12" w15:restartNumberingAfterBreak="0">
    <w:nsid w:val="50061E3D"/>
    <w:multiLevelType w:val="hybridMultilevel"/>
    <w:tmpl w:val="CE46E080"/>
    <w:lvl w:ilvl="0" w:tplc="1E2CC2E4">
      <w:start w:val="1"/>
      <w:numFmt w:val="bullet"/>
      <w:lvlText w:val="•"/>
      <w:lvlJc w:val="left"/>
    </w:lvl>
    <w:lvl w:ilvl="1" w:tplc="3A58AE2C">
      <w:numFmt w:val="decimal"/>
      <w:lvlText w:val=""/>
      <w:lvlJc w:val="left"/>
    </w:lvl>
    <w:lvl w:ilvl="2" w:tplc="728C0352">
      <w:numFmt w:val="decimal"/>
      <w:lvlText w:val=""/>
      <w:lvlJc w:val="left"/>
    </w:lvl>
    <w:lvl w:ilvl="3" w:tplc="D3AE355A">
      <w:numFmt w:val="decimal"/>
      <w:lvlText w:val=""/>
      <w:lvlJc w:val="left"/>
    </w:lvl>
    <w:lvl w:ilvl="4" w:tplc="044EA0AE">
      <w:numFmt w:val="decimal"/>
      <w:lvlText w:val=""/>
      <w:lvlJc w:val="left"/>
    </w:lvl>
    <w:lvl w:ilvl="5" w:tplc="A3324C10">
      <w:numFmt w:val="decimal"/>
      <w:lvlText w:val=""/>
      <w:lvlJc w:val="left"/>
    </w:lvl>
    <w:lvl w:ilvl="6" w:tplc="8E48FCE4">
      <w:numFmt w:val="decimal"/>
      <w:lvlText w:val=""/>
      <w:lvlJc w:val="left"/>
    </w:lvl>
    <w:lvl w:ilvl="7" w:tplc="77149EC0">
      <w:numFmt w:val="decimal"/>
      <w:lvlText w:val=""/>
      <w:lvlJc w:val="left"/>
    </w:lvl>
    <w:lvl w:ilvl="8" w:tplc="A86A5D50">
      <w:numFmt w:val="decimal"/>
      <w:lvlText w:val=""/>
      <w:lvlJc w:val="left"/>
    </w:lvl>
  </w:abstractNum>
  <w:abstractNum w:abstractNumId="13" w15:restartNumberingAfterBreak="0">
    <w:nsid w:val="53C4EEB4"/>
    <w:multiLevelType w:val="hybridMultilevel"/>
    <w:tmpl w:val="6F7C7638"/>
    <w:lvl w:ilvl="0" w:tplc="B972F3FE">
      <w:start w:val="1"/>
      <w:numFmt w:val="bullet"/>
      <w:lvlText w:val="•"/>
      <w:lvlJc w:val="left"/>
    </w:lvl>
    <w:lvl w:ilvl="1" w:tplc="1BFE4C70">
      <w:numFmt w:val="decimal"/>
      <w:lvlText w:val=""/>
      <w:lvlJc w:val="left"/>
    </w:lvl>
    <w:lvl w:ilvl="2" w:tplc="F732F324">
      <w:numFmt w:val="decimal"/>
      <w:lvlText w:val=""/>
      <w:lvlJc w:val="left"/>
    </w:lvl>
    <w:lvl w:ilvl="3" w:tplc="3E22FA52">
      <w:numFmt w:val="decimal"/>
      <w:lvlText w:val=""/>
      <w:lvlJc w:val="left"/>
    </w:lvl>
    <w:lvl w:ilvl="4" w:tplc="A22A8DD0">
      <w:numFmt w:val="decimal"/>
      <w:lvlText w:val=""/>
      <w:lvlJc w:val="left"/>
    </w:lvl>
    <w:lvl w:ilvl="5" w:tplc="FAA0737C">
      <w:numFmt w:val="decimal"/>
      <w:lvlText w:val=""/>
      <w:lvlJc w:val="left"/>
    </w:lvl>
    <w:lvl w:ilvl="6" w:tplc="CEB6D834">
      <w:numFmt w:val="decimal"/>
      <w:lvlText w:val=""/>
      <w:lvlJc w:val="left"/>
    </w:lvl>
    <w:lvl w:ilvl="7" w:tplc="E6ECA3E2">
      <w:numFmt w:val="decimal"/>
      <w:lvlText w:val=""/>
      <w:lvlJc w:val="left"/>
    </w:lvl>
    <w:lvl w:ilvl="8" w:tplc="817ACC82">
      <w:numFmt w:val="decimal"/>
      <w:lvlText w:val=""/>
      <w:lvlJc w:val="left"/>
    </w:lvl>
  </w:abstractNum>
  <w:abstractNum w:abstractNumId="14" w15:restartNumberingAfterBreak="0">
    <w:nsid w:val="5A20FC48"/>
    <w:multiLevelType w:val="hybridMultilevel"/>
    <w:tmpl w:val="3BFEF0B4"/>
    <w:lvl w:ilvl="0" w:tplc="B0C021AA">
      <w:start w:val="1"/>
      <w:numFmt w:val="bullet"/>
      <w:lvlText w:val="•"/>
      <w:lvlJc w:val="left"/>
    </w:lvl>
    <w:lvl w:ilvl="1" w:tplc="D8FCF52A">
      <w:numFmt w:val="decimal"/>
      <w:lvlText w:val=""/>
      <w:lvlJc w:val="left"/>
    </w:lvl>
    <w:lvl w:ilvl="2" w:tplc="FDB01360">
      <w:numFmt w:val="decimal"/>
      <w:lvlText w:val=""/>
      <w:lvlJc w:val="left"/>
    </w:lvl>
    <w:lvl w:ilvl="3" w:tplc="B6C2D290">
      <w:numFmt w:val="decimal"/>
      <w:lvlText w:val=""/>
      <w:lvlJc w:val="left"/>
    </w:lvl>
    <w:lvl w:ilvl="4" w:tplc="87D44DCA">
      <w:numFmt w:val="decimal"/>
      <w:lvlText w:val=""/>
      <w:lvlJc w:val="left"/>
    </w:lvl>
    <w:lvl w:ilvl="5" w:tplc="A42CDF6E">
      <w:numFmt w:val="decimal"/>
      <w:lvlText w:val=""/>
      <w:lvlJc w:val="left"/>
    </w:lvl>
    <w:lvl w:ilvl="6" w:tplc="4082297E">
      <w:numFmt w:val="decimal"/>
      <w:lvlText w:val=""/>
      <w:lvlJc w:val="left"/>
    </w:lvl>
    <w:lvl w:ilvl="7" w:tplc="149ABFD0">
      <w:numFmt w:val="decimal"/>
      <w:lvlText w:val=""/>
      <w:lvlJc w:val="left"/>
    </w:lvl>
    <w:lvl w:ilvl="8" w:tplc="12F48B28">
      <w:numFmt w:val="decimal"/>
      <w:lvlText w:val=""/>
      <w:lvlJc w:val="left"/>
    </w:lvl>
  </w:abstractNum>
  <w:abstractNum w:abstractNumId="15" w15:restartNumberingAfterBreak="0">
    <w:nsid w:val="634A9ABF"/>
    <w:multiLevelType w:val="hybridMultilevel"/>
    <w:tmpl w:val="6E46EBB0"/>
    <w:lvl w:ilvl="0" w:tplc="823EE75A">
      <w:start w:val="1"/>
      <w:numFmt w:val="bullet"/>
      <w:lvlText w:val="•"/>
      <w:lvlJc w:val="left"/>
    </w:lvl>
    <w:lvl w:ilvl="1" w:tplc="E806BA30">
      <w:numFmt w:val="decimal"/>
      <w:lvlText w:val=""/>
      <w:lvlJc w:val="left"/>
    </w:lvl>
    <w:lvl w:ilvl="2" w:tplc="4FCCAB66">
      <w:numFmt w:val="decimal"/>
      <w:lvlText w:val=""/>
      <w:lvlJc w:val="left"/>
    </w:lvl>
    <w:lvl w:ilvl="3" w:tplc="030075C6">
      <w:numFmt w:val="decimal"/>
      <w:lvlText w:val=""/>
      <w:lvlJc w:val="left"/>
    </w:lvl>
    <w:lvl w:ilvl="4" w:tplc="A06CFE2C">
      <w:numFmt w:val="decimal"/>
      <w:lvlText w:val=""/>
      <w:lvlJc w:val="left"/>
    </w:lvl>
    <w:lvl w:ilvl="5" w:tplc="66068E02">
      <w:numFmt w:val="decimal"/>
      <w:lvlText w:val=""/>
      <w:lvlJc w:val="left"/>
    </w:lvl>
    <w:lvl w:ilvl="6" w:tplc="7930B212">
      <w:numFmt w:val="decimal"/>
      <w:lvlText w:val=""/>
      <w:lvlJc w:val="left"/>
    </w:lvl>
    <w:lvl w:ilvl="7" w:tplc="D6B80458">
      <w:numFmt w:val="decimal"/>
      <w:lvlText w:val=""/>
      <w:lvlJc w:val="left"/>
    </w:lvl>
    <w:lvl w:ilvl="8" w:tplc="1ACC7064">
      <w:numFmt w:val="decimal"/>
      <w:lvlText w:val=""/>
      <w:lvlJc w:val="left"/>
    </w:lvl>
  </w:abstractNum>
  <w:abstractNum w:abstractNumId="16" w15:restartNumberingAfterBreak="0">
    <w:nsid w:val="76537D59"/>
    <w:multiLevelType w:val="hybridMultilevel"/>
    <w:tmpl w:val="30B609DC"/>
    <w:lvl w:ilvl="0" w:tplc="8340B68E">
      <w:start w:val="1"/>
      <w:numFmt w:val="bullet"/>
      <w:lvlText w:val="•"/>
      <w:lvlJc w:val="left"/>
    </w:lvl>
    <w:lvl w:ilvl="1" w:tplc="D4F09CDC">
      <w:numFmt w:val="decimal"/>
      <w:lvlText w:val=""/>
      <w:lvlJc w:val="left"/>
    </w:lvl>
    <w:lvl w:ilvl="2" w:tplc="1196215E">
      <w:numFmt w:val="decimal"/>
      <w:lvlText w:val=""/>
      <w:lvlJc w:val="left"/>
    </w:lvl>
    <w:lvl w:ilvl="3" w:tplc="5768A31A">
      <w:numFmt w:val="decimal"/>
      <w:lvlText w:val=""/>
      <w:lvlJc w:val="left"/>
    </w:lvl>
    <w:lvl w:ilvl="4" w:tplc="9606039C">
      <w:numFmt w:val="decimal"/>
      <w:lvlText w:val=""/>
      <w:lvlJc w:val="left"/>
    </w:lvl>
    <w:lvl w:ilvl="5" w:tplc="E33AD46C">
      <w:numFmt w:val="decimal"/>
      <w:lvlText w:val=""/>
      <w:lvlJc w:val="left"/>
    </w:lvl>
    <w:lvl w:ilvl="6" w:tplc="CE6CAF72">
      <w:numFmt w:val="decimal"/>
      <w:lvlText w:val=""/>
      <w:lvlJc w:val="left"/>
    </w:lvl>
    <w:lvl w:ilvl="7" w:tplc="45E27EF8">
      <w:numFmt w:val="decimal"/>
      <w:lvlText w:val=""/>
      <w:lvlJc w:val="left"/>
    </w:lvl>
    <w:lvl w:ilvl="8" w:tplc="5BDA4444">
      <w:numFmt w:val="decimal"/>
      <w:lvlText w:val=""/>
      <w:lvlJc w:val="left"/>
    </w:lvl>
  </w:abstractNum>
  <w:abstractNum w:abstractNumId="17" w15:restartNumberingAfterBreak="0">
    <w:nsid w:val="7DB90BB3"/>
    <w:multiLevelType w:val="hybridMultilevel"/>
    <w:tmpl w:val="2496DEC8"/>
    <w:lvl w:ilvl="0" w:tplc="2BFCB498">
      <w:start w:val="1"/>
      <w:numFmt w:val="bullet"/>
      <w:lvlText w:val="•"/>
      <w:lvlJc w:val="left"/>
    </w:lvl>
    <w:lvl w:ilvl="1" w:tplc="B75A6A92">
      <w:numFmt w:val="decimal"/>
      <w:lvlText w:val=""/>
      <w:lvlJc w:val="left"/>
    </w:lvl>
    <w:lvl w:ilvl="2" w:tplc="F5FA34B2">
      <w:numFmt w:val="decimal"/>
      <w:lvlText w:val=""/>
      <w:lvlJc w:val="left"/>
    </w:lvl>
    <w:lvl w:ilvl="3" w:tplc="0FEE6C44">
      <w:numFmt w:val="decimal"/>
      <w:lvlText w:val=""/>
      <w:lvlJc w:val="left"/>
    </w:lvl>
    <w:lvl w:ilvl="4" w:tplc="F806B880">
      <w:numFmt w:val="decimal"/>
      <w:lvlText w:val=""/>
      <w:lvlJc w:val="left"/>
    </w:lvl>
    <w:lvl w:ilvl="5" w:tplc="9B14DA1C">
      <w:numFmt w:val="decimal"/>
      <w:lvlText w:val=""/>
      <w:lvlJc w:val="left"/>
    </w:lvl>
    <w:lvl w:ilvl="6" w:tplc="1E6C957A">
      <w:numFmt w:val="decimal"/>
      <w:lvlText w:val=""/>
      <w:lvlJc w:val="left"/>
    </w:lvl>
    <w:lvl w:ilvl="7" w:tplc="EAF2C64C">
      <w:numFmt w:val="decimal"/>
      <w:lvlText w:val=""/>
      <w:lvlJc w:val="left"/>
    </w:lvl>
    <w:lvl w:ilvl="8" w:tplc="DDA232A4">
      <w:numFmt w:val="decimal"/>
      <w:lvlText w:val=""/>
      <w:lvlJc w:val="left"/>
    </w:lvl>
  </w:abstractNum>
  <w:abstractNum w:abstractNumId="18" w15:restartNumberingAfterBreak="0">
    <w:nsid w:val="7FAF5540"/>
    <w:multiLevelType w:val="hybridMultilevel"/>
    <w:tmpl w:val="272E950E"/>
    <w:lvl w:ilvl="0" w:tplc="E88E2652">
      <w:start w:val="1"/>
      <w:numFmt w:val="bullet"/>
      <w:lvlText w:val="•"/>
      <w:lvlJc w:val="left"/>
    </w:lvl>
    <w:lvl w:ilvl="1" w:tplc="634E3732">
      <w:numFmt w:val="decimal"/>
      <w:lvlText w:val=""/>
      <w:lvlJc w:val="left"/>
    </w:lvl>
    <w:lvl w:ilvl="2" w:tplc="E0663918">
      <w:numFmt w:val="decimal"/>
      <w:lvlText w:val=""/>
      <w:lvlJc w:val="left"/>
    </w:lvl>
    <w:lvl w:ilvl="3" w:tplc="AE661E66">
      <w:numFmt w:val="decimal"/>
      <w:lvlText w:val=""/>
      <w:lvlJc w:val="left"/>
    </w:lvl>
    <w:lvl w:ilvl="4" w:tplc="B74EAEAE">
      <w:numFmt w:val="decimal"/>
      <w:lvlText w:val=""/>
      <w:lvlJc w:val="left"/>
    </w:lvl>
    <w:lvl w:ilvl="5" w:tplc="E1D8B990">
      <w:numFmt w:val="decimal"/>
      <w:lvlText w:val=""/>
      <w:lvlJc w:val="left"/>
    </w:lvl>
    <w:lvl w:ilvl="6" w:tplc="4DB4624E">
      <w:numFmt w:val="decimal"/>
      <w:lvlText w:val=""/>
      <w:lvlJc w:val="left"/>
    </w:lvl>
    <w:lvl w:ilvl="7" w:tplc="AF7A763E">
      <w:numFmt w:val="decimal"/>
      <w:lvlText w:val=""/>
      <w:lvlJc w:val="left"/>
    </w:lvl>
    <w:lvl w:ilvl="8" w:tplc="C84219B0">
      <w:numFmt w:val="decimal"/>
      <w:lvlText w:val=""/>
      <w:lvlJc w:val="left"/>
    </w:lvl>
  </w:abstractNum>
  <w:num w:numId="1">
    <w:abstractNumId w:val="8"/>
  </w:num>
  <w:num w:numId="2">
    <w:abstractNumId w:val="16"/>
  </w:num>
  <w:num w:numId="3">
    <w:abstractNumId w:val="15"/>
  </w:num>
  <w:num w:numId="4">
    <w:abstractNumId w:val="6"/>
  </w:num>
  <w:num w:numId="5">
    <w:abstractNumId w:val="7"/>
  </w:num>
  <w:num w:numId="6">
    <w:abstractNumId w:val="13"/>
  </w:num>
  <w:num w:numId="7">
    <w:abstractNumId w:val="0"/>
  </w:num>
  <w:num w:numId="8">
    <w:abstractNumId w:val="11"/>
  </w:num>
  <w:num w:numId="9">
    <w:abstractNumId w:val="5"/>
  </w:num>
  <w:num w:numId="10">
    <w:abstractNumId w:val="3"/>
  </w:num>
  <w:num w:numId="11">
    <w:abstractNumId w:val="17"/>
  </w:num>
  <w:num w:numId="12">
    <w:abstractNumId w:val="18"/>
  </w:num>
  <w:num w:numId="13">
    <w:abstractNumId w:val="12"/>
  </w:num>
  <w:num w:numId="14">
    <w:abstractNumId w:val="9"/>
  </w:num>
  <w:num w:numId="15">
    <w:abstractNumId w:val="14"/>
  </w:num>
  <w:num w:numId="16">
    <w:abstractNumId w:val="2"/>
  </w:num>
  <w:num w:numId="17">
    <w:abstractNumId w:val="10"/>
  </w:num>
  <w:num w:numId="18">
    <w:abstractNumId w:val="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50A"/>
    <w:rsid w:val="00B1050A"/>
    <w:rsid w:val="00F05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D673"/>
  <w15:docId w15:val="{1B568121-5091-4FC7-B9C6-A783300E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cganet.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3527</Words>
  <Characters>20108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2020-07-24T17:26:00Z</dcterms:created>
  <dcterms:modified xsi:type="dcterms:W3CDTF">2020-07-24T17:26:00Z</dcterms:modified>
</cp:coreProperties>
</file>