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2"/>
        </w:rPr>
        <w:id w:val="10269829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07409" w:rsidRDefault="00407409">
          <w:pPr>
            <w:jc w:val="both"/>
            <w:rPr>
              <w:sz w:val="32"/>
            </w:rPr>
          </w:pPr>
          <w:r>
            <w:rPr>
              <w:noProof/>
              <w:sz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0505F" wp14:editId="50F83D21">
                    <wp:simplePos x="0" y="0"/>
                    <wp:positionH relativeFrom="column">
                      <wp:posOffset>-466725</wp:posOffset>
                    </wp:positionH>
                    <wp:positionV relativeFrom="paragraph">
                      <wp:posOffset>-899160</wp:posOffset>
                    </wp:positionV>
                    <wp:extent cx="0" cy="10724515"/>
                    <wp:effectExtent l="22860" t="29210" r="24765" b="28575"/>
                    <wp:wrapNone/>
                    <wp:docPr id="5" name="shape_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724515"/>
                            </a:xfrm>
                            <a:prstGeom prst="line">
                              <a:avLst/>
                            </a:prstGeom>
                            <a:noFill/>
                            <a:ln w="44280">
                              <a:solidFill>
                                <a:srgbClr val="2E74B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3F2EA35" id="shape_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-70.8pt" to="-36.75pt,7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" strokecolor="#2e74b5" strokeweight="1.23mm">
                    <v:stroke joinstyle="miter"/>
                  </v:line>
                </w:pict>
              </mc:Fallback>
            </mc:AlternateContent>
          </w:r>
          <w:r>
            <w:rPr>
              <w:noProof/>
              <w:sz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4DF520" wp14:editId="6FC1BA2B">
                    <wp:simplePos x="0" y="0"/>
                    <wp:positionH relativeFrom="column">
                      <wp:posOffset>-607695</wp:posOffset>
                    </wp:positionH>
                    <wp:positionV relativeFrom="paragraph">
                      <wp:posOffset>-899160</wp:posOffset>
                    </wp:positionV>
                    <wp:extent cx="44450" cy="10881995"/>
                    <wp:effectExtent l="15240" t="10160" r="6985" b="13970"/>
                    <wp:wrapNone/>
                    <wp:docPr id="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450" cy="10881995"/>
                            </a:xfrm>
                            <a:prstGeom prst="rect">
                              <a:avLst/>
                            </a:prstGeom>
                            <a:solidFill>
                              <a:srgbClr val="2E74B5"/>
                            </a:solidFill>
                            <a:ln w="12600">
                              <a:solidFill>
                                <a:srgbClr val="2E74B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0120B" id="Rectangle 3" o:spid="_x0000_s1026" style="position:absolute;margin-left:-47.85pt;margin-top:-70.8pt;width:3.5pt;height:85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" fillcolor="#2e74b5" strokecolor="#2e74b5" strokeweight=".35mm">
                    <v:stroke joinstyle="round"/>
                  </v:rect>
                </w:pict>
              </mc:Fallback>
            </mc:AlternateContent>
          </w:r>
          <w:r>
            <w:rPr>
              <w:noProof/>
              <w:sz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0FF2E3" wp14:editId="5CE5E4A0">
                    <wp:simplePos x="0" y="0"/>
                    <wp:positionH relativeFrom="column">
                      <wp:posOffset>-754380</wp:posOffset>
                    </wp:positionH>
                    <wp:positionV relativeFrom="paragraph">
                      <wp:posOffset>-899160</wp:posOffset>
                    </wp:positionV>
                    <wp:extent cx="75565" cy="10724515"/>
                    <wp:effectExtent l="11430" t="10160" r="8255" b="9525"/>
                    <wp:wrapNone/>
                    <wp:docPr id="3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65" cy="10724515"/>
                            </a:xfrm>
                            <a:prstGeom prst="rect">
                              <a:avLst/>
                            </a:prstGeom>
                            <a:solidFill>
                              <a:srgbClr val="2E74B5"/>
                            </a:solidFill>
                            <a:ln w="12600">
                              <a:solidFill>
                                <a:srgbClr val="2E74B5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42138E3" id="Rectangle 2" o:spid="_x0000_s1026" style="position:absolute;margin-left:-59.4pt;margin-top:-70.8pt;width:5.95pt;height:8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" fillcolor="#2e74b5" strokecolor="#2e74b5" strokeweight=".35mm">
                    <v:stroke joinstyle="round"/>
                  </v:rect>
                </w:pict>
              </mc:Fallback>
            </mc:AlternateContent>
          </w:r>
        </w:p>
        <w:p w:rsidR="00407409" w:rsidRDefault="00407409">
          <w:pPr>
            <w:jc w:val="center"/>
            <w:rPr>
              <w:sz w:val="52"/>
            </w:rPr>
          </w:pPr>
          <w:r>
            <w:rPr>
              <w:sz w:val="52"/>
            </w:rPr>
            <w:t>Recuperación y acceso a la información</w:t>
          </w:r>
        </w:p>
        <w:p w:rsidR="00407409" w:rsidRDefault="00407409">
          <w:pPr>
            <w:jc w:val="center"/>
            <w:rPr>
              <w:sz w:val="44"/>
            </w:rPr>
          </w:pPr>
          <w:r>
            <w:rPr>
              <w:sz w:val="44"/>
            </w:rPr>
            <w:t>GRADO EN INGENIERÍA INFORMÁTICA</w:t>
          </w:r>
        </w:p>
        <w:p w:rsidR="00407409" w:rsidRDefault="00407409">
          <w:pPr>
            <w:jc w:val="both"/>
          </w:pPr>
        </w:p>
        <w:p w:rsidR="00407409" w:rsidRDefault="00407409">
          <w:pPr>
            <w:jc w:val="both"/>
          </w:pPr>
        </w:p>
        <w:p w:rsidR="00407409" w:rsidRDefault="00407409">
          <w:pPr>
            <w:tabs>
              <w:tab w:val="center" w:pos="4252"/>
            </w:tabs>
            <w:jc w:val="both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7A80B932" wp14:editId="374DA2A9">
                <wp:simplePos x="0" y="0"/>
                <wp:positionH relativeFrom="margin">
                  <wp:align>center</wp:align>
                </wp:positionH>
                <wp:positionV relativeFrom="margin">
                  <wp:posOffset>2388235</wp:posOffset>
                </wp:positionV>
                <wp:extent cx="1136650" cy="747395"/>
                <wp:effectExtent l="0" t="0" r="6350" b="0"/>
                <wp:wrapSquare wrapText="bothSides"/>
                <wp:docPr id="2" name="Imagen 2" descr="C:\Users\David\AppData\Local\Microsoft\Windows\INetCache\Content.Word\logo_UC3M_universidad_Carlos_III_Madri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David\AppData\Local\Microsoft\Windows\INetCache\Content.Word\logo_UC3M_universidad_Carlos_III_Madri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81" r="82014"/>
                        <a:stretch/>
                      </pic:blipFill>
                      <pic:spPr bwMode="auto">
                        <a:xfrm>
                          <a:off x="0" y="0"/>
                          <a:ext cx="113665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</w:p>
        <w:p w:rsidR="00407409" w:rsidRDefault="00407409">
          <w:pPr>
            <w:jc w:val="both"/>
            <w:rPr>
              <w:b/>
              <w:sz w:val="72"/>
            </w:rPr>
          </w:pPr>
        </w:p>
        <w:p w:rsidR="00407409" w:rsidRDefault="00407409">
          <w:pPr>
            <w:jc w:val="center"/>
            <w:rPr>
              <w:b/>
              <w:sz w:val="72"/>
            </w:rPr>
          </w:pPr>
        </w:p>
        <w:p w:rsidR="00407409" w:rsidRDefault="00407409">
          <w:pPr>
            <w:tabs>
              <w:tab w:val="left" w:pos="2110"/>
            </w:tabs>
            <w:jc w:val="center"/>
            <w:rPr>
              <w:b/>
              <w:sz w:val="72"/>
            </w:rPr>
          </w:pPr>
          <w:r>
            <w:rPr>
              <w:b/>
              <w:sz w:val="72"/>
            </w:rPr>
            <w:t>Práctica 2</w:t>
          </w:r>
        </w:p>
        <w:p w:rsidR="00407409" w:rsidRPr="00B12966" w:rsidRDefault="00407409" w:rsidP="00B12966">
          <w:pPr>
            <w:tabs>
              <w:tab w:val="left" w:pos="2110"/>
            </w:tabs>
            <w:jc w:val="center"/>
            <w:rPr>
              <w:b/>
              <w:sz w:val="72"/>
            </w:rPr>
          </w:pPr>
          <w:r>
            <w:rPr>
              <w:b/>
              <w:sz w:val="72"/>
            </w:rPr>
            <w:t>Modelo vectorial</w:t>
          </w:r>
        </w:p>
        <w:p w:rsidR="00407409" w:rsidRDefault="00407409">
          <w:pPr>
            <w:tabs>
              <w:tab w:val="left" w:pos="3352"/>
            </w:tabs>
            <w:jc w:val="center"/>
            <w:rPr>
              <w:sz w:val="32"/>
            </w:rPr>
          </w:pPr>
        </w:p>
        <w:p w:rsidR="00407409" w:rsidRDefault="00407409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Realizado por:</w:t>
          </w:r>
        </w:p>
        <w:p w:rsidR="00407409" w:rsidRDefault="00407409" w:rsidP="00B12966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</w:p>
        <w:p w:rsidR="00407409" w:rsidRDefault="00407409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Rodrigo Borges (Grupo 80-100317579)</w:t>
          </w:r>
        </w:p>
        <w:p w:rsidR="00407409" w:rsidRDefault="00407409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(100317579@alumnos.uc3m.es)</w:t>
          </w:r>
        </w:p>
        <w:p w:rsidR="00407409" w:rsidRDefault="00407409" w:rsidP="00B12966">
          <w:pPr>
            <w:tabs>
              <w:tab w:val="left" w:pos="3352"/>
            </w:tabs>
            <w:rPr>
              <w:sz w:val="28"/>
              <w:szCs w:val="28"/>
            </w:rPr>
          </w:pPr>
        </w:p>
        <w:p w:rsidR="00407409" w:rsidRDefault="00407409" w:rsidP="00B12966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David del Rey García (Grupo 80-100315243)</w:t>
          </w:r>
        </w:p>
        <w:p w:rsidR="00407409" w:rsidRDefault="00407409">
          <w:pPr>
            <w:tabs>
              <w:tab w:val="left" w:pos="335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(100315243@alumnos.uc3m.es)</w:t>
          </w:r>
        </w:p>
        <w:p w:rsidR="00407409" w:rsidRPr="00407409" w:rsidRDefault="00407409">
          <w:pPr>
            <w:rPr>
              <w:rFonts w:ascii="Calibri" w:hAnsi="Calibri" w:cs="Calibri"/>
              <w:color w:val="000000"/>
              <w:sz w:val="24"/>
              <w:szCs w:val="24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0729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409" w:rsidRDefault="00407409">
          <w:pPr>
            <w:pStyle w:val="TtuloTDC"/>
          </w:pPr>
          <w:r>
            <w:t>Contenido</w:t>
          </w:r>
        </w:p>
        <w:p w:rsidR="004F5B92" w:rsidRDefault="004074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F5B92" w:rsidRPr="00467FBD">
            <w:rPr>
              <w:rStyle w:val="Hipervnculo"/>
              <w:noProof/>
            </w:rPr>
            <w:fldChar w:fldCharType="begin"/>
          </w:r>
          <w:r w:rsidR="004F5B92" w:rsidRPr="00467FBD">
            <w:rPr>
              <w:rStyle w:val="Hipervnculo"/>
              <w:noProof/>
            </w:rPr>
            <w:instrText xml:space="preserve"> </w:instrText>
          </w:r>
          <w:r w:rsidR="004F5B92">
            <w:rPr>
              <w:noProof/>
            </w:rPr>
            <w:instrText>HYPERLINK \l "_Toc477294899"</w:instrText>
          </w:r>
          <w:r w:rsidR="004F5B92" w:rsidRPr="00467FBD">
            <w:rPr>
              <w:rStyle w:val="Hipervnculo"/>
              <w:noProof/>
            </w:rPr>
            <w:instrText xml:space="preserve"> </w:instrText>
          </w:r>
          <w:r w:rsidR="004F5B92" w:rsidRPr="00467FBD">
            <w:rPr>
              <w:rStyle w:val="Hipervnculo"/>
              <w:noProof/>
            </w:rPr>
          </w:r>
          <w:r w:rsidR="004F5B92" w:rsidRPr="00467FBD">
            <w:rPr>
              <w:rStyle w:val="Hipervnculo"/>
              <w:noProof/>
            </w:rPr>
            <w:fldChar w:fldCharType="separate"/>
          </w:r>
          <w:r w:rsidR="004F5B92" w:rsidRPr="00467FBD">
            <w:rPr>
              <w:rStyle w:val="Hipervnculo"/>
              <w:noProof/>
            </w:rPr>
            <w:t>Introducción</w:t>
          </w:r>
          <w:r w:rsidR="004F5B92">
            <w:rPr>
              <w:noProof/>
              <w:webHidden/>
            </w:rPr>
            <w:tab/>
          </w:r>
          <w:r w:rsidR="004F5B92">
            <w:rPr>
              <w:noProof/>
              <w:webHidden/>
            </w:rPr>
            <w:fldChar w:fldCharType="begin"/>
          </w:r>
          <w:r w:rsidR="004F5B92">
            <w:rPr>
              <w:noProof/>
              <w:webHidden/>
            </w:rPr>
            <w:instrText xml:space="preserve"> PAGEREF _Toc477294899 \h </w:instrText>
          </w:r>
          <w:r w:rsidR="004F5B92">
            <w:rPr>
              <w:noProof/>
              <w:webHidden/>
            </w:rPr>
          </w:r>
          <w:r w:rsidR="004F5B92">
            <w:rPr>
              <w:noProof/>
              <w:webHidden/>
            </w:rPr>
            <w:fldChar w:fldCharType="separate"/>
          </w:r>
          <w:r w:rsidR="007627BC">
            <w:rPr>
              <w:noProof/>
              <w:webHidden/>
            </w:rPr>
            <w:t>2</w:t>
          </w:r>
          <w:r w:rsidR="004F5B92">
            <w:rPr>
              <w:noProof/>
              <w:webHidden/>
            </w:rPr>
            <w:fldChar w:fldCharType="end"/>
          </w:r>
          <w:r w:rsidR="004F5B92" w:rsidRPr="00467FBD">
            <w:rPr>
              <w:rStyle w:val="Hipervnculo"/>
              <w:noProof/>
            </w:rPr>
            <w:fldChar w:fldCharType="end"/>
          </w:r>
        </w:p>
        <w:p w:rsidR="004F5B92" w:rsidRDefault="004F5B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0" w:history="1">
            <w:r w:rsidRPr="00467FBD">
              <w:rPr>
                <w:rStyle w:val="Hipervnculo"/>
                <w:noProof/>
              </w:rPr>
              <w:t>Descripción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1" w:history="1">
            <w:r w:rsidRPr="00467FB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2" w:history="1">
            <w:r w:rsidRPr="00467FBD">
              <w:rPr>
                <w:rStyle w:val="Hipervnculo"/>
                <w:noProof/>
              </w:rPr>
              <w:t>CreadorDiccionario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3" w:history="1">
            <w:r w:rsidRPr="00467FBD">
              <w:rPr>
                <w:rStyle w:val="Hipervnculo"/>
                <w:noProof/>
              </w:rPr>
              <w:t>Calculador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4" w:history="1">
            <w:r w:rsidRPr="00467FBD">
              <w:rPr>
                <w:rStyle w:val="Hipervnculo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5" w:history="1">
            <w:r w:rsidRPr="00467FBD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6" w:history="1">
            <w:r w:rsidRPr="00467FBD">
              <w:rPr>
                <w:rStyle w:val="Hipervnculo"/>
                <w:noProof/>
              </w:rPr>
              <w:t>Consulta 1 What video game won Spike's best driving game award in 2006?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7" w:history="1">
            <w:r w:rsidRPr="00467FBD">
              <w:rPr>
                <w:rStyle w:val="Hipervnculo"/>
                <w:noProof/>
              </w:rPr>
              <w:t>Consulta 2 What is the default combination of Kensington cables?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8" w:history="1">
            <w:r w:rsidRPr="00467FBD">
              <w:rPr>
                <w:rStyle w:val="Hipervnculo"/>
                <w:noProof/>
              </w:rPr>
              <w:t>Consulta 3 Who won the first ACM Gerard Salton prize?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B92" w:rsidRDefault="004F5B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7294909" w:history="1">
            <w:r w:rsidRPr="00467FBD">
              <w:rPr>
                <w:rStyle w:val="Hipervnculo"/>
                <w:noProof/>
              </w:rPr>
              <w:t>Mejoras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7B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409" w:rsidRDefault="00407409">
          <w:r>
            <w:rPr>
              <w:b/>
              <w:bCs/>
            </w:rPr>
            <w:fldChar w:fldCharType="end"/>
          </w:r>
        </w:p>
      </w:sdtContent>
    </w:sdt>
    <w:p w:rsidR="007A403A" w:rsidRDefault="007A403A">
      <w:pPr>
        <w:pStyle w:val="Tabladeilustraciones"/>
        <w:tabs>
          <w:tab w:val="right" w:leader="dot" w:pos="8494"/>
        </w:tabs>
      </w:pPr>
      <w:r>
        <w:t>Índice de ilustraciones</w:t>
      </w:r>
    </w:p>
    <w:p w:rsidR="004F5B92" w:rsidRDefault="004F5B9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77294891" w:history="1">
        <w:r w:rsidRPr="00810950">
          <w:rPr>
            <w:rStyle w:val="Hipervnculo"/>
            <w:noProof/>
          </w:rPr>
          <w:t>Ilustración 1. Diagrama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7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5B92" w:rsidRDefault="004F5B9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77294892" w:history="1">
        <w:r w:rsidRPr="00810950">
          <w:rPr>
            <w:rStyle w:val="Hipervnculo"/>
            <w:noProof/>
          </w:rPr>
          <w:t>Ilustración 2. Primera consulta Q1.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7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5B92" w:rsidRDefault="004F5B9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77294893" w:history="1">
        <w:r w:rsidRPr="00810950">
          <w:rPr>
            <w:rStyle w:val="Hipervnculo"/>
            <w:noProof/>
          </w:rPr>
          <w:t>Ilustración 3. Segunda consulta Q2.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7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5B92" w:rsidRDefault="004F5B9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77294894" w:history="1">
        <w:r w:rsidRPr="00810950">
          <w:rPr>
            <w:rStyle w:val="Hipervnculo"/>
            <w:noProof/>
          </w:rPr>
          <w:t>Ilustración 4. Tercera consulta Q3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7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5B92" w:rsidRDefault="004F5B9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r:id="rId9" w:anchor="_Toc477294895" w:history="1">
        <w:r w:rsidRPr="00810950">
          <w:rPr>
            <w:rStyle w:val="Hipervnculo"/>
            <w:noProof/>
          </w:rPr>
          <w:t>Ilustración 5. Conjunto de consultas estáticas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_Toc477294895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7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5B92" w:rsidRDefault="004F5B92">
      <w:r>
        <w:fldChar w:fldCharType="end"/>
      </w:r>
    </w:p>
    <w:p w:rsidR="005E5C8D" w:rsidRDefault="005E5C8D">
      <w:r>
        <w:br w:type="page"/>
      </w:r>
    </w:p>
    <w:p w:rsidR="007A403A" w:rsidRDefault="007A403A"/>
    <w:p w:rsidR="00807389" w:rsidRDefault="005E5C8D" w:rsidP="00407409">
      <w:pPr>
        <w:pStyle w:val="Ttulo1"/>
      </w:pPr>
      <w:bookmarkStart w:id="1" w:name="_Toc477294899"/>
      <w:r>
        <w:t>Introducción</w:t>
      </w:r>
      <w:bookmarkEnd w:id="1"/>
    </w:p>
    <w:p w:rsidR="005E5C8D" w:rsidRDefault="005E5C8D">
      <w:r>
        <w:t>El proyecto presentado está compuesto por algoritmos que permiten conocer la relevancia que tiene</w:t>
      </w:r>
      <w:r w:rsidR="0021076F">
        <w:t>n ciertos</w:t>
      </w:r>
      <w:r>
        <w:t xml:space="preserve"> </w:t>
      </w:r>
      <w:r w:rsidR="0021076F">
        <w:t xml:space="preserve">documentos </w:t>
      </w:r>
      <w:r>
        <w:t>frente a una consulta</w:t>
      </w:r>
      <w:r w:rsidR="0021076F">
        <w:t>, en función de las</w:t>
      </w:r>
      <w:r w:rsidR="00380604">
        <w:t xml:space="preserve"> palabras que la componen.</w:t>
      </w:r>
      <w:r w:rsidR="006C464A">
        <w:t xml:space="preserve"> Concretamente se implementarán las siguientes funciones de similitud:</w:t>
      </w:r>
    </w:p>
    <w:p w:rsidR="006C464A" w:rsidRDefault="006C464A" w:rsidP="006C464A">
      <w:pPr>
        <w:pStyle w:val="Prrafodelista"/>
        <w:numPr>
          <w:ilvl w:val="0"/>
          <w:numId w:val="2"/>
        </w:numPr>
      </w:pPr>
      <w:r>
        <w:t>Producto escalar TF.</w:t>
      </w:r>
    </w:p>
    <w:p w:rsidR="006C464A" w:rsidRDefault="006C464A" w:rsidP="006C464A">
      <w:pPr>
        <w:pStyle w:val="Prrafodelista"/>
        <w:numPr>
          <w:ilvl w:val="0"/>
          <w:numId w:val="2"/>
        </w:numPr>
      </w:pPr>
      <w:r>
        <w:t>Producto escalar TF IDF.</w:t>
      </w:r>
    </w:p>
    <w:p w:rsidR="006C464A" w:rsidRDefault="006C464A" w:rsidP="006C464A">
      <w:pPr>
        <w:pStyle w:val="Prrafodelista"/>
        <w:numPr>
          <w:ilvl w:val="0"/>
          <w:numId w:val="2"/>
        </w:numPr>
      </w:pPr>
      <w:r>
        <w:t>Coseno TF.</w:t>
      </w:r>
    </w:p>
    <w:p w:rsidR="006C464A" w:rsidRDefault="006C464A" w:rsidP="006C464A">
      <w:pPr>
        <w:pStyle w:val="Prrafodelista"/>
        <w:numPr>
          <w:ilvl w:val="0"/>
          <w:numId w:val="2"/>
        </w:numPr>
      </w:pPr>
      <w:r>
        <w:t>Coseno TF IDF.</w:t>
      </w:r>
    </w:p>
    <w:p w:rsidR="00380604" w:rsidRDefault="0021076F" w:rsidP="00407409">
      <w:pPr>
        <w:pStyle w:val="Ttulo1"/>
      </w:pPr>
      <w:bookmarkStart w:id="2" w:name="_Toc477294900"/>
      <w:r>
        <w:t>Descripción de la arquitectura</w:t>
      </w:r>
      <w:bookmarkEnd w:id="2"/>
    </w:p>
    <w:p w:rsidR="00407409" w:rsidRDefault="00407409" w:rsidP="00407409">
      <w:pPr>
        <w:pStyle w:val="Ttulo2"/>
      </w:pPr>
      <w:bookmarkStart w:id="3" w:name="_Toc477294901"/>
      <w:r>
        <w:t>Diagrama de clases</w:t>
      </w:r>
      <w:bookmarkEnd w:id="3"/>
    </w:p>
    <w:p w:rsidR="00407409" w:rsidRDefault="00407409" w:rsidP="00407409">
      <w:pPr>
        <w:keepNext/>
      </w:pPr>
      <w:r>
        <w:rPr>
          <w:noProof/>
          <w:lang w:eastAsia="es-ES"/>
        </w:rPr>
        <w:drawing>
          <wp:inline distT="0" distB="0" distL="0" distR="0" wp14:anchorId="70482B8A" wp14:editId="1BBB3F40">
            <wp:extent cx="5394960" cy="4594860"/>
            <wp:effectExtent l="0" t="0" r="0" b="0"/>
            <wp:docPr id="1" name="Imagen 1" descr="C:\Users\David\AppData\Local\Microsoft\Windows\INetCache\Content.Word\diagrama de clases modelo vec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diagrama de clases modelo vectori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09" w:rsidRPr="00407409" w:rsidRDefault="00407409" w:rsidP="00407409">
      <w:pPr>
        <w:pStyle w:val="Descripcin"/>
      </w:pPr>
      <w:bookmarkStart w:id="4" w:name="_Toc477294891"/>
      <w:r>
        <w:t xml:space="preserve">Ilustración </w:t>
      </w:r>
      <w:fldSimple w:instr=" SEQ Ilustración \* ARABIC ">
        <w:r w:rsidR="007627BC">
          <w:rPr>
            <w:noProof/>
          </w:rPr>
          <w:t>1</w:t>
        </w:r>
      </w:fldSimple>
      <w:r>
        <w:t>. Diagrama de clases.</w:t>
      </w:r>
      <w:bookmarkEnd w:id="4"/>
    </w:p>
    <w:p w:rsidR="0021076F" w:rsidRDefault="0021076F" w:rsidP="00407409">
      <w:pPr>
        <w:pStyle w:val="Ttulo2"/>
      </w:pPr>
      <w:bookmarkStart w:id="5" w:name="_Toc477294902"/>
      <w:r>
        <w:t>CreadorDiccionario</w:t>
      </w:r>
      <w:bookmarkEnd w:id="5"/>
    </w:p>
    <w:p w:rsidR="0021076F" w:rsidRDefault="0021076F">
      <w:r>
        <w:t>Esta clase es la encargada de crear el diccionario con las palabras de los documentos.</w:t>
      </w:r>
    </w:p>
    <w:p w:rsidR="0021076F" w:rsidRDefault="0021076F">
      <w:r>
        <w:t>Para poder crear el diccionario se parte de unos documentos html. Estos documentos han de estar almacenados en la ruta “</w:t>
      </w:r>
      <w:r w:rsidRPr="0021076F">
        <w:rPr>
          <w:i/>
        </w:rPr>
        <w:t>./htmls/</w:t>
      </w:r>
      <w:r>
        <w:t xml:space="preserve">”, que se encuentra en la carpeta raíz del proyecto. </w:t>
      </w:r>
    </w:p>
    <w:p w:rsidR="0021076F" w:rsidRDefault="0021076F">
      <w:r>
        <w:lastRenderedPageBreak/>
        <w:t>Una vez leídos los documentos se limpian para obtener únicamente el texto relevante de cada uno, para ello se ha utilizado la librería “</w:t>
      </w:r>
      <w:r w:rsidRPr="0021076F">
        <w:rPr>
          <w:i/>
        </w:rPr>
        <w:t>Jsoup</w:t>
      </w:r>
      <w:r>
        <w:t xml:space="preserve">”; y se separan las palabras, almacenando cada palabra con su frecuencia en el documento, de manera que el diccionario se compone de </w:t>
      </w:r>
      <w:r w:rsidR="007C1E37">
        <w:t>páginas, y</w:t>
      </w:r>
      <w:r>
        <w:t xml:space="preserve"> cada página representa a un documento, almacenando sus palabras con la frecuencia.</w:t>
      </w:r>
    </w:p>
    <w:p w:rsidR="0021076F" w:rsidRDefault="0021076F" w:rsidP="00407409">
      <w:pPr>
        <w:pStyle w:val="Ttulo2"/>
      </w:pPr>
      <w:bookmarkStart w:id="6" w:name="_Toc477294903"/>
      <w:r>
        <w:t>Calculador</w:t>
      </w:r>
      <w:bookmarkEnd w:id="6"/>
    </w:p>
    <w:p w:rsidR="0021076F" w:rsidRDefault="0021076F">
      <w:r>
        <w:t>Esta clase es la encargada de realizar los cálculos de los índices de relevancia en función de la consulta realizada y del diccionario proporcionado.</w:t>
      </w:r>
    </w:p>
    <w:p w:rsidR="0021076F" w:rsidRDefault="0021076F">
      <w:r>
        <w:t xml:space="preserve">Los índices </w:t>
      </w:r>
      <w:r w:rsidR="004F5B92">
        <w:t xml:space="preserve">de similitud </w:t>
      </w:r>
      <w:r>
        <w:t>calculados son:</w:t>
      </w:r>
    </w:p>
    <w:p w:rsidR="0021076F" w:rsidRPr="00144A41" w:rsidRDefault="0021076F" w:rsidP="0021076F">
      <w:pPr>
        <w:pStyle w:val="Prrafodelista"/>
        <w:numPr>
          <w:ilvl w:val="0"/>
          <w:numId w:val="1"/>
        </w:numPr>
      </w:pPr>
      <w:r>
        <w:t xml:space="preserve">Producto escalar TF: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iq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44A41" w:rsidRDefault="00144A41" w:rsidP="00144A41"/>
    <w:p w:rsidR="00144A41" w:rsidRPr="00144A41" w:rsidRDefault="00144A41" w:rsidP="00144A41">
      <w:pPr>
        <w:pStyle w:val="Prrafodelista"/>
        <w:numPr>
          <w:ilvl w:val="0"/>
          <w:numId w:val="1"/>
        </w:numPr>
      </w:pPr>
      <w:r>
        <w:t xml:space="preserve">Producto escalar TF-IDF: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</w:rPr>
              <m:t>(T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iJ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IDF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)</m:t>
            </m:r>
          </m:e>
        </m:nary>
      </m:oMath>
    </w:p>
    <w:p w:rsidR="00144A41" w:rsidRDefault="00144A41" w:rsidP="00144A41">
      <w:pPr>
        <w:pStyle w:val="Prrafodelista"/>
      </w:pPr>
    </w:p>
    <w:p w:rsidR="00144A41" w:rsidRDefault="00144A41" w:rsidP="00144A41"/>
    <w:p w:rsidR="00144A41" w:rsidRPr="00FC5546" w:rsidRDefault="00892A6C" w:rsidP="00144A41">
      <w:pPr>
        <w:pStyle w:val="Prrafodelista"/>
        <w:numPr>
          <w:ilvl w:val="0"/>
          <w:numId w:val="1"/>
        </w:numPr>
      </w:pPr>
      <w:r>
        <w:t>Producto vectorial TF</w:t>
      </w:r>
      <w:r w:rsidR="00144A41">
        <w:t xml:space="preserve">: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</w:rPr>
                  <m:t>(T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iq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num>
          <m:den>
            <m:rad>
              <m:radPr>
                <m:ctrlPr>
                  <w:rPr>
                    <w:rFonts w:ascii="Cambria Math" w:eastAsiaTheme="majorEastAsia" w:hAnsi="Cambria Math" w:cstheme="majorBidi"/>
                    <w:i/>
                    <w:iCs/>
                    <w:sz w:val="32"/>
                  </w:rPr>
                </m:ctrlPr>
              </m:radPr>
              <m:deg>
                <m:r>
                  <w:rPr>
                    <w:rFonts w:ascii="Cambria Math" w:eastAsiaTheme="majorEastAsia" w:hAnsi="Cambria Math" w:cstheme="majorBidi"/>
                    <w:sz w:val="32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∑T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j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32"/>
                  </w:rPr>
                  <m:t>*∑ID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Q</m:t>
                    </m:r>
                  </m:sub>
                </m:sSub>
              </m:e>
            </m:rad>
          </m:den>
        </m:f>
      </m:oMath>
    </w:p>
    <w:p w:rsidR="00FC5546" w:rsidRDefault="00FC5546" w:rsidP="00FC5546"/>
    <w:p w:rsidR="00FC5546" w:rsidRPr="00407409" w:rsidRDefault="00FC5546" w:rsidP="00FC5546">
      <w:pPr>
        <w:pStyle w:val="Prrafodelista"/>
        <w:numPr>
          <w:ilvl w:val="0"/>
          <w:numId w:val="1"/>
        </w:numPr>
      </w:pPr>
      <w:r>
        <w:t xml:space="preserve">Producto vectorial TF-IDF: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</w:rPr>
                  <m:t>(T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IDF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num>
          <m:den>
            <m:rad>
              <m:radPr>
                <m:ctrlPr>
                  <w:rPr>
                    <w:rFonts w:ascii="Cambria Math" w:eastAsiaTheme="majorEastAsia" w:hAnsi="Cambria Math" w:cstheme="majorBidi"/>
                    <w:i/>
                    <w:iCs/>
                    <w:sz w:val="32"/>
                  </w:rPr>
                </m:ctrlPr>
              </m:radPr>
              <m:deg>
                <m:r>
                  <w:rPr>
                    <w:rFonts w:ascii="Cambria Math" w:eastAsiaTheme="majorEastAsia" w:hAnsi="Cambria Math" w:cstheme="majorBidi"/>
                    <w:sz w:val="32"/>
                  </w:rPr>
                  <m:t>2</m:t>
                </m:r>
              </m:deg>
              <m:e>
                <m:r>
                  <w:rPr>
                    <w:rFonts w:ascii="Cambria Math" w:hAnsi="Cambria Math"/>
                    <w:sz w:val="32"/>
                  </w:rPr>
                  <m:t>∑T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j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32"/>
                  </w:rPr>
                  <m:t>*∑ID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Q</m:t>
                    </m:r>
                  </m:sub>
                </m:sSub>
              </m:e>
            </m:rad>
          </m:den>
        </m:f>
      </m:oMath>
    </w:p>
    <w:p w:rsidR="00407409" w:rsidRDefault="00407409" w:rsidP="00407409">
      <w:pPr>
        <w:pStyle w:val="Prrafodelista"/>
      </w:pPr>
    </w:p>
    <w:p w:rsidR="00407409" w:rsidRDefault="00407409" w:rsidP="00407409">
      <w:pPr>
        <w:pStyle w:val="Ttulo2"/>
      </w:pPr>
      <w:bookmarkStart w:id="7" w:name="_Toc477294904"/>
      <w:r>
        <w:t>Modelos</w:t>
      </w:r>
      <w:bookmarkEnd w:id="7"/>
    </w:p>
    <w:p w:rsidR="008C295A" w:rsidRDefault="008C295A" w:rsidP="008C295A">
      <w:r>
        <w:t>Es la clase encargada de mostrar al usuario las opciones disponibles, y en función de la elección del usuario el programa realizará la acción solicitada.</w:t>
      </w:r>
    </w:p>
    <w:p w:rsidR="008C295A" w:rsidRDefault="008C295A" w:rsidP="008C295A">
      <w:r>
        <w:t>Las opciones disponibles son:</w:t>
      </w:r>
    </w:p>
    <w:p w:rsidR="008C295A" w:rsidRDefault="008C295A" w:rsidP="008C295A">
      <w:pPr>
        <w:pStyle w:val="Prrafodelista"/>
        <w:numPr>
          <w:ilvl w:val="0"/>
          <w:numId w:val="3"/>
        </w:numPr>
      </w:pPr>
      <w:r>
        <w:t>Crear/Actualizar diccionario: con esta opción el programa llama a la clase CrearDiccionario para que esta lea la ruta "./htmls/" y cree un diccionario con todos los documentos ".html" que se encuentren en ella.</w:t>
      </w:r>
    </w:p>
    <w:p w:rsidR="008C295A" w:rsidRDefault="008C295A" w:rsidP="008C295A">
      <w:pPr>
        <w:pStyle w:val="Prrafodelista"/>
        <w:numPr>
          <w:ilvl w:val="0"/>
          <w:numId w:val="3"/>
        </w:numPr>
      </w:pPr>
      <w:r>
        <w:t>Realizar consulta: una vez creado el diccionario el usuario podrá realizar una consulta, para ello ha de seleccionar la segunda opción del índice y escribir la consulta que desee realizar. Se mostrarán los resultados por pantalla y se le volverá a dar al usuario la opción de elegir acción en el índice.</w:t>
      </w:r>
    </w:p>
    <w:p w:rsidR="007F316E" w:rsidRDefault="007F316E" w:rsidP="008C295A">
      <w:pPr>
        <w:pStyle w:val="Prrafodelista"/>
        <w:numPr>
          <w:ilvl w:val="0"/>
          <w:numId w:val="3"/>
        </w:numPr>
      </w:pPr>
      <w:r>
        <w:t>Mostrar consultas estáticas: en la práctica se proponen 3 consultas. Esta opción realizará las consultas y las mostrará por pantalla en un formato diferente al general para poder compararlas.</w:t>
      </w:r>
    </w:p>
    <w:p w:rsidR="00407409" w:rsidRDefault="008C295A" w:rsidP="008C295A">
      <w:pPr>
        <w:pStyle w:val="Prrafodelista"/>
        <w:numPr>
          <w:ilvl w:val="0"/>
          <w:numId w:val="3"/>
        </w:numPr>
      </w:pPr>
      <w:r>
        <w:t>Salir: esta opción terminará la ejecución del programa.</w:t>
      </w:r>
    </w:p>
    <w:p w:rsidR="00407409" w:rsidRDefault="00407409" w:rsidP="00407409">
      <w:pPr>
        <w:pStyle w:val="Ttulo1"/>
      </w:pPr>
      <w:bookmarkStart w:id="8" w:name="_Toc477294905"/>
      <w:r>
        <w:lastRenderedPageBreak/>
        <w:t>Resultados obtenidos</w:t>
      </w:r>
      <w:bookmarkEnd w:id="8"/>
    </w:p>
    <w:p w:rsidR="00407409" w:rsidRDefault="00352DB0" w:rsidP="007A403A">
      <w:pPr>
        <w:pStyle w:val="Ttulo3"/>
      </w:pPr>
      <w:bookmarkStart w:id="9" w:name="_Toc477294906"/>
      <w:r>
        <w:t>Consulta 1</w:t>
      </w:r>
      <w:r w:rsidR="007A403A">
        <w:t xml:space="preserve"> What video game won Spike's best driving game award in 2006?</w:t>
      </w:r>
      <w:bookmarkEnd w:id="9"/>
    </w:p>
    <w:p w:rsidR="007A403A" w:rsidRDefault="00352DB0" w:rsidP="007A403A">
      <w:pPr>
        <w:keepNext/>
      </w:pPr>
      <w:r>
        <w:rPr>
          <w:noProof/>
          <w:lang w:eastAsia="es-ES"/>
        </w:rPr>
        <w:drawing>
          <wp:inline distT="0" distB="0" distL="0" distR="0" wp14:anchorId="7976464D" wp14:editId="4973DFD3">
            <wp:extent cx="5400040" cy="3227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B0" w:rsidRDefault="007A403A" w:rsidP="007A403A">
      <w:pPr>
        <w:pStyle w:val="Descripcin"/>
      </w:pPr>
      <w:bookmarkStart w:id="10" w:name="_Toc477294892"/>
      <w:r>
        <w:t xml:space="preserve">Ilustración </w:t>
      </w:r>
      <w:fldSimple w:instr=" SEQ Ilustración \* ARABIC ">
        <w:r w:rsidR="007627BC">
          <w:rPr>
            <w:noProof/>
          </w:rPr>
          <w:t>2</w:t>
        </w:r>
      </w:fldSimple>
      <w:r>
        <w:t>. Primera consulta Q1.</w:t>
      </w:r>
      <w:bookmarkEnd w:id="10"/>
    </w:p>
    <w:p w:rsidR="00352DB0" w:rsidRDefault="00352DB0" w:rsidP="007A403A">
      <w:pPr>
        <w:pStyle w:val="Ttulo3"/>
      </w:pPr>
      <w:bookmarkStart w:id="11" w:name="_Toc477294907"/>
      <w:r>
        <w:t>Consulta 2</w:t>
      </w:r>
      <w:r w:rsidR="007A403A">
        <w:t xml:space="preserve"> What is the default combination of Kensington cables?</w:t>
      </w:r>
      <w:bookmarkEnd w:id="11"/>
    </w:p>
    <w:p w:rsidR="007A403A" w:rsidRDefault="00352DB0" w:rsidP="007A403A">
      <w:pPr>
        <w:keepNext/>
      </w:pPr>
      <w:r>
        <w:rPr>
          <w:noProof/>
          <w:lang w:eastAsia="es-ES"/>
        </w:rPr>
        <w:drawing>
          <wp:inline distT="0" distB="0" distL="0" distR="0" wp14:anchorId="7D5E7232" wp14:editId="2B4FF27C">
            <wp:extent cx="5400040" cy="3201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B0" w:rsidRDefault="007A403A" w:rsidP="007A403A">
      <w:pPr>
        <w:pStyle w:val="Descripcin"/>
      </w:pPr>
      <w:bookmarkStart w:id="12" w:name="_Toc477294893"/>
      <w:r>
        <w:t xml:space="preserve">Ilustración </w:t>
      </w:r>
      <w:fldSimple w:instr=" SEQ Ilustración \* ARABIC ">
        <w:r w:rsidR="007627BC">
          <w:rPr>
            <w:noProof/>
          </w:rPr>
          <w:t>3</w:t>
        </w:r>
      </w:fldSimple>
      <w:r>
        <w:t>. Segunda consulta Q2.</w:t>
      </w:r>
      <w:bookmarkEnd w:id="12"/>
    </w:p>
    <w:p w:rsidR="00352DB0" w:rsidRPr="00407409" w:rsidRDefault="00352DB0" w:rsidP="007A403A">
      <w:pPr>
        <w:pStyle w:val="Ttulo3"/>
      </w:pPr>
      <w:bookmarkStart w:id="13" w:name="_Toc477294908"/>
      <w:r>
        <w:lastRenderedPageBreak/>
        <w:t xml:space="preserve">Consulta 3 </w:t>
      </w:r>
      <w:r w:rsidR="007A403A">
        <w:t>Who won the first ACM Gerard Salton prize?</w:t>
      </w:r>
      <w:bookmarkEnd w:id="13"/>
    </w:p>
    <w:p w:rsidR="007A403A" w:rsidRDefault="00352DB0" w:rsidP="007A403A">
      <w:pPr>
        <w:keepNext/>
      </w:pPr>
      <w:r>
        <w:rPr>
          <w:noProof/>
          <w:lang w:eastAsia="es-ES"/>
        </w:rPr>
        <w:drawing>
          <wp:inline distT="0" distB="0" distL="0" distR="0" wp14:anchorId="35163E83" wp14:editId="3168FBA9">
            <wp:extent cx="5400040" cy="3248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9" w:rsidRDefault="007A403A" w:rsidP="007A403A">
      <w:pPr>
        <w:pStyle w:val="Descripcin"/>
      </w:pPr>
      <w:bookmarkStart w:id="14" w:name="_Toc477294894"/>
      <w:r>
        <w:t xml:space="preserve">Ilustración </w:t>
      </w:r>
      <w:fldSimple w:instr=" SEQ Ilustración \* ARABIC ">
        <w:r w:rsidR="007627BC">
          <w:rPr>
            <w:noProof/>
          </w:rPr>
          <w:t>4</w:t>
        </w:r>
      </w:fldSimple>
      <w:r>
        <w:t>. Tercera consulta Q3</w:t>
      </w:r>
      <w:bookmarkEnd w:id="14"/>
    </w:p>
    <w:p w:rsidR="00E56345" w:rsidRPr="00E56345" w:rsidRDefault="004F5B92" w:rsidP="00E563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6D0802" wp14:editId="7FD92437">
                <wp:simplePos x="0" y="0"/>
                <wp:positionH relativeFrom="column">
                  <wp:posOffset>-633730</wp:posOffset>
                </wp:positionH>
                <wp:positionV relativeFrom="paragraph">
                  <wp:posOffset>3822700</wp:posOffset>
                </wp:positionV>
                <wp:extent cx="6891020" cy="635"/>
                <wp:effectExtent l="0" t="0" r="5080" b="18415"/>
                <wp:wrapTight wrapText="bothSides">
                  <wp:wrapPolygon edited="0">
                    <wp:start x="0" y="0"/>
                    <wp:lineTo x="0" y="0"/>
                    <wp:lineTo x="21556" y="0"/>
                    <wp:lineTo x="21556" y="0"/>
                    <wp:lineTo x="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B92" w:rsidRPr="00B125B2" w:rsidRDefault="004F5B92" w:rsidP="004F5B92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5" w:name="_Toc477294895"/>
                            <w:r>
                              <w:t xml:space="preserve">Ilustración </w:t>
                            </w:r>
                            <w:fldSimple w:instr=" SEQ Ilustración \* ARABIC ">
                              <w:r w:rsidR="007627B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Conjunto de consultas estáticas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6D080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49.9pt;margin-top:301pt;width:54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" stroked="f">
                <v:textbox style="mso-fit-shape-to-text:t" inset="0,0,0,0">
                  <w:txbxContent>
                    <w:p w:rsidR="004F5B92" w:rsidRPr="00B125B2" w:rsidRDefault="004F5B92" w:rsidP="004F5B92">
                      <w:pPr>
                        <w:pStyle w:val="Descripcin"/>
                        <w:rPr>
                          <w:noProof/>
                        </w:rPr>
                      </w:pPr>
                      <w:bookmarkStart w:id="16" w:name="_Toc477294895"/>
                      <w:r>
                        <w:t xml:space="preserve">Ilustración </w:t>
                      </w:r>
                      <w:fldSimple w:instr=" SEQ Ilustración \* ARABIC ">
                        <w:r w:rsidR="007627BC">
                          <w:rPr>
                            <w:noProof/>
                          </w:rPr>
                          <w:t>5</w:t>
                        </w:r>
                      </w:fldSimple>
                      <w:r>
                        <w:t>. Conjunto de consultas estáticas</w:t>
                      </w:r>
                      <w:bookmarkEnd w:id="16"/>
                    </w:p>
                  </w:txbxContent>
                </v:textbox>
                <w10:wrap type="tight"/>
              </v:shape>
            </w:pict>
          </mc:Fallback>
        </mc:AlternateContent>
      </w:r>
      <w:r w:rsidR="007F316E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-633759</wp:posOffset>
            </wp:positionH>
            <wp:positionV relativeFrom="paragraph">
              <wp:posOffset>512445</wp:posOffset>
            </wp:positionV>
            <wp:extent cx="6891020" cy="3253105"/>
            <wp:effectExtent l="0" t="0" r="5080" b="4445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onsult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345">
        <w:t xml:space="preserve">En la siguiente imagen se muestra la relevancia de las 3 consultas propuestas en los 5 documentos </w:t>
      </w:r>
      <w:r w:rsidR="007F316E">
        <w:t>“</w:t>
      </w:r>
      <w:r w:rsidR="007F316E" w:rsidRPr="007F316E">
        <w:rPr>
          <w:i/>
        </w:rPr>
        <w:t>.</w:t>
      </w:r>
      <w:r w:rsidR="00E56345" w:rsidRPr="007F316E">
        <w:rPr>
          <w:i/>
        </w:rPr>
        <w:t>html</w:t>
      </w:r>
      <w:r w:rsidR="007F316E">
        <w:t>”</w:t>
      </w:r>
      <w:r w:rsidR="00E56345">
        <w:t>. No están ordenados por relevancia como en las consultas más generales.</w:t>
      </w:r>
    </w:p>
    <w:p w:rsidR="00E56345" w:rsidRPr="00E56345" w:rsidRDefault="007F316E" w:rsidP="00E56345">
      <w:r>
        <w:t>Como se pued</w:t>
      </w:r>
      <w:r w:rsidR="004F5B92">
        <w:t>e ver en los resultados, hay</w:t>
      </w:r>
      <w:r>
        <w:t xml:space="preserve"> ficheros que parecen más relevantes frente a los demás, en algunos índices de similitud. Esto se debe a que poseen mayor cantidad de texto, por lo que se dan más coincidencias de palabras de la</w:t>
      </w:r>
      <w:r w:rsidR="004F5B92">
        <w:t xml:space="preserve">s consultas en los textos, la mayoría palabras carentes </w:t>
      </w:r>
      <w:r w:rsidR="004F5B92" w:rsidRPr="004F5B92">
        <w:t>de</w:t>
      </w:r>
      <w:r w:rsidR="004F5B92">
        <w:t xml:space="preserve"> valor. Por ello una de las posibles mejoras sería la eliminación de palabras carentes de valor para que las consultas fuesen más precisas. En cambio, al no haber realizado </w:t>
      </w:r>
      <w:r w:rsidR="004F5B92">
        <w:lastRenderedPageBreak/>
        <w:t>dicha mejora aún, hay ciertos ficheros que no son relevantes para las consultas realizadas pero aparecen como relevantes al tener un alto número de coincidencias.</w:t>
      </w:r>
    </w:p>
    <w:p w:rsidR="00407409" w:rsidRDefault="00407409" w:rsidP="00EC4BEF">
      <w:pPr>
        <w:pStyle w:val="Ttulo1"/>
      </w:pPr>
      <w:bookmarkStart w:id="17" w:name="_Toc477294909"/>
      <w:r>
        <w:t>Mejoras implementadas</w:t>
      </w:r>
      <w:bookmarkEnd w:id="17"/>
    </w:p>
    <w:p w:rsidR="00407409" w:rsidRDefault="007A403A" w:rsidP="00407409">
      <w:r>
        <w:t xml:space="preserve">Normalización de términos: tanto para los documentos como para las consultas hemos </w:t>
      </w:r>
      <w:r w:rsidR="00EC4BEF">
        <w:t xml:space="preserve">eliminado los caracteres especiales (solo mantenemos caracteres alfanuméricos) y transformado a minúsculas todos los términos. Esta es la primera aproximación a la normalización de términos, en la siguiente versión se reducirá cada termino a su raíz. </w:t>
      </w:r>
    </w:p>
    <w:p w:rsidR="00EC4BEF" w:rsidRDefault="00EC4BEF" w:rsidP="00407409">
      <w:r>
        <w:t xml:space="preserve">Limpieza de etiquetas: para llevar a cabo la eliminación de las etiquetas hemos utilizado la librería Jsoup de java. Durante el desarrollo tuvimos problemas con la </w:t>
      </w:r>
      <w:r w:rsidR="006C464A">
        <w:t>eliminación</w:t>
      </w:r>
      <w:r>
        <w:t xml:space="preserve"> del símbolo ‘&gt;’ al final de las etiquetas, si no existía un espacio entre texto etiqueta y texto Jsoup nos juntaba las palabras. Para solucionar este problema añadimos un espacio cada vez que encontramos el símbolo ‘&gt;’ y de esta manera evitamos que nos concatenara palabras que debían estar separadas.</w:t>
      </w:r>
    </w:p>
    <w:p w:rsidR="00EC4BEF" w:rsidRDefault="006C464A" w:rsidP="00407409">
      <w:r>
        <w:t xml:space="preserve">Separación de cálculo de pesos de la función de similitud: los valores de TF e IDF se calculan durante la creación del diccionario y las funciones de similitud se calculan utilizando la clase calculador, cada función de similitud tiene su propio método. En la siguiente versión se re-factorizara para restar responsabilidad la clase calculador. </w:t>
      </w:r>
    </w:p>
    <w:p w:rsidR="006C464A" w:rsidRPr="00407409" w:rsidRDefault="006C464A" w:rsidP="00407409">
      <w:r>
        <w:t>Filtrado de palabras vacías: no se ha realizado ningún filtrado sobre estas palabras. En la siguiente versión se incluirá esta funcionalidad.</w:t>
      </w:r>
    </w:p>
    <w:sectPr w:rsidR="006C464A" w:rsidRPr="00407409" w:rsidSect="0040740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355" w:rsidRDefault="00E10355" w:rsidP="00407409">
      <w:pPr>
        <w:spacing w:after="0" w:line="240" w:lineRule="auto"/>
      </w:pPr>
      <w:r>
        <w:separator/>
      </w:r>
    </w:p>
  </w:endnote>
  <w:endnote w:type="continuationSeparator" w:id="0">
    <w:p w:rsidR="00E10355" w:rsidRDefault="00E10355" w:rsidP="0040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9795813"/>
      <w:docPartObj>
        <w:docPartGallery w:val="Page Numbers (Bottom of Page)"/>
        <w:docPartUnique/>
      </w:docPartObj>
    </w:sdtPr>
    <w:sdtEndPr/>
    <w:sdtContent>
      <w:p w:rsidR="00407409" w:rsidRDefault="004074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7BC">
          <w:rPr>
            <w:noProof/>
          </w:rPr>
          <w:t>6</w:t>
        </w:r>
        <w:r>
          <w:fldChar w:fldCharType="end"/>
        </w:r>
      </w:p>
    </w:sdtContent>
  </w:sdt>
  <w:p w:rsidR="00407409" w:rsidRDefault="004074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355" w:rsidRDefault="00E10355" w:rsidP="00407409">
      <w:pPr>
        <w:spacing w:after="0" w:line="240" w:lineRule="auto"/>
      </w:pPr>
      <w:r>
        <w:separator/>
      </w:r>
    </w:p>
  </w:footnote>
  <w:footnote w:type="continuationSeparator" w:id="0">
    <w:p w:rsidR="00E10355" w:rsidRDefault="00E10355" w:rsidP="0040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09" w:rsidRDefault="0040740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E499478" wp14:editId="27D18D12">
          <wp:simplePos x="0" y="0"/>
          <wp:positionH relativeFrom="margin">
            <wp:posOffset>-937847</wp:posOffset>
          </wp:positionH>
          <wp:positionV relativeFrom="topMargin">
            <wp:align>bottom</wp:align>
          </wp:positionV>
          <wp:extent cx="1136650" cy="747395"/>
          <wp:effectExtent l="0" t="0" r="6350" b="0"/>
          <wp:wrapSquare wrapText="bothSides"/>
          <wp:docPr id="8" name="Imagen 8" descr="C:\Users\David\AppData\Local\Microsoft\Windows\INetCache\Content.Word\logo_UC3M_universidad_Carlos_III_Madri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David\AppData\Local\Microsoft\Windows\INetCache\Content.Word\logo_UC3M_universidad_Carlos_III_Madrid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81" r="82014"/>
                  <a:stretch/>
                </pic:blipFill>
                <pic:spPr bwMode="auto">
                  <a:xfrm>
                    <a:off x="0" y="0"/>
                    <a:ext cx="113665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Recuperación y acceso a la información</w:t>
    </w:r>
  </w:p>
  <w:p w:rsidR="00407409" w:rsidRDefault="004074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634"/>
    <w:multiLevelType w:val="hybridMultilevel"/>
    <w:tmpl w:val="189EBF3A"/>
    <w:lvl w:ilvl="0" w:tplc="3EB2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5669"/>
    <w:multiLevelType w:val="hybridMultilevel"/>
    <w:tmpl w:val="8B98C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762C4"/>
    <w:multiLevelType w:val="hybridMultilevel"/>
    <w:tmpl w:val="692C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BE"/>
    <w:rsid w:val="00002A41"/>
    <w:rsid w:val="00144A41"/>
    <w:rsid w:val="00200361"/>
    <w:rsid w:val="0021076F"/>
    <w:rsid w:val="00352DB0"/>
    <w:rsid w:val="00380604"/>
    <w:rsid w:val="003B3815"/>
    <w:rsid w:val="00407409"/>
    <w:rsid w:val="004F5B92"/>
    <w:rsid w:val="005E5C8D"/>
    <w:rsid w:val="006063DE"/>
    <w:rsid w:val="006C464A"/>
    <w:rsid w:val="007627BC"/>
    <w:rsid w:val="00797BB1"/>
    <w:rsid w:val="007A403A"/>
    <w:rsid w:val="007C1E37"/>
    <w:rsid w:val="007F316E"/>
    <w:rsid w:val="00866FEB"/>
    <w:rsid w:val="00892A6C"/>
    <w:rsid w:val="008C295A"/>
    <w:rsid w:val="00B91F7C"/>
    <w:rsid w:val="00D72FBE"/>
    <w:rsid w:val="00DE6CAA"/>
    <w:rsid w:val="00E10355"/>
    <w:rsid w:val="00E56345"/>
    <w:rsid w:val="00EB538D"/>
    <w:rsid w:val="00EC4BEF"/>
    <w:rsid w:val="00F30D7D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520C"/>
  <w15:chartTrackingRefBased/>
  <w15:docId w15:val="{7F092398-ECD2-4B01-A5B4-B1493B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7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076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0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409"/>
  </w:style>
  <w:style w:type="paragraph" w:styleId="Piedepgina">
    <w:name w:val="footer"/>
    <w:basedOn w:val="Normal"/>
    <w:link w:val="PiedepginaCar"/>
    <w:uiPriority w:val="99"/>
    <w:unhideWhenUsed/>
    <w:rsid w:val="0040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409"/>
  </w:style>
  <w:style w:type="character" w:customStyle="1" w:styleId="Ttulo1Car">
    <w:name w:val="Título 1 Car"/>
    <w:basedOn w:val="Fuentedeprrafopredeter"/>
    <w:link w:val="Ttulo1"/>
    <w:uiPriority w:val="9"/>
    <w:rsid w:val="004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7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740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740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740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74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A40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A403A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7A403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file:///C:\Users\borge\Desktop\clase\2016-2017\Segundo%20cuatri\rai\Modelo%20vectorial\ModeloVectorial_3\100315243_100317579.docx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906EE-1ABB-433C-AB8B-1BC81023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Borges</dc:creator>
  <cp:keywords/>
  <dc:description/>
  <cp:lastModifiedBy>Rodrigo Borges</cp:lastModifiedBy>
  <cp:revision>4</cp:revision>
  <cp:lastPrinted>2017-03-14T21:46:00Z</cp:lastPrinted>
  <dcterms:created xsi:type="dcterms:W3CDTF">2017-03-14T11:25:00Z</dcterms:created>
  <dcterms:modified xsi:type="dcterms:W3CDTF">2017-03-14T21:46:00Z</dcterms:modified>
</cp:coreProperties>
</file>