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</w:p>
    <w:p>
      <w:pPr>
        <w:pStyle w:val="Author"/>
      </w:pPr>
      <w:r>
        <w:t xml:space="preserve">Enrico</w:t>
      </w:r>
      <w:r>
        <w:t xml:space="preserve"> </w:t>
      </w:r>
      <w:r>
        <w:t xml:space="preserve">Borghetto,</w:t>
      </w:r>
      <w:r>
        <w:t xml:space="preserve"> </w:t>
      </w:r>
      <w:r>
        <w:t xml:space="preserve">Abilitato</w:t>
      </w:r>
      <w:r>
        <w:t xml:space="preserve"> </w:t>
      </w:r>
      <w:r>
        <w:t xml:space="preserve">ASN</w:t>
      </w:r>
      <w:r>
        <w:t xml:space="preserve"> </w:t>
      </w:r>
      <w:r>
        <w:t xml:space="preserve">per</w:t>
      </w:r>
      <w:r>
        <w:t xml:space="preserve"> </w:t>
      </w:r>
      <w:r>
        <w:t xml:space="preserve">settore</w:t>
      </w:r>
      <w:r>
        <w:t xml:space="preserve"> </w:t>
      </w:r>
      <w:r>
        <w:t xml:space="preserve">Concorsuale</w:t>
      </w:r>
      <w:r>
        <w:t xml:space="preserve"> </w:t>
      </w:r>
      <w:r>
        <w:t xml:space="preserve">14/A2</w:t>
      </w:r>
      <w:r>
        <w:t xml:space="preserve"> </w:t>
      </w:r>
      <w:r>
        <w:t xml:space="preserve">-</w:t>
      </w:r>
      <w:r>
        <w:t xml:space="preserve"> </w:t>
      </w:r>
      <w:r>
        <w:t xml:space="preserve">II</w:t>
      </w:r>
      <w:r>
        <w:t xml:space="preserve"> </w:t>
      </w:r>
      <w:r>
        <w:t xml:space="preserve">Fascia</w:t>
      </w:r>
      <w:r>
        <w:t xml:space="preserve"> </w:t>
      </w:r>
      <w:r>
        <w:t xml:space="preserve">-</w:t>
      </w:r>
      <w:r>
        <w:t xml:space="preserve"> </w:t>
      </w:r>
      <w:r>
        <w:t xml:space="preserve">conseguito</w:t>
      </w:r>
      <w:r>
        <w:t xml:space="preserve"> </w:t>
      </w:r>
      <w:r>
        <w:t xml:space="preserve">il</w:t>
      </w:r>
      <w:r>
        <w:t xml:space="preserve"> </w:t>
      </w:r>
      <w:r>
        <w:t xml:space="preserve">04/04/2017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contatto"/>
      <w:r>
        <w:t xml:space="preserve">CONTATTO</w:t>
      </w:r>
      <w:bookmarkEnd w:id="20"/>
    </w:p>
    <w:p>
      <w:pPr>
        <w:pStyle w:val="FirstParagraph"/>
      </w:pPr>
      <w:r>
        <w:t xml:space="preserve">Interdisciplinary Centre of Social Sciences - CICS.NOVA</w:t>
      </w:r>
      <w:r>
        <w:br w:type="textWrapping"/>
      </w:r>
      <w:r>
        <w:t xml:space="preserve">NOVA University of Lisbon</w:t>
      </w:r>
      <w:r>
        <w:br w:type="textWrapping"/>
      </w:r>
      <w:r>
        <w:t xml:space="preserve">Avenida de Berna, n. 26-C, 1069-061 Lisboa</w:t>
      </w:r>
    </w:p>
    <w:p>
      <w:pPr>
        <w:pStyle w:val="Heading2"/>
      </w:pPr>
      <w:bookmarkStart w:id="21" w:name="esperienze-lavorative"/>
      <w:r>
        <w:t xml:space="preserve">ESPERIENZE LAVORATIVE</w:t>
      </w:r>
      <w:bookmarkEnd w:id="21"/>
    </w:p>
    <w:p>
      <w:pPr>
        <w:numPr>
          <w:numId w:val="1001"/>
          <w:ilvl w:val="0"/>
        </w:numPr>
      </w:pPr>
      <w:r>
        <w:rPr>
          <w:b/>
        </w:rPr>
        <w:t xml:space="preserve">03/2015-OGGI</w:t>
      </w:r>
      <w:r>
        <w:t xml:space="preserve"> </w:t>
      </w:r>
      <w:r>
        <w:t xml:space="preserve">Contratto di 5 anni come ricercatore ausiliario FCT</w:t>
      </w:r>
      <w:r>
        <w:t xml:space="preserve"> </w:t>
      </w:r>
      <w:hyperlink r:id="rId22">
        <w:r>
          <w:rPr>
            <w:rStyle w:val="Hyperlink"/>
          </w:rPr>
          <w:t xml:space="preserve">(Investigador FCT)</w:t>
        </w:r>
      </w:hyperlink>
      <w:r>
        <w:t xml:space="preserve"> </w:t>
      </w:r>
      <w:r>
        <w:t xml:space="preserve">presso la Facoltà di Scienze Sociali e Umane dell’università Nova di Lisbona (Portogallo) conseguito in seguito a concorso nazionale indetto dalla Fundação para a Ciência e a Tecnologia portoghese (codice del contratto IF/00382/2014).</w:t>
      </w:r>
    </w:p>
    <w:p>
      <w:pPr>
        <w:numPr>
          <w:numId w:val="1001"/>
          <w:ilvl w:val="0"/>
        </w:numPr>
      </w:pPr>
      <w:r>
        <w:rPr>
          <w:b/>
        </w:rPr>
        <w:t xml:space="preserve">01/2013-02/2015</w:t>
      </w:r>
      <w:r>
        <w:t xml:space="preserve"> </w:t>
      </w:r>
      <w:r>
        <w:t xml:space="preserve">Borsa di Post-Dottorato presso la Facoltà di Scienze Sociali e Umane dell’università Nova di Lisbona (Portogallo) con un progetto intitolato</w:t>
      </w:r>
      <w:r>
        <w:t xml:space="preserve"> </w:t>
      </w:r>
      <w:r>
        <w:t xml:space="preserve">“</w:t>
      </w:r>
      <w:r>
        <w:t xml:space="preserve">The policy agenda at the time of crisis in Europe’s periphery</w:t>
      </w:r>
      <w:r>
        <w:t xml:space="preserve">”</w:t>
      </w:r>
      <w:r>
        <w:t xml:space="preserve">. La borsa di Post-Dottorato é stata conseguita in seguito a concorso pubblico indetto dalla Fundação para a Ciência e a Tecnologia (codice della borsa SFRH/BPD/89968/2012)</w:t>
      </w:r>
    </w:p>
    <w:p>
      <w:pPr>
        <w:numPr>
          <w:numId w:val="1001"/>
          <w:ilvl w:val="0"/>
        </w:numPr>
      </w:pPr>
      <w:r>
        <w:rPr>
          <w:b/>
        </w:rPr>
        <w:t xml:space="preserve">11/2008-11/2012</w:t>
      </w:r>
      <w:r>
        <w:t xml:space="preserve"> </w:t>
      </w:r>
      <w:r>
        <w:t xml:space="preserve">Borsa di Post-Dottorato presso il dipartimento di Scienze Sociali e Politiche con un progetto intitolato</w:t>
      </w:r>
      <w:r>
        <w:t xml:space="preserve"> </w:t>
      </w:r>
      <w:r>
        <w:t xml:space="preserve">“</w:t>
      </w:r>
      <w:r>
        <w:t xml:space="preserve">The europeanisation of executive-legislative relations: national parliaments and Community legislation</w:t>
      </w:r>
      <w:r>
        <w:t xml:space="preserve">”</w:t>
      </w:r>
      <w:r>
        <w:t xml:space="preserve">, Università di Milano, Italia</w:t>
      </w:r>
    </w:p>
    <w:p>
      <w:pPr>
        <w:pStyle w:val="Heading2"/>
      </w:pPr>
      <w:bookmarkStart w:id="23" w:name="istruzione"/>
      <w:r>
        <w:t xml:space="preserve">ISTRUZIONE</w:t>
      </w:r>
      <w:bookmarkEnd w:id="23"/>
    </w:p>
    <w:p>
      <w:pPr>
        <w:numPr>
          <w:numId w:val="1002"/>
          <w:ilvl w:val="0"/>
        </w:numPr>
      </w:pPr>
      <w:r>
        <w:rPr>
          <w:b/>
        </w:rPr>
        <w:t xml:space="preserve">09/2003-07/2007</w:t>
      </w:r>
      <w:r>
        <w:t xml:space="preserve"> </w:t>
      </w:r>
      <w:r>
        <w:t xml:space="preserve">Dottorato in Studi Politici presso la Graduate School in Social, Economic and Political Sciences dell’Università di Milano. Titolo della tesi:</w:t>
      </w:r>
      <w:r>
        <w:t xml:space="preserve"> </w:t>
      </w:r>
      <w:r>
        <w:t xml:space="preserve">‘</w:t>
      </w:r>
      <w:r>
        <w:t xml:space="preserve">Non-compliance with the transposition deadlines of EU directives: the Italian case. Explaining transposition of EU directives into Italian legislation</w:t>
      </w:r>
      <w:r>
        <w:t xml:space="preserve">’</w:t>
      </w:r>
      <w:r>
        <w:t xml:space="preserve"> </w:t>
      </w:r>
      <w:r>
        <w:t xml:space="preserve">(scritta in Inglese e discussa il giorno 17/07/2007). Supervisor: Prof. Marco Giuliani, Examination Committee Chair: Prof. Maurizio Ferrera</w:t>
      </w:r>
    </w:p>
    <w:p>
      <w:pPr>
        <w:numPr>
          <w:numId w:val="1002"/>
          <w:ilvl w:val="0"/>
        </w:numPr>
      </w:pPr>
      <w:r>
        <w:rPr>
          <w:b/>
        </w:rPr>
        <w:t xml:space="preserve">09/1998-07/2003</w:t>
      </w:r>
      <w:r>
        <w:t xml:space="preserve"> </w:t>
      </w:r>
      <w:r>
        <w:t xml:space="preserve">Laurea in Scienze Internazionali e Diplomatiche (110/110 magna cum laude) presso l’Università di Bologna (sede di Forlì, Facoltá di Scienze Internazionali e Diplomatiche). Titolo della tesi:</w:t>
      </w:r>
      <w:r>
        <w:t xml:space="preserve"> </w:t>
      </w:r>
      <w:r>
        <w:t xml:space="preserve">“</w:t>
      </w:r>
      <w:r>
        <w:t xml:space="preserve">The accountability of international organisations: the Principal -Agent model applied to the WTO and the IMF</w:t>
      </w:r>
      <w:r>
        <w:t xml:space="preserve">”</w:t>
      </w:r>
      <w:r>
        <w:t xml:space="preserve">. Supervisor: Prof. Salvatore Vassallo</w:t>
      </w:r>
    </w:p>
    <w:p>
      <w:pPr>
        <w:numPr>
          <w:numId w:val="1002"/>
          <w:ilvl w:val="0"/>
        </w:numPr>
      </w:pPr>
      <w:r>
        <w:rPr>
          <w:b/>
        </w:rPr>
        <w:t xml:space="preserve">1993-1998</w:t>
      </w:r>
      <w:r>
        <w:t xml:space="preserve"> </w:t>
      </w:r>
      <w:r>
        <w:t xml:space="preserve">Diploma linguistico (English, French and German)</w:t>
      </w:r>
      <w:r>
        <w:br w:type="textWrapping"/>
      </w:r>
      <w:r>
        <w:t xml:space="preserve">Liceo Linguistico sperimentale A.Canova, Treviso</w:t>
      </w:r>
    </w:p>
    <w:p>
      <w:pPr>
        <w:pStyle w:val="Heading2"/>
      </w:pPr>
      <w:bookmarkStart w:id="24" w:name="ricerca"/>
      <w:r>
        <w:t xml:space="preserve">RICERCA</w:t>
      </w:r>
      <w:bookmarkEnd w:id="24"/>
    </w:p>
    <w:p>
      <w:pPr>
        <w:pStyle w:val="Heading3"/>
      </w:pPr>
      <w:bookmarkStart w:id="25" w:name="progetti-in-corso"/>
      <w:r>
        <w:t xml:space="preserve">PROGETTI IN CORSO</w:t>
      </w:r>
      <w:bookmarkEnd w:id="25"/>
    </w:p>
    <w:p>
      <w:pPr>
        <w:numPr>
          <w:numId w:val="1003"/>
          <w:ilvl w:val="0"/>
        </w:numPr>
      </w:pPr>
      <w:r>
        <w:rPr>
          <w:b/>
        </w:rPr>
        <w:t xml:space="preserve">2015-OGGI</w:t>
      </w:r>
      <w:r>
        <w:t xml:space="preserve"> </w:t>
      </w:r>
      <w:r>
        <w:t xml:space="preserve">Ricercatore principale per il progetto</w:t>
      </w:r>
      <w:r>
        <w:t xml:space="preserve"> </w:t>
      </w:r>
      <w:r>
        <w:t xml:space="preserve">“</w:t>
      </w:r>
      <w:r>
        <w:t xml:space="preserve">Portuguese Parliament: Agenda-setting and Law-making</w:t>
      </w:r>
      <w:r>
        <w:t xml:space="preserve">”</w:t>
      </w:r>
      <w:r>
        <w:t xml:space="preserve">. Progetto finanziato dalla Fundação para a Ciência e a Tecnologia</w:t>
      </w:r>
    </w:p>
    <w:p>
      <w:pPr>
        <w:numPr>
          <w:numId w:val="1003"/>
          <w:ilvl w:val="0"/>
        </w:numPr>
      </w:pPr>
      <w:r>
        <w:rPr>
          <w:b/>
        </w:rPr>
        <w:t xml:space="preserve">2015-OGGI</w:t>
      </w:r>
      <w:r>
        <w:t xml:space="preserve"> </w:t>
      </w:r>
      <w:r>
        <w:t xml:space="preserve">Uno dei coordinatori del progetto</w:t>
      </w:r>
      <w:r>
        <w:t xml:space="preserve"> </w:t>
      </w:r>
      <w:r>
        <w:t xml:space="preserve">“</w:t>
      </w:r>
      <w:r>
        <w:t xml:space="preserve">Policy Agendas</w:t>
      </w:r>
      <w:r>
        <w:t xml:space="preserve">”</w:t>
      </w:r>
      <w:r>
        <w:t xml:space="preserve"> </w:t>
      </w:r>
      <w:r>
        <w:t xml:space="preserve">in Portogallo legato al network di ricerca Comparative Agendas Project. Università partecipanti: Università di Lisbona (IUL-ISCTE) e Università Nova di Lisbona (FCSH). Per maggiori informazioni:</w:t>
      </w:r>
      <w:r>
        <w:t xml:space="preserve"> </w:t>
      </w:r>
      <w:hyperlink r:id="rId26">
        <w:r>
          <w:rPr>
            <w:rStyle w:val="Hyperlink"/>
          </w:rPr>
          <w:t xml:space="preserve">https://www.comparativeagendas.net/portugal</w:t>
        </w:r>
      </w:hyperlink>
    </w:p>
    <w:p>
      <w:pPr>
        <w:numPr>
          <w:numId w:val="1003"/>
          <w:ilvl w:val="0"/>
        </w:numPr>
      </w:pPr>
      <w:r>
        <w:rPr>
          <w:b/>
        </w:rPr>
        <w:t xml:space="preserve">2009-OGGI</w:t>
      </w:r>
      <w:r>
        <w:t xml:space="preserve"> </w:t>
      </w:r>
      <w:r>
        <w:t xml:space="preserve">Uno dei coordinatori del progetto</w:t>
      </w:r>
      <w:r>
        <w:t xml:space="preserve"> </w:t>
      </w:r>
      <w:r>
        <w:t xml:space="preserve">“</w:t>
      </w:r>
      <w:r>
        <w:t xml:space="preserve">Policy Agendas</w:t>
      </w:r>
      <w:r>
        <w:t xml:space="preserve">”</w:t>
      </w:r>
      <w:r>
        <w:t xml:space="preserve"> </w:t>
      </w:r>
      <w:r>
        <w:t xml:space="preserve">in Italia legato al network di ricerca Comparative Agendas Project. Università partecipanti: Università Nova di Lisbona (FCSH), Università di Lecce e Università di Malta. Per maggiori informazioni:</w:t>
      </w:r>
      <w:r>
        <w:t xml:space="preserve"> </w:t>
      </w:r>
      <w:hyperlink r:id="rId27">
        <w:r>
          <w:rPr>
            <w:rStyle w:val="Hyperlink"/>
          </w:rPr>
          <w:t xml:space="preserve">https://www.comparativeagendas.net/italy</w:t>
        </w:r>
      </w:hyperlink>
    </w:p>
    <w:p>
      <w:pPr>
        <w:numPr>
          <w:numId w:val="1003"/>
          <w:ilvl w:val="0"/>
        </w:numPr>
      </w:pPr>
      <w:r>
        <w:rPr>
          <w:b/>
        </w:rPr>
        <w:t xml:space="preserve">2016-OGGI</w:t>
      </w:r>
      <w:r>
        <w:t xml:space="preserve"> </w:t>
      </w:r>
      <w:r>
        <w:t xml:space="preserve">Ricercatore associato nel progetto</w:t>
      </w:r>
      <w:r>
        <w:t xml:space="preserve"> </w:t>
      </w:r>
      <w:r>
        <w:t xml:space="preserve">“</w:t>
      </w:r>
      <w:r>
        <w:t xml:space="preserve">Democracy in times of crisis: Power and Discourse in a three-level game</w:t>
      </w:r>
      <w:r>
        <w:t xml:space="preserve">”</w:t>
      </w:r>
      <w:r>
        <w:t xml:space="preserve">, Progetto finanziato dalla Fundação para a Ciência e a Tecnologia (PTDC/IVC-CPO/2247/2014, coordinato da Catherine Moury, FCSH) Per maggiori informazioni:</w:t>
      </w:r>
      <w:r>
        <w:t xml:space="preserve"> </w:t>
      </w:r>
      <w:hyperlink r:id="rId28">
        <w:r>
          <w:rPr>
            <w:rStyle w:val="Hyperlink"/>
          </w:rPr>
          <w:t xml:space="preserve">https://goo.gl/ExHizi</w:t>
        </w:r>
      </w:hyperlink>
    </w:p>
    <w:p>
      <w:pPr>
        <w:numPr>
          <w:numId w:val="1003"/>
          <w:ilvl w:val="0"/>
        </w:numPr>
      </w:pPr>
      <w:r>
        <w:rPr>
          <w:b/>
        </w:rPr>
        <w:t xml:space="preserve">2016-OGGI</w:t>
      </w:r>
      <w:r>
        <w:t xml:space="preserve"> </w:t>
      </w:r>
      <w:r>
        <w:t xml:space="preserve">Ricercatore associato nel progetto</w:t>
      </w:r>
      <w:r>
        <w:t xml:space="preserve"> </w:t>
      </w:r>
      <w:r>
        <w:t xml:space="preserve">“</w:t>
      </w:r>
      <w:r>
        <w:t xml:space="preserve">Crisis, Political Representation and Democratic Renewal: The Portuguese case in the Southern European context</w:t>
      </w:r>
      <w:r>
        <w:t xml:space="preserve">”</w:t>
      </w:r>
      <w:r>
        <w:t xml:space="preserve">, Progetto finanziato dalla Fundação para a Ciência e a Tecnologia (PTDC/IVC-CPO/3098/2014, coordinato da André Freire, Marco Lisi and Emmanouil Tsatsanis, FCSH and ISCTE-IUL) URL:</w:t>
      </w:r>
      <w:r>
        <w:t xml:space="preserve"> </w:t>
      </w:r>
      <w:hyperlink r:id="rId29">
        <w:r>
          <w:rPr>
            <w:rStyle w:val="Hyperlink"/>
          </w:rPr>
          <w:t xml:space="preserve">https://goo.gl/HMBMaK</w:t>
        </w:r>
      </w:hyperlink>
    </w:p>
    <w:p>
      <w:pPr>
        <w:pStyle w:val="Heading3"/>
      </w:pPr>
      <w:bookmarkStart w:id="30" w:name="progetti-conclusi"/>
      <w:r>
        <w:t xml:space="preserve">PROGETTI CONCLUSI</w:t>
      </w:r>
      <w:bookmarkEnd w:id="30"/>
    </w:p>
    <w:p>
      <w:pPr>
        <w:numPr>
          <w:numId w:val="1004"/>
          <w:ilvl w:val="0"/>
        </w:numPr>
      </w:pPr>
      <w:r>
        <w:rPr>
          <w:b/>
        </w:rPr>
        <w:t xml:space="preserve">2013-2016</w:t>
      </w:r>
      <w:r>
        <w:t xml:space="preserve"> </w:t>
      </w:r>
      <w:r>
        <w:t xml:space="preserve">Ricercatore nel progetto</w:t>
      </w:r>
      <w:r>
        <w:t xml:space="preserve"> </w:t>
      </w:r>
      <w:r>
        <w:t xml:space="preserve">“</w:t>
      </w:r>
      <w:r>
        <w:t xml:space="preserve">Public preferences and Policy decision-making: a comparative analysis</w:t>
      </w:r>
      <w:r>
        <w:t xml:space="preserve">”</w:t>
      </w:r>
      <w:r>
        <w:t xml:space="preserve"> </w:t>
      </w:r>
      <w:r>
        <w:t xml:space="preserve">Progetto finanziato dalla Fundação para a Ciência e a Tecnologia (PTDC/IVC-CPO/3921/2012, coordinato da Ana Belchior, ISCTE-IUL)</w:t>
      </w:r>
    </w:p>
    <w:p>
      <w:pPr>
        <w:numPr>
          <w:numId w:val="1004"/>
          <w:ilvl w:val="0"/>
        </w:numPr>
      </w:pPr>
      <w:r>
        <w:rPr>
          <w:b/>
        </w:rPr>
        <w:t xml:space="preserve">2014-2018</w:t>
      </w:r>
      <w:r>
        <w:t xml:space="preserve"> </w:t>
      </w:r>
      <w:r>
        <w:t xml:space="preserve">Ricercatore principale del team portoghese che ha partecipato nel progetto europeo</w:t>
      </w:r>
      <w:r>
        <w:t xml:space="preserve"> </w:t>
      </w:r>
      <w:r>
        <w:t xml:space="preserve">“</w:t>
      </w:r>
      <w:r>
        <w:t xml:space="preserve">Political Leaders in European Cities</w:t>
      </w:r>
      <w:r>
        <w:t xml:space="preserve">”</w:t>
      </w:r>
      <w:r>
        <w:t xml:space="preserve"> </w:t>
      </w:r>
      <w:r>
        <w:t xml:space="preserve">(Coordinato dall’università di Firenze)</w:t>
      </w:r>
    </w:p>
    <w:p>
      <w:pPr>
        <w:numPr>
          <w:numId w:val="1004"/>
          <w:ilvl w:val="0"/>
        </w:numPr>
      </w:pPr>
      <w:r>
        <w:rPr>
          <w:b/>
        </w:rPr>
        <w:t xml:space="preserve">2010-2012</w:t>
      </w:r>
      <w:r>
        <w:t xml:space="preserve"> </w:t>
      </w:r>
      <w:r>
        <w:t xml:space="preserve">Ricercatore coinvolto nella creazione dell’Italian-Law Making Database (ILMA)</w:t>
      </w:r>
    </w:p>
    <w:p>
      <w:pPr>
        <w:numPr>
          <w:numId w:val="1004"/>
          <w:ilvl w:val="0"/>
        </w:numPr>
      </w:pPr>
      <w:r>
        <w:rPr>
          <w:b/>
        </w:rPr>
        <w:t xml:space="preserve">2010-2012</w:t>
      </w:r>
      <w:r>
        <w:t xml:space="preserve"> </w:t>
      </w:r>
      <w:r>
        <w:t xml:space="preserve">Ricercatore nel progetto</w:t>
      </w:r>
      <w:r>
        <w:t xml:space="preserve"> </w:t>
      </w:r>
      <w:r>
        <w:t xml:space="preserve">“</w:t>
      </w:r>
      <w:r>
        <w:t xml:space="preserve">Institutional agenda setting: Actors, time, information</w:t>
      </w:r>
      <w:r>
        <w:t xml:space="preserve">”</w:t>
      </w:r>
      <w:r>
        <w:t xml:space="preserve">, Unità di ricerca presso il dipartimento di Scienze Politiche e Sociali dell’Università di Milano. Progetto co-finanziato dal Ministero dell’Istruzione, dell’Università e della Ricerca (MIUR) (PRIN 2009, Protocol 2009TPW4NL_002, Principal Investigator: prof. Marco Giuliani).</w:t>
      </w:r>
    </w:p>
    <w:p>
      <w:pPr>
        <w:numPr>
          <w:numId w:val="1004"/>
          <w:ilvl w:val="0"/>
        </w:numPr>
      </w:pPr>
      <w:r>
        <w:rPr>
          <w:b/>
        </w:rPr>
        <w:t xml:space="preserve">2008-2012</w:t>
      </w:r>
      <w:r>
        <w:t xml:space="preserve"> </w:t>
      </w:r>
      <w:r>
        <w:t xml:space="preserve">Ricercatore per il gruppo di ricerca italiano coinvolto nel network di ricerca internazionale</w:t>
      </w:r>
      <w:r>
        <w:t xml:space="preserve"> </w:t>
      </w:r>
      <w:r>
        <w:t xml:space="preserve">“</w:t>
      </w:r>
      <w:r>
        <w:t xml:space="preserve">Delors’ Myth: The scope and impact of Europeanization on law production</w:t>
      </w:r>
      <w:r>
        <w:t xml:space="preserve">”</w:t>
      </w:r>
      <w:r>
        <w:t xml:space="preserve">.</w:t>
      </w:r>
    </w:p>
    <w:p>
      <w:pPr>
        <w:numPr>
          <w:numId w:val="1004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Assistente di ricerca presso la Research Unit on European Governance (URGE), Collegio Carlo Alberto di Moncalieri, Torino, Italy</w:t>
      </w:r>
    </w:p>
    <w:p>
      <w:pPr>
        <w:numPr>
          <w:numId w:val="1004"/>
          <w:ilvl w:val="0"/>
        </w:numPr>
      </w:pPr>
      <w:r>
        <w:rPr>
          <w:b/>
        </w:rPr>
        <w:t xml:space="preserve">Gen/Ago 2005</w:t>
      </w:r>
      <w:r>
        <w:t xml:space="preserve"> </w:t>
      </w:r>
      <w:r>
        <w:t xml:space="preserve">Assistente di ricerca nel progetto</w:t>
      </w:r>
      <w:r>
        <w:t xml:space="preserve"> </w:t>
      </w:r>
      <w:r>
        <w:t xml:space="preserve">“</w:t>
      </w:r>
      <w:r>
        <w:t xml:space="preserve">Compliance with EU Law: Explaining the Transposition of EU Directives</w:t>
      </w:r>
      <w:r>
        <w:t xml:space="preserve">”</w:t>
      </w:r>
      <w:r>
        <w:t xml:space="preserve"> </w:t>
      </w:r>
      <w:r>
        <w:t xml:space="preserve">(Coordinatore: Prof. Fabio Franchino). University College London, School of Public Policy, London, UK</w:t>
      </w:r>
    </w:p>
    <w:p>
      <w:pPr>
        <w:numPr>
          <w:numId w:val="1004"/>
          <w:ilvl w:val="0"/>
        </w:numPr>
      </w:pPr>
      <w:r>
        <w:rPr>
          <w:b/>
        </w:rPr>
        <w:t xml:space="preserve">Ott/Dic 2004</w:t>
      </w:r>
      <w:r>
        <w:t xml:space="preserve"> </w:t>
      </w:r>
      <w:r>
        <w:t xml:space="preserve">Assistente di ricerca nel progetto</w:t>
      </w:r>
      <w:r>
        <w:t xml:space="preserve"> </w:t>
      </w:r>
      <w:r>
        <w:t xml:space="preserve">“</w:t>
      </w:r>
      <w:r>
        <w:t xml:space="preserve">Political representation and legislative process in the regions and the autonomous provinces in Italy</w:t>
      </w:r>
      <w:r>
        <w:t xml:space="preserve">”</w:t>
      </w:r>
      <w:r>
        <w:t xml:space="preserve"> </w:t>
      </w:r>
      <w:r>
        <w:t xml:space="preserve">(Coordinatore Prof. Salvatore Vassallo) Istituto Carlo Cattaneo and Università di Bologna, Bologna, Italy</w:t>
      </w:r>
    </w:p>
    <w:p>
      <w:pPr>
        <w:pStyle w:val="Heading3"/>
      </w:pPr>
      <w:bookmarkStart w:id="31" w:name="X424d494aa1554eca073c90592c55f200f54e855"/>
      <w:r>
        <w:t xml:space="preserve">PERIODI DI RICERCA PRESSO ALTRE UNIVERSITÀ</w:t>
      </w:r>
      <w:bookmarkEnd w:id="31"/>
    </w:p>
    <w:p>
      <w:pPr>
        <w:numPr>
          <w:numId w:val="1005"/>
          <w:ilvl w:val="0"/>
        </w:numPr>
      </w:pPr>
      <w:r>
        <w:rPr>
          <w:b/>
        </w:rPr>
        <w:t xml:space="preserve">Mag 2019</w:t>
      </w:r>
      <w:r>
        <w:t xml:space="preserve"> </w:t>
      </w:r>
      <w:r>
        <w:t xml:space="preserve">Visiting Researcher, IDC Herzliya</w:t>
      </w:r>
      <w:r>
        <w:br w:type="textWrapping"/>
      </w:r>
      <w:r>
        <w:t xml:space="preserve">Tel Aviv, Israel</w:t>
      </w:r>
    </w:p>
    <w:p>
      <w:pPr>
        <w:numPr>
          <w:numId w:val="1005"/>
          <w:ilvl w:val="0"/>
        </w:numPr>
      </w:pPr>
      <w:r>
        <w:rPr>
          <w:b/>
        </w:rPr>
        <w:t xml:space="preserve">Set 2017/Gen 2018</w:t>
      </w:r>
      <w:r>
        <w:t xml:space="preserve"> </w:t>
      </w:r>
      <w:r>
        <w:t xml:space="preserve">Visiting Researcher, Department of Government</w:t>
      </w:r>
      <w:r>
        <w:br w:type="textWrapping"/>
      </w:r>
      <w:r>
        <w:t xml:space="preserve">University of Texas, Austin, USA</w:t>
      </w:r>
    </w:p>
    <w:p>
      <w:pPr>
        <w:numPr>
          <w:numId w:val="1005"/>
          <w:ilvl w:val="0"/>
        </w:numPr>
      </w:pPr>
      <w:r>
        <w:rPr>
          <w:b/>
        </w:rPr>
        <w:t xml:space="preserve">Feb/Mar 2012</w:t>
      </w:r>
      <w:r>
        <w:t xml:space="preserve"> </w:t>
      </w:r>
      <w:r>
        <w:t xml:space="preserve">Visiting Fellow Mannheim Centre for European Social Research (MZES)</w:t>
      </w:r>
      <w:r>
        <w:br w:type="textWrapping"/>
      </w:r>
      <w:r>
        <w:t xml:space="preserve">University of Mannheim, Mannheim, Germany</w:t>
      </w:r>
    </w:p>
    <w:p>
      <w:pPr>
        <w:numPr>
          <w:numId w:val="1005"/>
          <w:ilvl w:val="0"/>
        </w:numPr>
      </w:pPr>
      <w:r>
        <w:rPr>
          <w:b/>
        </w:rPr>
        <w:t xml:space="preserve">Giu/Ago 2010</w:t>
      </w:r>
      <w:r>
        <w:t xml:space="preserve"> </w:t>
      </w:r>
      <w:r>
        <w:t xml:space="preserve">Visiting Fellow, Center for American Politics and Public Policy (CAPPP)</w:t>
      </w:r>
      <w:r>
        <w:br w:type="textWrapping"/>
      </w:r>
      <w:r>
        <w:t xml:space="preserve">University of Washington, Seattle, USA</w:t>
      </w:r>
    </w:p>
    <w:p>
      <w:pPr>
        <w:numPr>
          <w:numId w:val="1005"/>
          <w:ilvl w:val="0"/>
        </w:numPr>
      </w:pPr>
      <w:r>
        <w:rPr>
          <w:b/>
        </w:rPr>
        <w:t xml:space="preserve">Gen/Ago 2005</w:t>
      </w:r>
      <w:r>
        <w:t xml:space="preserve"> </w:t>
      </w:r>
      <w:r>
        <w:t xml:space="preserve">Visiting Fellow, School of Public Policy</w:t>
      </w:r>
      <w:r>
        <w:br w:type="textWrapping"/>
      </w:r>
      <w:r>
        <w:t xml:space="preserve">University College London, London, UK</w:t>
      </w:r>
    </w:p>
    <w:p>
      <w:pPr>
        <w:pStyle w:val="Heading2"/>
      </w:pPr>
      <w:bookmarkStart w:id="32" w:name="didattica"/>
      <w:r>
        <w:t xml:space="preserve">DIDATTICA</w:t>
      </w:r>
      <w:bookmarkEnd w:id="32"/>
    </w:p>
    <w:p>
      <w:pPr>
        <w:pStyle w:val="Heading3"/>
      </w:pPr>
      <w:bookmarkStart w:id="33" w:name="corsi"/>
      <w:r>
        <w:t xml:space="preserve">CORSI:</w:t>
      </w:r>
      <w:bookmarkEnd w:id="33"/>
    </w:p>
    <w:p>
      <w:pPr>
        <w:numPr>
          <w:numId w:val="1006"/>
          <w:ilvl w:val="0"/>
        </w:numPr>
      </w:pPr>
      <w:r>
        <w:rPr>
          <w:b/>
        </w:rPr>
        <w:t xml:space="preserve">21/02/2019-30/05/2019</w:t>
      </w:r>
      <w:r>
        <w:t xml:space="preserve"> </w:t>
      </w:r>
      <w:r>
        <w:t xml:space="preserve">“</w:t>
      </w:r>
      <w:r>
        <w:t xml:space="preserve">Parliamentary Studies</w:t>
      </w:r>
      <w:r>
        <w:t xml:space="preserve">”</w:t>
      </w:r>
      <w:r>
        <w:t xml:space="preserve">, Master Course, FCSH, Nova University of Lisbon, 10 ECTS (44 ore)</w:t>
      </w:r>
    </w:p>
    <w:p>
      <w:pPr>
        <w:numPr>
          <w:numId w:val="1006"/>
          <w:ilvl w:val="0"/>
        </w:numPr>
      </w:pPr>
      <w:r>
        <w:rPr>
          <w:b/>
        </w:rPr>
        <w:t xml:space="preserve">21/02/2019-30/05/2019</w:t>
      </w:r>
      <w:r>
        <w:t xml:space="preserve"> </w:t>
      </w:r>
      <w:r>
        <w:t xml:space="preserve">Tutorial per studenti della triennale</w:t>
      </w:r>
      <w:r>
        <w:t xml:space="preserve"> </w:t>
      </w:r>
      <w:r>
        <w:t xml:space="preserve">“</w:t>
      </w:r>
      <w:r>
        <w:t xml:space="preserve">Portuguese Parliament: Agenda-setting and Law-making</w:t>
      </w:r>
      <w:r>
        <w:t xml:space="preserve">”</w:t>
      </w:r>
      <w:r>
        <w:t xml:space="preserve">, FCSH, Nova University of Lisbon, 6 ECTS (20 ore)</w:t>
      </w:r>
    </w:p>
    <w:p>
      <w:pPr>
        <w:numPr>
          <w:numId w:val="1006"/>
          <w:ilvl w:val="0"/>
        </w:numPr>
      </w:pPr>
      <w:r>
        <w:rPr>
          <w:b/>
        </w:rPr>
        <w:t xml:space="preserve">04/02/2019-07/02/2019</w:t>
      </w:r>
      <w:r>
        <w:t xml:space="preserve"> </w:t>
      </w:r>
      <w:r>
        <w:t xml:space="preserve">“</w:t>
      </w:r>
      <w:r>
        <w:t xml:space="preserve">Research design</w:t>
      </w:r>
      <w:r>
        <w:t xml:space="preserve">”</w:t>
      </w:r>
      <w:r>
        <w:t xml:space="preserve">, Lisbon Winter School in Research Skills and Methods, FCSH, NOVA University of Lisbon, 2 ECTS (12 ore)</w:t>
      </w:r>
    </w:p>
    <w:p>
      <w:pPr>
        <w:numPr>
          <w:numId w:val="1006"/>
          <w:ilvl w:val="0"/>
        </w:numPr>
      </w:pPr>
      <w:r>
        <w:rPr>
          <w:b/>
        </w:rPr>
        <w:t xml:space="preserve">27/08/2018-05/09/2018</w:t>
      </w:r>
      <w:r>
        <w:t xml:space="preserve"> </w:t>
      </w:r>
      <w:r>
        <w:t xml:space="preserve">“</w:t>
      </w:r>
      <w:r>
        <w:t xml:space="preserve">The Essentials of Data Analysis in R</w:t>
      </w:r>
      <w:r>
        <w:t xml:space="preserve">”</w:t>
      </w:r>
      <w:r>
        <w:t xml:space="preserve">, Lisbon Summer School, FCSH, NOVA University of Lisbon, 2 ECTS (25 ore)</w:t>
      </w:r>
    </w:p>
    <w:p>
      <w:pPr>
        <w:numPr>
          <w:numId w:val="1006"/>
          <w:ilvl w:val="0"/>
        </w:numPr>
      </w:pPr>
      <w:r>
        <w:rPr>
          <w:b/>
        </w:rPr>
        <w:t xml:space="preserve">21/02/2018-30/05/2018</w:t>
      </w:r>
      <w:r>
        <w:t xml:space="preserve"> </w:t>
      </w:r>
      <w:r>
        <w:t xml:space="preserve">“</w:t>
      </w:r>
      <w:r>
        <w:t xml:space="preserve">Politics in challenging times. Populism, protests and the crisis of representation after the Great Recession</w:t>
      </w:r>
      <w:r>
        <w:t xml:space="preserve">”</w:t>
      </w:r>
      <w:r>
        <w:t xml:space="preserve">, Master Course, FCSH, Nova University of Lisbon, 10 ECTS (44 ore)</w:t>
      </w:r>
    </w:p>
    <w:p>
      <w:pPr>
        <w:numPr>
          <w:numId w:val="1006"/>
          <w:ilvl w:val="0"/>
        </w:numPr>
      </w:pPr>
      <w:r>
        <w:rPr>
          <w:b/>
        </w:rPr>
        <w:t xml:space="preserve">05/02/2018-08/02/2018</w:t>
      </w:r>
      <w:r>
        <w:t xml:space="preserve"> </w:t>
      </w:r>
      <w:r>
        <w:t xml:space="preserve">“</w:t>
      </w:r>
      <w:r>
        <w:t xml:space="preserve">Research design</w:t>
      </w:r>
      <w:r>
        <w:t xml:space="preserve">”</w:t>
      </w:r>
      <w:r>
        <w:t xml:space="preserve">, Lisbon Winter School in Research Skills and Methods, FCSH, NOVA University of Lisbon, 2 ECTS (12 ore)</w:t>
      </w:r>
    </w:p>
    <w:p>
      <w:pPr>
        <w:numPr>
          <w:numId w:val="1006"/>
          <w:ilvl w:val="0"/>
        </w:numPr>
      </w:pPr>
      <w:r>
        <w:rPr>
          <w:b/>
        </w:rPr>
        <w:t xml:space="preserve">21/02/2017-30/05/2017</w:t>
      </w:r>
      <w:r>
        <w:t xml:space="preserve"> </w:t>
      </w:r>
      <w:r>
        <w:t xml:space="preserve">Tutorial for undergraduate students</w:t>
      </w:r>
      <w:r>
        <w:t xml:space="preserve"> </w:t>
      </w:r>
      <w:r>
        <w:t xml:space="preserve">“</w:t>
      </w:r>
      <w:r>
        <w:t xml:space="preserve">Portuguese Parliament: Agenda-setting and Law-making</w:t>
      </w:r>
      <w:r>
        <w:t xml:space="preserve">”</w:t>
      </w:r>
      <w:r>
        <w:t xml:space="preserve">, FCSH, Nova University of Lisbon, 6 ECTS (20 ore)</w:t>
      </w:r>
    </w:p>
    <w:p>
      <w:pPr>
        <w:numPr>
          <w:numId w:val="1006"/>
          <w:ilvl w:val="0"/>
        </w:numPr>
      </w:pPr>
      <w:r>
        <w:rPr>
          <w:b/>
        </w:rPr>
        <w:t xml:space="preserve">30/01/2017-02/02/2017</w:t>
      </w:r>
      <w:r>
        <w:t xml:space="preserve"> </w:t>
      </w:r>
      <w:r>
        <w:t xml:space="preserve">“</w:t>
      </w:r>
      <w:r>
        <w:t xml:space="preserve">The Essentials of Quantitative Research. Data Analysis in R</w:t>
      </w:r>
      <w:r>
        <w:t xml:space="preserve">”</w:t>
      </w:r>
      <w:r>
        <w:t xml:space="preserve"> </w:t>
      </w:r>
      <w:r>
        <w:t xml:space="preserve">Lisbon Winter School in Research Skills and Methods, FCSH, NOVA University of Lisbon, 2 ECTS (12 ore)</w:t>
      </w:r>
    </w:p>
    <w:p>
      <w:pPr>
        <w:numPr>
          <w:numId w:val="1006"/>
          <w:ilvl w:val="0"/>
        </w:numPr>
      </w:pPr>
      <w:r>
        <w:rPr>
          <w:b/>
        </w:rPr>
        <w:t xml:space="preserve">29/8/2016-02/09/2016</w:t>
      </w:r>
      <w:r>
        <w:t xml:space="preserve"> </w:t>
      </w:r>
      <w:r>
        <w:t xml:space="preserve">“</w:t>
      </w:r>
      <w:r>
        <w:t xml:space="preserve">The Essentials of Data Analysis in R</w:t>
      </w:r>
      <w:r>
        <w:t xml:space="preserve">”</w:t>
      </w:r>
      <w:r>
        <w:t xml:space="preserve"> </w:t>
      </w:r>
      <w:r>
        <w:t xml:space="preserve">Lisbon Summer School, FCSH, NOVA University of Lisbon (15 ore)</w:t>
      </w:r>
    </w:p>
    <w:p>
      <w:pPr>
        <w:numPr>
          <w:numId w:val="1006"/>
          <w:ilvl w:val="0"/>
        </w:numPr>
      </w:pPr>
      <w:r>
        <w:rPr>
          <w:b/>
        </w:rPr>
        <w:t xml:space="preserve">02/03/2016-25/05/2016</w:t>
      </w:r>
      <w:r>
        <w:t xml:space="preserve"> </w:t>
      </w:r>
      <w:r>
        <w:t xml:space="preserve">“</w:t>
      </w:r>
      <w:r>
        <w:t xml:space="preserve">The political and social consequences of the Great Recession in Southern Europe</w:t>
      </w:r>
      <w:r>
        <w:t xml:space="preserve">”</w:t>
      </w:r>
      <w:r>
        <w:t xml:space="preserve">, Master Course, FCSH, Nova University of Lisbon, 10 ECTS (44 ore)</w:t>
      </w:r>
    </w:p>
    <w:p>
      <w:pPr>
        <w:numPr>
          <w:numId w:val="1006"/>
          <w:ilvl w:val="0"/>
        </w:numPr>
      </w:pPr>
      <w:r>
        <w:rPr>
          <w:b/>
        </w:rPr>
        <w:t xml:space="preserve">07/03/2016-10/03/2016</w:t>
      </w:r>
      <w:r>
        <w:t xml:space="preserve"> </w:t>
      </w:r>
      <w:r>
        <w:t xml:space="preserve">“</w:t>
      </w:r>
      <w:r>
        <w:t xml:space="preserve">The Essentials of Quantitative Research. Data Analysis in R</w:t>
      </w:r>
      <w:r>
        <w:t xml:space="preserve">”</w:t>
      </w:r>
      <w:r>
        <w:t xml:space="preserve"> </w:t>
      </w:r>
      <w:r>
        <w:t xml:space="preserve">Lisbon Winter School in Research Skills and Methods, FCSH, NOVA University of Lisbon, 2 ECTS (12 ore)</w:t>
      </w:r>
    </w:p>
    <w:p>
      <w:pPr>
        <w:numPr>
          <w:numId w:val="1006"/>
          <w:ilvl w:val="0"/>
        </w:numPr>
      </w:pPr>
      <w:r>
        <w:rPr>
          <w:b/>
        </w:rPr>
        <w:t xml:space="preserve">09/03/2015-12/03/2015</w:t>
      </w:r>
      <w:r>
        <w:t xml:space="preserve"> </w:t>
      </w:r>
      <w:r>
        <w:t xml:space="preserve">“</w:t>
      </w:r>
      <w:r>
        <w:t xml:space="preserve">The Essentials of Quantitative Research. Data Analysis in R</w:t>
      </w:r>
      <w:r>
        <w:t xml:space="preserve">”</w:t>
      </w:r>
      <w:r>
        <w:t xml:space="preserve"> </w:t>
      </w:r>
      <w:r>
        <w:t xml:space="preserve">Lisbon Winter School in Research Skills and Methods, FCSH, NOVA University of Lisbon, 2 ECTS (12 ore)</w:t>
      </w:r>
    </w:p>
    <w:p>
      <w:pPr>
        <w:numPr>
          <w:numId w:val="1006"/>
          <w:ilvl w:val="0"/>
        </w:numPr>
      </w:pPr>
      <w:r>
        <w:rPr>
          <w:b/>
        </w:rPr>
        <w:t xml:space="preserve">10/02/2014-13/02/2014</w:t>
      </w:r>
      <w:r>
        <w:t xml:space="preserve"> </w:t>
      </w:r>
      <w:r>
        <w:t xml:space="preserve">“</w:t>
      </w:r>
      <w:r>
        <w:t xml:space="preserve">The Essentials of Quantitative Research. Data Analysis in R</w:t>
      </w:r>
      <w:r>
        <w:t xml:space="preserve">”</w:t>
      </w:r>
      <w:r>
        <w:t xml:space="preserve"> </w:t>
      </w:r>
      <w:r>
        <w:t xml:space="preserve">Lisbon Winter School in Research Skills and Methods, NOVA University of Lisbon, 2 ECTS (12 ore)</w:t>
      </w:r>
    </w:p>
    <w:p>
      <w:pPr>
        <w:numPr>
          <w:numId w:val="1006"/>
          <w:ilvl w:val="0"/>
        </w:numPr>
      </w:pPr>
      <w:r>
        <w:rPr>
          <w:b/>
        </w:rPr>
        <w:t xml:space="preserve">03/05/2013-08/05/2013</w:t>
      </w:r>
      <w:r>
        <w:t xml:space="preserve"> </w:t>
      </w:r>
      <w:r>
        <w:t xml:space="preserve">“</w:t>
      </w:r>
      <w:r>
        <w:t xml:space="preserve">Introduction to Event History Analysis with STATA</w:t>
      </w:r>
      <w:r>
        <w:t xml:space="preserve">”</w:t>
      </w:r>
      <w:r>
        <w:t xml:space="preserve">, Graduate School of the University of Milan, 2 ECTS (12 ore)</w:t>
      </w:r>
    </w:p>
    <w:p>
      <w:pPr>
        <w:numPr>
          <w:numId w:val="1006"/>
          <w:ilvl w:val="0"/>
        </w:numPr>
      </w:pPr>
      <w:r>
        <w:rPr>
          <w:b/>
        </w:rPr>
        <w:t xml:space="preserve">13/02/2013-16/02/2013</w:t>
      </w:r>
      <w:r>
        <w:t xml:space="preserve"> </w:t>
      </w:r>
      <w:r>
        <w:t xml:space="preserve">“</w:t>
      </w:r>
      <w:r>
        <w:t xml:space="preserve">Introduction to Event History Analysis</w:t>
      </w:r>
      <w:r>
        <w:t xml:space="preserve">”</w:t>
      </w:r>
      <w:r>
        <w:t xml:space="preserve"> </w:t>
      </w:r>
      <w:r>
        <w:t xml:space="preserve">Lisbon Winter School in Research Skills and Methods, FCSH, NOVA University of Lisbon, 2 ECTS (12 ore)</w:t>
      </w:r>
    </w:p>
    <w:p>
      <w:pPr>
        <w:numPr>
          <w:numId w:val="1006"/>
          <w:ilvl w:val="0"/>
        </w:numPr>
      </w:pPr>
      <w:r>
        <w:rPr>
          <w:b/>
        </w:rPr>
        <w:t xml:space="preserve">2006-2011</w:t>
      </w:r>
      <w:r>
        <w:t xml:space="preserve"> </w:t>
      </w:r>
      <w:r>
        <w:t xml:space="preserve">Cultore della materia per il corso di laurea triennale</w:t>
      </w:r>
      <w:r>
        <w:t xml:space="preserve"> </w:t>
      </w:r>
      <w:r>
        <w:t xml:space="preserve">“</w:t>
      </w:r>
      <w:r>
        <w:t xml:space="preserve">Introduction to Political Science</w:t>
      </w:r>
      <w:r>
        <w:t xml:space="preserve">”</w:t>
      </w:r>
      <w:r>
        <w:t xml:space="preserve"> </w:t>
      </w:r>
      <w:r>
        <w:t xml:space="preserve">(Prof. Fabio Franchino e Prof. Zucchini) Università di Milano, Facoltà di Scienze Politiche, Laurea in International studies and European institutions</w:t>
      </w:r>
    </w:p>
    <w:p>
      <w:pPr>
        <w:pStyle w:val="Heading2"/>
      </w:pPr>
      <w:bookmarkStart w:id="34" w:name="pubblicazioni"/>
      <w:r>
        <w:t xml:space="preserve">PUBBLICAZIONI</w:t>
      </w:r>
      <w:bookmarkEnd w:id="34"/>
    </w:p>
    <w:p>
      <w:pPr>
        <w:pStyle w:val="Heading3"/>
      </w:pPr>
      <w:bookmarkStart w:id="35" w:name="articoli-in-riviste-accademiche"/>
      <w:r>
        <w:t xml:space="preserve">ARTICOLI IN RIVISTE ACCADEMICHE</w:t>
      </w:r>
      <w:bookmarkEnd w:id="35"/>
    </w:p>
    <w:p>
      <w:pPr>
        <w:numPr>
          <w:numId w:val="1007"/>
          <w:ilvl w:val="0"/>
        </w:numPr>
      </w:pPr>
      <w:r>
        <w:t xml:space="preserve">Borghetto E and Belchior A (Online first) Party manifestos, opposition and media as determinants of the cabinet agenda, Political Studies. DOI: 10.1177/0032321718820738</w:t>
      </w:r>
    </w:p>
    <w:p>
      <w:pPr>
        <w:numPr>
          <w:numId w:val="1007"/>
          <w:ilvl w:val="0"/>
        </w:numPr>
      </w:pPr>
      <w:r>
        <w:t xml:space="preserve">Borghetto E (2018) Challenger parties in Parliament: the case of the Italian Five Star Movement. Italian Political Science 13(3): 19–32.</w:t>
      </w:r>
    </w:p>
    <w:p>
      <w:pPr>
        <w:numPr>
          <w:numId w:val="1007"/>
          <w:ilvl w:val="0"/>
        </w:numPr>
      </w:pPr>
      <w:r>
        <w:t xml:space="preserve">Lisi M and Borghetto E (2018) Populism, Blame Shifting and the Crisis: Discourse Strategies in Portuguese Political Parties. South European Society and Politics 23(4): 405–427. DOI: 10.1080/13608746.2018.1558606</w:t>
      </w:r>
    </w:p>
    <w:p>
      <w:pPr>
        <w:numPr>
          <w:numId w:val="1007"/>
          <w:ilvl w:val="0"/>
        </w:numPr>
      </w:pPr>
      <w:r>
        <w:t xml:space="preserve">Borghetto E, Carammia M and Russo F (2018) Policy agendas in Italy: introduction to the special issue. Italian Political Science Review / Rivista Italiana di Scienza Politica 48(3): 265–274. DOI: 10.1017/ipo.2018.17</w:t>
      </w:r>
    </w:p>
    <w:p>
      <w:pPr>
        <w:numPr>
          <w:numId w:val="1007"/>
          <w:ilvl w:val="0"/>
        </w:numPr>
      </w:pPr>
      <w:r>
        <w:t xml:space="preserve">Carammia M, Borghetto E and Bevan S (2018) Changing the transmission belt: the programme-to-policy link in Italy between the First and Second Republic. Italian Political Science Review / Rivista Italiana di Scienza Politica 48(3): 275–288. DOI: 10.1017/ipo.2018.13</w:t>
      </w:r>
    </w:p>
    <w:p>
      <w:pPr>
        <w:numPr>
          <w:numId w:val="1007"/>
          <w:ilvl w:val="0"/>
        </w:numPr>
      </w:pPr>
      <w:r>
        <w:t xml:space="preserve">Borghetto E and Lisi M (2018) Productivity and Reselection in a Party-based Environment: Evidence from the Portuguese Case. Parliamentary Affairs 71(4): 868–887. DOI: 10.1093/pa/gsx051</w:t>
      </w:r>
    </w:p>
    <w:p>
      <w:pPr>
        <w:numPr>
          <w:numId w:val="1007"/>
          <w:ilvl w:val="0"/>
        </w:numPr>
      </w:pPr>
      <w:r>
        <w:t xml:space="preserve">Borghetto E (2018) Delegated decree authority in a parliamentary system: the exercise of legislative delegation in Italy (1987–2013). The Journal of Legislative Studies 24(2): 179–196. DOI: 10.1080/13572334.2018.1439441</w:t>
      </w:r>
    </w:p>
    <w:p>
      <w:pPr>
        <w:numPr>
          <w:numId w:val="1007"/>
          <w:ilvl w:val="0"/>
        </w:numPr>
      </w:pPr>
      <w:r>
        <w:t xml:space="preserve">Borghetto E and Russo F (2018) From agenda setters to agenda takers? The determinants of party issue attention in times of crisis. Party Politics 24(1): 65–77. DOI: 10.1177/1354068817740757</w:t>
      </w:r>
    </w:p>
    <w:p>
      <w:pPr>
        <w:numPr>
          <w:numId w:val="1007"/>
          <w:ilvl w:val="0"/>
        </w:numPr>
      </w:pPr>
      <w:r>
        <w:t xml:space="preserve">Borghetto E, Visconti F and Michieli M (2017) Government Agenda-Setting in Italian Coalitions. Testing the «Partisan Hypothesis» Using Italian Investiture Speeches 1979- 2014. Rivista Italiana di Politiche Pubbliche (2/2017): 193–220. DOI: 10.1483/87214</w:t>
      </w:r>
    </w:p>
    <w:p>
      <w:pPr>
        <w:numPr>
          <w:numId w:val="1007"/>
          <w:ilvl w:val="0"/>
        </w:numPr>
      </w:pPr>
      <w:r>
        <w:t xml:space="preserve">Borghetto E (2015) Challenging Italian centralism through the vertical shift of competences to the subnational and supranational levels. Contemporary Italian Politics 7(1): 58–75. DOI: 10.1080/23248823.2014.1002260.</w:t>
      </w:r>
    </w:p>
    <w:p>
      <w:pPr>
        <w:numPr>
          <w:numId w:val="1007"/>
          <w:ilvl w:val="0"/>
        </w:numPr>
      </w:pPr>
      <w:r>
        <w:t xml:space="preserve">Borghetto E (2014) Legislative processes as sequences: exploring temporal trajectories of Italian law-making by means of sequence analysis. International Review of Administrative Sciences 80(3): 553–576. DOI: 10.1177/0020852313517996.</w:t>
      </w:r>
    </w:p>
    <w:p>
      <w:pPr>
        <w:numPr>
          <w:numId w:val="1007"/>
          <w:ilvl w:val="0"/>
        </w:numPr>
      </w:pPr>
      <w:r>
        <w:t xml:space="preserve">Borghetto E and Mäder L (2014) EU law revisions and legislative drift. European Union Politics 15(2): 171–191. DOI: 10.1177/1465116513513345</w:t>
      </w:r>
    </w:p>
    <w:p>
      <w:pPr>
        <w:numPr>
          <w:numId w:val="1007"/>
          <w:ilvl w:val="0"/>
        </w:numPr>
      </w:pPr>
      <w:r>
        <w:t xml:space="preserve">Borghetto E and Giuliani M (2012) A Long Way to Tipperary: Time in the Italian Legislative Process 1987–2008. South European Society and Politics 17(1): 23–44. DOI: 10.1080/13608746.2012.654619.</w:t>
      </w:r>
    </w:p>
    <w:p>
      <w:pPr>
        <w:numPr>
          <w:numId w:val="1007"/>
          <w:ilvl w:val="0"/>
        </w:numPr>
      </w:pPr>
      <w:r>
        <w:t xml:space="preserve">Borghetto E, Curini L, Giuliani M, et al. (2012) Italian Law-Making Archive: A new tool for the analysis of the Italian legislative process. Rivista italiana di scienza politica (3/2012). DOI: 10.1426/38618.</w:t>
      </w:r>
    </w:p>
    <w:p>
      <w:pPr>
        <w:numPr>
          <w:numId w:val="1007"/>
          <w:ilvl w:val="0"/>
        </w:numPr>
      </w:pPr>
      <w:r>
        <w:t xml:space="preserve">Borghetto E and Carammia M (2010) L’analisi comparata delle agende politiche: il Comparative Agendas Project. Rivista Italiana di Scienza Politica (2/2010). DOI: 10.1426/32331.</w:t>
      </w:r>
    </w:p>
    <w:p>
      <w:pPr>
        <w:numPr>
          <w:numId w:val="1007"/>
          <w:ilvl w:val="0"/>
        </w:numPr>
      </w:pPr>
      <w:r>
        <w:t xml:space="preserve">Borghetto E and Franchino F (2010) The role of subnational authorities in the implementation of EU directives. Journal of European Public Policy 17(6): 759–780. DOI: 10.1080/13501763.2010.486972.</w:t>
      </w:r>
    </w:p>
    <w:p>
      <w:pPr>
        <w:numPr>
          <w:numId w:val="1007"/>
          <w:ilvl w:val="0"/>
        </w:numPr>
      </w:pPr>
      <w:r>
        <w:t xml:space="preserve">Borghetto E, Giuliani M and Zucchini F (2009) Quanta Bruxelles c’è a Roma? L’europeizzazione della produzione normativa italiana. Rivista Italiana di Politiche Pubbliche (1/2009): 135–162. DOI: 10.1483/29153.</w:t>
      </w:r>
    </w:p>
    <w:p>
      <w:pPr>
        <w:numPr>
          <w:numId w:val="1007"/>
          <w:ilvl w:val="0"/>
        </w:numPr>
      </w:pPr>
      <w:r>
        <w:t xml:space="preserve">Borghetto E, Franchino F and Giannetti D (2006) Complying with the transposition deadlines of EU directives. Evidence from Italy. Rivista Italiana di Politiche Pubbliche (1/2006): 7–38. DOI: 10.1483/21752.</w:t>
      </w:r>
    </w:p>
    <w:p>
      <w:pPr>
        <w:pStyle w:val="Heading3"/>
      </w:pPr>
      <w:bookmarkStart w:id="36" w:name="capitoli-di-libro"/>
      <w:r>
        <w:t xml:space="preserve">CAPITOLI DI LIBRO</w:t>
      </w:r>
      <w:bookmarkEnd w:id="36"/>
    </w:p>
    <w:p>
      <w:pPr>
        <w:numPr>
          <w:numId w:val="1008"/>
          <w:ilvl w:val="0"/>
        </w:numPr>
      </w:pPr>
      <w:r>
        <w:t xml:space="preserve">Belchior AM and Borghetto E (2019) The Portuguese Policy Agendas Project. In: Baumgartner FR, Breunig C, and Grossman E (eds) Comparative Policy Agendas: Theory, Tools, Data. Oxford, New York: Oxford University Press. DOI: 10.1093/oso/9780198835332.003.0016</w:t>
      </w:r>
    </w:p>
    <w:p>
      <w:pPr>
        <w:numPr>
          <w:numId w:val="1008"/>
          <w:ilvl w:val="0"/>
        </w:numPr>
      </w:pPr>
      <w:r>
        <w:t xml:space="preserve">Borghetto E and Chaques-Bonafont L (2019) Parliamentary Questions. In: Baumgartner FR, Breunig C, and Grossman E (eds) Comparative Policy Agendas: Theory, Tools, Data. Oxford, New York: Oxford University Press. DOI: 10.1093/oso/9780198835332.003.0029</w:t>
      </w:r>
    </w:p>
    <w:p>
      <w:pPr>
        <w:numPr>
          <w:numId w:val="1008"/>
          <w:ilvl w:val="0"/>
        </w:numPr>
      </w:pPr>
      <w:r>
        <w:t xml:space="preserve">Borghetto E, Carammia M and Russo F (2019) The Italian Agendas Project. In: Baumgartner FR, Breunig C, and Grossman E (eds) Comparative Policy Agendas: Theory, Tools, Data. Oxford, New York: Oxford University Press. DOI: 10.1093/oso/9780198835332.003.0013</w:t>
      </w:r>
    </w:p>
    <w:p>
      <w:pPr>
        <w:numPr>
          <w:numId w:val="1008"/>
          <w:ilvl w:val="0"/>
        </w:numPr>
      </w:pPr>
      <w:r>
        <w:t xml:space="preserve">Koprić I, Hlynsdóttir EM, Džinić J, et al. (2018) Institutional environments and mayors’ role perceptions. In: Heinelt H, Magnier A, Cabria M, et al. (eds) Political Leaders and Changing Local Democracy: The European Mayor. 1st ed. 2018 edition. Palgrave Macmillan, pp. 149–173 DOI: 10.1007/978-3-319-67410-0_5</w:t>
      </w:r>
    </w:p>
    <w:p>
      <w:pPr>
        <w:numPr>
          <w:numId w:val="1008"/>
          <w:ilvl w:val="0"/>
        </w:numPr>
      </w:pPr>
      <w:r>
        <w:t xml:space="preserve">Borghetto E (2015) Questioning the Government in Time of Crisis. An Analysis of Question Time in Spain. In: Preunkert, J, Baptista L, and Vobruba G (eds) Aftermath. Political and Urban Consequences of the Euro Crisis. Lisbon: Edições Colibri, pp. 91–116. ISBN: 978-989-689-497-9</w:t>
      </w:r>
    </w:p>
    <w:p>
      <w:pPr>
        <w:numPr>
          <w:numId w:val="1008"/>
          <w:ilvl w:val="0"/>
        </w:numPr>
      </w:pPr>
      <w:r>
        <w:t xml:space="preserve">Borghetto E and Carammia M (2015) Party Priorities, Government Formation, and the Making of the Executive Agenda. In: Conti N and Marangoni F (eds) The Challenge of Coalition Government: The Italian Case. Abingdon: Routledge, pp. 36–57. DOI: 10.4324/9781315746937</w:t>
      </w:r>
    </w:p>
    <w:p>
      <w:pPr>
        <w:numPr>
          <w:numId w:val="1008"/>
          <w:ilvl w:val="0"/>
        </w:numPr>
      </w:pPr>
      <w:r>
        <w:t xml:space="preserve">Borghetto E and Visconti F (2015) Governing by revising. A study on post-enactment policy change in Italy. In: Conti N and Marangoni F (eds) The Challenge of Coalition Government: The Italian Case. Abingdon: Routledge, pp. 106–127. DOI: 10.4324/9781315746937</w:t>
      </w:r>
    </w:p>
    <w:p>
      <w:pPr>
        <w:numPr>
          <w:numId w:val="1008"/>
          <w:ilvl w:val="0"/>
        </w:numPr>
      </w:pPr>
      <w:r>
        <w:t xml:space="preserve">Borghetto E, Carammia M and Zucchini F (2014) The Impact of Party Policy Priorities on Italian Law-Making from the First to the Second Republic (1983-2006). In: Walgrave S and Green-Pedersen C (eds) Agenda Setting, Policies, and Political Systems. Chicago: Chicago University Press, pp. 164–182. DOI: 10.7208/chicago/9780226128443.003.0010</w:t>
      </w:r>
    </w:p>
    <w:p>
      <w:pPr>
        <w:numPr>
          <w:numId w:val="1008"/>
          <w:ilvl w:val="0"/>
        </w:numPr>
      </w:pPr>
      <w:r>
        <w:t xml:space="preserve">Borghetto E, Giuliani M and Zucchini F (2012) Leading governments and unwilling legislators. The European Union and the Italian Law making (1987-2006). In: Brouard S, Costa O, and König T (eds) The Europeanization of Domestic Legislatures. New York: Springer, pp. 109–130. DOI: 10.1007/978-1-4614-1502-2_7</w:t>
      </w:r>
    </w:p>
    <w:p>
      <w:pPr>
        <w:pStyle w:val="Heading3"/>
      </w:pPr>
      <w:bookmarkStart w:id="37" w:name="libri"/>
      <w:r>
        <w:t xml:space="preserve">LIBRI</w:t>
      </w:r>
      <w:bookmarkEnd w:id="37"/>
    </w:p>
    <w:p>
      <w:pPr>
        <w:pStyle w:val="Compact"/>
        <w:numPr>
          <w:numId w:val="1009"/>
          <w:ilvl w:val="0"/>
        </w:numPr>
      </w:pPr>
      <w:r>
        <w:t xml:space="preserve">Borghetto E (2013) Keeping the Pace with Europe: Non-Compliance with the Transposition Deadline of EU Directives in the Italian Case. Novi Ligure: Epoke Edizioni. ISBN: 978-88-98014-13-2</w:t>
      </w:r>
    </w:p>
    <w:p>
      <w:pPr>
        <w:pStyle w:val="Heading3"/>
      </w:pPr>
      <w:bookmarkStart w:id="38" w:name="altri-outputs-della-ricerca"/>
      <w:r>
        <w:t xml:space="preserve">ALTRI OUTPUTS DELLA RICERCA</w:t>
      </w:r>
      <w:bookmarkEnd w:id="38"/>
    </w:p>
    <w:p>
      <w:pPr>
        <w:numPr>
          <w:numId w:val="1010"/>
          <w:ilvl w:val="0"/>
        </w:numPr>
      </w:pPr>
      <w:r>
        <w:t xml:space="preserve">Borghetto E (2018) Voce di dizionario</w:t>
      </w:r>
      <w:r>
        <w:t xml:space="preserve"> </w:t>
      </w:r>
      <w:r>
        <w:t xml:space="preserve">“</w:t>
      </w:r>
      <w:r>
        <w:t xml:space="preserve">Anti-populism</w:t>
      </w:r>
      <w:r>
        <w:t xml:space="preserve">”</w:t>
      </w:r>
      <w:r>
        <w:t xml:space="preserve">, in F.Jose Eduardo (Ed) Dicionario dos Antis. A Cultura Portuguesa em Negativo, Imprensa Nacional-Casa da Moeda. ISBN: 9789722727167</w:t>
      </w:r>
    </w:p>
    <w:p>
      <w:pPr>
        <w:numPr>
          <w:numId w:val="1010"/>
          <w:ilvl w:val="0"/>
        </w:numPr>
      </w:pPr>
      <w:r>
        <w:t xml:space="preserve">Borghetto E (2016) Review</w:t>
      </w:r>
      <w:r>
        <w:t xml:space="preserve"> </w:t>
      </w:r>
      <w:r>
        <w:t xml:space="preserve">‘</w:t>
      </w:r>
      <w:r>
        <w:t xml:space="preserve">Crise Económica, Políticas de Austeridade e Representação Política, Lisboa, Assembleia da República – Divisão de edições, 2015</w:t>
      </w:r>
      <w:r>
        <w:t xml:space="preserve">’</w:t>
      </w:r>
      <w:r>
        <w:t xml:space="preserve">. Analise Social 219: 462–466</w:t>
      </w:r>
    </w:p>
    <w:p>
      <w:pPr>
        <w:numPr>
          <w:numId w:val="1010"/>
          <w:ilvl w:val="0"/>
        </w:numPr>
      </w:pPr>
      <w:r>
        <w:t xml:space="preserve">Borghetto E, De Giorgi E and Lisi M (2014) Government failure, opposition success? Parties electoral performance in Portugal and Italy at the time of the crisis.Jean Monnet Occasional Paper, No.05/2014, Institute for European Studies (Malta).</w:t>
      </w:r>
    </w:p>
    <w:p>
      <w:pPr>
        <w:numPr>
          <w:numId w:val="1010"/>
          <w:ilvl w:val="0"/>
        </w:numPr>
      </w:pPr>
      <w:r>
        <w:t xml:space="preserve">Borghetto E (2007) The respect of transposition deadlines in Italy: do political priorities matter? URGE Working paper 7/2007</w:t>
      </w:r>
    </w:p>
    <w:p>
      <w:pPr>
        <w:pStyle w:val="Heading2"/>
      </w:pPr>
      <w:bookmarkStart w:id="39" w:name="X20705b3ee30436e67a7dc007508adccd874b7bc"/>
      <w:r>
        <w:t xml:space="preserve">COMUNICAZIONI PRESENTATE IN CONFERENZE (UNA SELEZIONE)</w:t>
      </w:r>
      <w:bookmarkEnd w:id="39"/>
    </w:p>
    <w:p>
      <w:pPr>
        <w:numPr>
          <w:numId w:val="1011"/>
          <w:ilvl w:val="0"/>
        </w:numPr>
      </w:pPr>
      <w:r>
        <w:t xml:space="preserve">“</w:t>
      </w:r>
      <w:r>
        <w:t xml:space="preserve">True to your past or looking ahead: the dynamics of government agenda-setting</w:t>
      </w:r>
      <w:r>
        <w:t xml:space="preserve">”</w:t>
      </w:r>
      <w:r>
        <w:t xml:space="preserve">, Comparative Agendas Project Conference, Budapest, June 2019</w:t>
      </w:r>
    </w:p>
    <w:p>
      <w:pPr>
        <w:numPr>
          <w:numId w:val="1011"/>
          <w:ilvl w:val="0"/>
        </w:numPr>
      </w:pPr>
      <w:r>
        <w:t xml:space="preserve">“</w:t>
      </w:r>
      <w:r>
        <w:t xml:space="preserve">The</w:t>
      </w:r>
      <w:r>
        <w:t xml:space="preserve"> </w:t>
      </w:r>
      <w:r>
        <w:t xml:space="preserve">‘</w:t>
      </w:r>
      <w:r>
        <w:t xml:space="preserve">Invisible</w:t>
      </w:r>
      <w:r>
        <w:t xml:space="preserve">’</w:t>
      </w:r>
      <w:r>
        <w:t xml:space="preserve"> </w:t>
      </w:r>
      <w:r>
        <w:t xml:space="preserve">Local Representation: District-Based Representation in a One-District Electoral System</w:t>
      </w:r>
      <w:r>
        <w:t xml:space="preserve">”</w:t>
      </w:r>
      <w:r>
        <w:t xml:space="preserve">, Comparative Agendas Project Conference, Budapest, June 2019</w:t>
      </w:r>
    </w:p>
    <w:p>
      <w:pPr>
        <w:numPr>
          <w:numId w:val="1011"/>
          <w:ilvl w:val="0"/>
        </w:numPr>
      </w:pPr>
      <w:r>
        <w:t xml:space="preserve">“</w:t>
      </w:r>
      <w:r>
        <w:t xml:space="preserve">Legislative Agendas in an Age of Inequality</w:t>
      </w:r>
      <w:r>
        <w:t xml:space="preserve">”</w:t>
      </w:r>
      <w:r>
        <w:t xml:space="preserve"> </w:t>
      </w:r>
      <w:r>
        <w:t xml:space="preserve">Lauder School Faculty Seminar, IDC Herzliya, Israel, May 2019</w:t>
      </w:r>
    </w:p>
    <w:p>
      <w:pPr>
        <w:numPr>
          <w:numId w:val="1011"/>
          <w:ilvl w:val="0"/>
        </w:numPr>
      </w:pPr>
      <w:r>
        <w:t xml:space="preserve">“</w:t>
      </w:r>
      <w:r>
        <w:t xml:space="preserve">The issue strategies of niche parties between elections: an analysis of question time in six countries.</w:t>
      </w:r>
      <w:r>
        <w:t xml:space="preserve">”</w:t>
      </w:r>
      <w:r>
        <w:t xml:space="preserve"> </w:t>
      </w:r>
      <w:r>
        <w:t xml:space="preserve">ECPR General Conference, Hamburg, Sept 2018.</w:t>
      </w:r>
    </w:p>
    <w:p>
      <w:pPr>
        <w:numPr>
          <w:numId w:val="1011"/>
          <w:ilvl w:val="0"/>
        </w:numPr>
      </w:pPr>
      <w:r>
        <w:t xml:space="preserve">“</w:t>
      </w:r>
      <w:r>
        <w:t xml:space="preserve">What kind of democrats? Ideological and generational gaps in forms of support for democracy in Southern Europe in the aftermath of the economic crisis</w:t>
      </w:r>
      <w:r>
        <w:t xml:space="preserve">”</w:t>
      </w:r>
      <w:r>
        <w:t xml:space="preserve">. ECPR General Conference, Hamburg, 2018.</w:t>
      </w:r>
    </w:p>
    <w:p>
      <w:pPr>
        <w:numPr>
          <w:numId w:val="1011"/>
          <w:ilvl w:val="0"/>
        </w:numPr>
      </w:pPr>
      <w:r>
        <w:t xml:space="preserve">“</w:t>
      </w:r>
      <w:r>
        <w:t xml:space="preserve">Seeking information or pressing for action: analysing the function of parliamentary questions in a comparative perspective.</w:t>
      </w:r>
      <w:r>
        <w:t xml:space="preserve">”</w:t>
      </w:r>
      <w:r>
        <w:t xml:space="preserve"> </w:t>
      </w:r>
      <w:r>
        <w:t xml:space="preserve">Comparative Agendas Project, Amsterdam, 2018.</w:t>
      </w:r>
    </w:p>
    <w:p>
      <w:pPr>
        <w:numPr>
          <w:numId w:val="1011"/>
          <w:ilvl w:val="0"/>
        </w:numPr>
      </w:pPr>
      <w:r>
        <w:t xml:space="preserve">“</w:t>
      </w:r>
      <w:r>
        <w:t xml:space="preserve">Economic inequality and legislative agendas in Europe</w:t>
      </w:r>
      <w:r>
        <w:t xml:space="preserve">”</w:t>
      </w:r>
      <w:r>
        <w:t xml:space="preserve"> </w:t>
      </w:r>
      <w:r>
        <w:t xml:space="preserve">18-20 April 2018, Conference of the Portuguese Political Science Association, Braga</w:t>
      </w:r>
    </w:p>
    <w:p>
      <w:pPr>
        <w:numPr>
          <w:numId w:val="1011"/>
          <w:ilvl w:val="0"/>
        </w:numPr>
      </w:pPr>
      <w:r>
        <w:t xml:space="preserve">“</w:t>
      </w:r>
      <w:r>
        <w:t xml:space="preserve">Constituency characteristics, civil society links and topic selection by individual legislators: Evidence from Portugal</w:t>
      </w:r>
      <w:r>
        <w:t xml:space="preserve">”</w:t>
      </w:r>
      <w:r>
        <w:t xml:space="preserve"> </w:t>
      </w:r>
      <w:r>
        <w:t xml:space="preserve">10-14 April 2018, ECPR Joint Session, Nicosia</w:t>
      </w:r>
    </w:p>
    <w:p>
      <w:pPr>
        <w:numPr>
          <w:numId w:val="1011"/>
          <w:ilvl w:val="0"/>
        </w:numPr>
      </w:pPr>
      <w:r>
        <w:t xml:space="preserve">“</w:t>
      </w:r>
      <w:r>
        <w:t xml:space="preserve">The determinants of the executive weekly agenda in Portugal: party mandates vs media attention</w:t>
      </w:r>
      <w:r>
        <w:t xml:space="preserve">”</w:t>
      </w:r>
      <w:r>
        <w:t xml:space="preserve"> </w:t>
      </w:r>
      <w:r>
        <w:t xml:space="preserve">6th December, 2017, University of Texas, Austin</w:t>
      </w:r>
    </w:p>
    <w:p>
      <w:pPr>
        <w:numPr>
          <w:numId w:val="1011"/>
          <w:ilvl w:val="0"/>
        </w:numPr>
      </w:pPr>
      <w:r>
        <w:t xml:space="preserve">“</w:t>
      </w:r>
      <w:r>
        <w:t xml:space="preserve">The Five-Star Movement in Parliament: a Truly New Kind of Parliamentary Opposition?</w:t>
      </w:r>
      <w:r>
        <w:t xml:space="preserve">”</w:t>
      </w:r>
      <w:r>
        <w:t xml:space="preserve">, 14-16 September 2017, Annual Conference of the Italian Political Science Association, Urbino</w:t>
      </w:r>
    </w:p>
    <w:p>
      <w:pPr>
        <w:numPr>
          <w:numId w:val="1011"/>
          <w:ilvl w:val="0"/>
        </w:numPr>
      </w:pPr>
      <w:r>
        <w:t xml:space="preserve">“</w:t>
      </w:r>
      <w:r>
        <w:t xml:space="preserve">Constituency Characteristics, Expertise, Civil Society Links and Parliamentary Questions: Evidence from Portugal.</w:t>
      </w:r>
      <w:r>
        <w:t xml:space="preserve">”</w:t>
      </w:r>
      <w:r>
        <w:t xml:space="preserve"> </w:t>
      </w:r>
      <w:r>
        <w:t xml:space="preserve">6-9 September 2017, ECPR General Conference, Oslo</w:t>
      </w:r>
    </w:p>
    <w:p>
      <w:pPr>
        <w:numPr>
          <w:numId w:val="1011"/>
          <w:ilvl w:val="0"/>
        </w:numPr>
      </w:pPr>
      <w:r>
        <w:t xml:space="preserve">“</w:t>
      </w:r>
      <w:r>
        <w:t xml:space="preserve">Populism, blame shifting and the crisis: communication strategies in Portuguese political parties</w:t>
      </w:r>
      <w:r>
        <w:t xml:space="preserve">”</w:t>
      </w:r>
      <w:r>
        <w:t xml:space="preserve">, 6-9 September 2017, ECPR General Conference, Oslo</w:t>
      </w:r>
    </w:p>
    <w:p>
      <w:pPr>
        <w:numPr>
          <w:numId w:val="1011"/>
          <w:ilvl w:val="0"/>
        </w:numPr>
      </w:pPr>
      <w:r>
        <w:t xml:space="preserve">“</w:t>
      </w:r>
      <w:r>
        <w:t xml:space="preserve">The determinants of the executive weekly agenda in Portugal: party mandates vs media attention</w:t>
      </w:r>
      <w:r>
        <w:t xml:space="preserve">”</w:t>
      </w:r>
      <w:r>
        <w:t xml:space="preserve"> </w:t>
      </w:r>
      <w:r>
        <w:t xml:space="preserve">June 15-17, 2017, Annual Conference of the Comparative Agendas network, Edinburgh</w:t>
      </w:r>
    </w:p>
    <w:p>
      <w:pPr>
        <w:numPr>
          <w:numId w:val="1011"/>
          <w:ilvl w:val="0"/>
        </w:numPr>
      </w:pPr>
      <w:r>
        <w:t xml:space="preserve">“</w:t>
      </w:r>
      <w:r>
        <w:t xml:space="preserve">Delegated decree authority in a parliamentary system. The exercise of legislative delegation in Italy</w:t>
      </w:r>
      <w:r>
        <w:t xml:space="preserve">”</w:t>
      </w:r>
      <w:r>
        <w:t xml:space="preserve"> </w:t>
      </w:r>
      <w:r>
        <w:t xml:space="preserve">(1987-2013), 15-17 September 2016, SISP Annual Conference, University of Milan</w:t>
      </w:r>
    </w:p>
    <w:p>
      <w:pPr>
        <w:numPr>
          <w:numId w:val="1011"/>
          <w:ilvl w:val="0"/>
        </w:numPr>
      </w:pPr>
      <w:r>
        <w:t xml:space="preserve">“</w:t>
      </w:r>
      <w:r>
        <w:t xml:space="preserve">Parliamentary Questions and Individual Representation in a Party-Dominated Environment: Evidence from Portugal</w:t>
      </w:r>
      <w:r>
        <w:t xml:space="preserve">”</w:t>
      </w:r>
      <w:r>
        <w:t xml:space="preserve">, July 23-28, 2016, IPSA World Congress - International Political Science Association, Poznan, Poland</w:t>
      </w:r>
    </w:p>
    <w:p>
      <w:pPr>
        <w:numPr>
          <w:numId w:val="1011"/>
          <w:ilvl w:val="0"/>
        </w:numPr>
      </w:pPr>
      <w:r>
        <w:t xml:space="preserve">“</w:t>
      </w:r>
      <w:r>
        <w:t xml:space="preserve">Parliamentary Questions and Individual Representation in a Party-Dominated Environment: Evidence from Portugal</w:t>
      </w:r>
      <w:r>
        <w:t xml:space="preserve">”</w:t>
      </w:r>
      <w:r>
        <w:t xml:space="preserve">, June 30 to July 2 2016, ECPR Standing group on parliaments, University of Munich</w:t>
      </w:r>
    </w:p>
    <w:p>
      <w:pPr>
        <w:numPr>
          <w:numId w:val="1011"/>
          <w:ilvl w:val="0"/>
        </w:numPr>
      </w:pPr>
      <w:r>
        <w:t xml:space="preserve">“</w:t>
      </w:r>
      <w:r>
        <w:t xml:space="preserve">Between contraction of agendas and issue expansion: The impact of the Euro crisis on partiesan issue attention</w:t>
      </w:r>
      <w:r>
        <w:t xml:space="preserve">”</w:t>
      </w:r>
      <w:r>
        <w:t xml:space="preserve">, 27-29 June 2016, Annual Conference Comparative Agendas Project, University of Geneva.</w:t>
      </w:r>
    </w:p>
    <w:p>
      <w:pPr>
        <w:numPr>
          <w:numId w:val="1011"/>
          <w:ilvl w:val="0"/>
        </w:numPr>
      </w:pPr>
      <w:r>
        <w:t xml:space="preserve">“</w:t>
      </w:r>
      <w:r>
        <w:t xml:space="preserve">The determinants of party issue attention in time of crisis: from agenda setters to agenda takers?</w:t>
      </w:r>
      <w:r>
        <w:t xml:space="preserve">”</w:t>
      </w:r>
      <w:r>
        <w:t xml:space="preserve">,</w:t>
      </w:r>
      <w:r>
        <w:t xml:space="preserve"> </w:t>
      </w:r>
      <w:r>
        <w:t xml:space="preserve">10-12 March, 2016, Portuguese Association of Political Science, Nova University of Lisbon.</w:t>
      </w:r>
    </w:p>
    <w:p>
      <w:pPr>
        <w:numPr>
          <w:numId w:val="1011"/>
          <w:ilvl w:val="0"/>
        </w:numPr>
      </w:pPr>
      <w:r>
        <w:t xml:space="preserve">“</w:t>
      </w:r>
      <w:r>
        <w:t xml:space="preserve">Challenging the government in parliament: an analysis of question time in time of austerity</w:t>
      </w:r>
      <w:r>
        <w:t xml:space="preserve">”</w:t>
      </w:r>
      <w:r>
        <w:t xml:space="preserve">,</w:t>
      </w:r>
      <w:r>
        <w:t xml:space="preserve"> </w:t>
      </w:r>
      <w:r>
        <w:t xml:space="preserve">Workshop - O Lusitanismo Italiano" 17-18 December, 2015, University of Bologna.</w:t>
      </w:r>
    </w:p>
    <w:p>
      <w:pPr>
        <w:numPr>
          <w:numId w:val="1011"/>
          <w:ilvl w:val="0"/>
        </w:numPr>
      </w:pPr>
      <w:r>
        <w:t xml:space="preserve">“</w:t>
      </w:r>
      <w:r>
        <w:t xml:space="preserve">Challenging the government in parliament: an analysis of question time in time of austerity</w:t>
      </w:r>
      <w:r>
        <w:t xml:space="preserve">”</w:t>
      </w:r>
      <w:r>
        <w:t xml:space="preserve">,</w:t>
      </w:r>
      <w:r>
        <w:t xml:space="preserve"> </w:t>
      </w:r>
      <w:r>
        <w:t xml:space="preserve">Workshop - Party Competition and Political Representation in Crisis: A Comparative Perspective" 24-25 September, 2015, at the European University Institute, Florence.</w:t>
      </w:r>
    </w:p>
    <w:p>
      <w:pPr>
        <w:numPr>
          <w:numId w:val="1011"/>
          <w:ilvl w:val="0"/>
        </w:numPr>
      </w:pPr>
      <w:r>
        <w:t xml:space="preserve">“</w:t>
      </w:r>
      <w:r>
        <w:t xml:space="preserve">The transmission of policy agendas. The effect of party competition on the gap between electoral priorities and policy outputs</w:t>
      </w:r>
      <w:r>
        <w:t xml:space="preserve">”</w:t>
      </w:r>
      <w:r>
        <w:t xml:space="preserve">, 22-24 June 2015, Annual Conference Comparative Agendas Project, University of Lisbon</w:t>
      </w:r>
    </w:p>
    <w:p>
      <w:pPr>
        <w:numPr>
          <w:numId w:val="1011"/>
          <w:ilvl w:val="0"/>
        </w:numPr>
      </w:pPr>
      <w:r>
        <w:t xml:space="preserve">“</w:t>
      </w:r>
      <w:r>
        <w:t xml:space="preserve">The impact of party priorities on Portuguese legislative activities</w:t>
      </w:r>
      <w:r>
        <w:t xml:space="preserve">”</w:t>
      </w:r>
      <w:r>
        <w:t xml:space="preserve">, 22-24 June 2015, Annual Conference Comparative Agendas Project, University of Lisbon</w:t>
      </w:r>
    </w:p>
    <w:p>
      <w:pPr>
        <w:numPr>
          <w:numId w:val="1011"/>
          <w:ilvl w:val="0"/>
        </w:numPr>
      </w:pPr>
      <w:r>
        <w:t xml:space="preserve">“</w:t>
      </w:r>
      <w:r>
        <w:t xml:space="preserve">Questioning the government in time of crisis. A comparative analysis of the content of parliamentary questions in Italy, Portugal and Spain</w:t>
      </w:r>
      <w:r>
        <w:t xml:space="preserve">”</w:t>
      </w:r>
      <w:r>
        <w:t xml:space="preserve">, 20-21 November 2014, Workshop</w:t>
      </w:r>
      <w:r>
        <w:t xml:space="preserve"> </w:t>
      </w:r>
      <w:r>
        <w:t xml:space="preserve">“</w:t>
      </w:r>
      <w:r>
        <w:t xml:space="preserve">Policy-Making in Hard Times: Southern European Countries in a Comparative Perspective</w:t>
      </w:r>
      <w:r>
        <w:t xml:space="preserve">”</w:t>
      </w:r>
      <w:r>
        <w:t xml:space="preserve">, Institut Barcelona d’Estudis Internacionals (IBEI) &amp; Instituto Carlos III-Juan March de Ciencias Sociales (IC3JM), Madrid</w:t>
      </w:r>
    </w:p>
    <w:p>
      <w:pPr>
        <w:numPr>
          <w:numId w:val="1011"/>
          <w:ilvl w:val="0"/>
        </w:numPr>
      </w:pPr>
      <w:r>
        <w:t xml:space="preserve">“</w:t>
      </w:r>
      <w:r>
        <w:t xml:space="preserve">Challenging Italian centralism: the vertical shift of competences to the subnational and supranational level</w:t>
      </w:r>
      <w:r>
        <w:t xml:space="preserve">”</w:t>
      </w:r>
      <w:r>
        <w:t xml:space="preserve">. 11-13 September 2014, SISP Annual Conference, University of Perugia</w:t>
      </w:r>
    </w:p>
    <w:p>
      <w:pPr>
        <w:numPr>
          <w:numId w:val="1011"/>
          <w:ilvl w:val="0"/>
        </w:numPr>
      </w:pPr>
      <w:r>
        <w:t xml:space="preserve">“</w:t>
      </w:r>
      <w:r>
        <w:t xml:space="preserve">Exploring Bill Winnowing in the Italian Chamber of Deputies (1996-2012)</w:t>
      </w:r>
      <w:r>
        <w:t xml:space="preserve">”</w:t>
      </w:r>
      <w:r>
        <w:t xml:space="preserve">, 11-12 July 2014, Workshop</w:t>
      </w:r>
      <w:r>
        <w:t xml:space="preserve"> </w:t>
      </w:r>
      <w:r>
        <w:t xml:space="preserve">“</w:t>
      </w:r>
      <w:r>
        <w:t xml:space="preserve">Parliamentary Scrutiny of EU Politics</w:t>
      </w:r>
      <w:r>
        <w:t xml:space="preserve">”</w:t>
      </w:r>
      <w:r>
        <w:t xml:space="preserve"> </w:t>
      </w:r>
      <w:r>
        <w:t xml:space="preserve">Heidelberg University</w:t>
      </w:r>
    </w:p>
    <w:p>
      <w:pPr>
        <w:numPr>
          <w:numId w:val="1011"/>
          <w:ilvl w:val="0"/>
        </w:numPr>
      </w:pPr>
      <w:r>
        <w:t xml:space="preserve">“</w:t>
      </w:r>
      <w:r>
        <w:t xml:space="preserve">Agenda-setting in times of crisis</w:t>
      </w:r>
      <w:r>
        <w:t xml:space="preserve">”</w:t>
      </w:r>
      <w:r>
        <w:t xml:space="preserve">, 24-26 July 2014, Workshop</w:t>
      </w:r>
      <w:r>
        <w:t xml:space="preserve"> </w:t>
      </w:r>
      <w:r>
        <w:t xml:space="preserve">“</w:t>
      </w:r>
      <w:r>
        <w:t xml:space="preserve">Changes to political representation in Southern Europe in times of crisis</w:t>
      </w:r>
      <w:r>
        <w:t xml:space="preserve">”</w:t>
      </w:r>
      <w:r>
        <w:t xml:space="preserve">, University of Nottingham, UK</w:t>
      </w:r>
    </w:p>
    <w:p>
      <w:pPr>
        <w:numPr>
          <w:numId w:val="1011"/>
          <w:ilvl w:val="0"/>
        </w:numPr>
      </w:pPr>
      <w:r>
        <w:t xml:space="preserve">“</w:t>
      </w:r>
      <w:r>
        <w:t xml:space="preserve">Questioning the government in times of crisis</w:t>
      </w:r>
      <w:r>
        <w:t xml:space="preserve">”</w:t>
      </w:r>
      <w:r>
        <w:t xml:space="preserve">, 14-16 April 2014, Biannual Conference Portuguese Political Science Association, Coimbra</w:t>
      </w:r>
    </w:p>
    <w:p>
      <w:pPr>
        <w:numPr>
          <w:numId w:val="1011"/>
          <w:ilvl w:val="0"/>
        </w:numPr>
      </w:pPr>
      <w:r>
        <w:t xml:space="preserve">“</w:t>
      </w:r>
      <w:r>
        <w:t xml:space="preserve">The political fallouts of the Great Depression</w:t>
      </w:r>
      <w:r>
        <w:t xml:space="preserve">”</w:t>
      </w:r>
      <w:r>
        <w:t xml:space="preserve">, 28 April 2014, ASEU - Jean Monnet Module on Agenda-Setting in the European Union, University of Malta, Malta</w:t>
      </w:r>
    </w:p>
    <w:p>
      <w:pPr>
        <w:numPr>
          <w:numId w:val="1011"/>
          <w:ilvl w:val="0"/>
        </w:numPr>
      </w:pPr>
      <w:r>
        <w:t xml:space="preserve">“</w:t>
      </w:r>
      <w:r>
        <w:t xml:space="preserve">Tracking attention to issues as a way to learn about political systems</w:t>
      </w:r>
      <w:r>
        <w:t xml:space="preserve">”</w:t>
      </w:r>
      <w:r>
        <w:t xml:space="preserve">, 23 October 2013, INESD, Instituto de Engenharia de Sistemas e Computadores, Investigação e Desenvolvimento, Lisboa</w:t>
      </w:r>
    </w:p>
    <w:p>
      <w:pPr>
        <w:numPr>
          <w:numId w:val="1011"/>
          <w:ilvl w:val="0"/>
        </w:numPr>
      </w:pPr>
      <w:r>
        <w:t xml:space="preserve">“</w:t>
      </w:r>
      <w:r>
        <w:t xml:space="preserve">Government Agenda-Setting in Italian Coalitions: An analysis of investiture speeches in Italy 1979-2013</w:t>
      </w:r>
      <w:r>
        <w:t xml:space="preserve">”</w:t>
      </w:r>
      <w:r>
        <w:t xml:space="preserve">, 12-14 September 2013, SISP Annual Conference, Florence</w:t>
      </w:r>
    </w:p>
    <w:p>
      <w:pPr>
        <w:numPr>
          <w:numId w:val="1011"/>
          <w:ilvl w:val="0"/>
        </w:numPr>
      </w:pPr>
      <w:r>
        <w:t xml:space="preserve">“</w:t>
      </w:r>
      <w:r>
        <w:t xml:space="preserve">The Influence of Coalition Parties on Governments’ Legislative Agendas in Italy Between the First and Second Republic</w:t>
      </w:r>
      <w:r>
        <w:t xml:space="preserve">”</w:t>
      </w:r>
      <w:r>
        <w:t xml:space="preserve">. 27-29 June 2013, Annual Conference Comparative Agendas Project, Antwerp</w:t>
      </w:r>
    </w:p>
    <w:p>
      <w:pPr>
        <w:numPr>
          <w:numId w:val="1011"/>
          <w:ilvl w:val="0"/>
        </w:numPr>
      </w:pPr>
      <w:r>
        <w:t xml:space="preserve">“</w:t>
      </w:r>
      <w:r>
        <w:t xml:space="preserve">The evolution of Italian law. A study on post-enactment policy change between the 1st and 2nd Italian Republic</w:t>
      </w:r>
      <w:r>
        <w:t xml:space="preserve">”</w:t>
      </w:r>
      <w:r>
        <w:t xml:space="preserve">, 13-15 September 2012, SISP Annual Conference, Rome</w:t>
      </w:r>
    </w:p>
    <w:p>
      <w:pPr>
        <w:numPr>
          <w:numId w:val="1011"/>
          <w:ilvl w:val="0"/>
        </w:numPr>
      </w:pPr>
      <w:r>
        <w:t xml:space="preserve">“</w:t>
      </w:r>
      <w:r>
        <w:t xml:space="preserve">Italian: Law-Making Archive: A New Tool For the Analysis Of the Italian Legislative Process</w:t>
      </w:r>
      <w:r>
        <w:t xml:space="preserve">”</w:t>
      </w:r>
      <w:r>
        <w:t xml:space="preserve">, 6 July 2012, The Law Factory, (Sciences Po, CEE, Regards Citoyens, Médialab), Paris</w:t>
      </w:r>
    </w:p>
    <w:p>
      <w:pPr>
        <w:numPr>
          <w:numId w:val="1011"/>
          <w:ilvl w:val="0"/>
        </w:numPr>
      </w:pPr>
      <w:r>
        <w:t xml:space="preserve">“</w:t>
      </w:r>
      <w:r>
        <w:t xml:space="preserve">Legislative processes as sequences: exploring the temporal dimension of law-making by means of sequence analysis</w:t>
      </w:r>
      <w:r>
        <w:t xml:space="preserve">”</w:t>
      </w:r>
      <w:r>
        <w:t xml:space="preserve">, 10-15 April 2012, ECPR Joint Session 2012, Antwerp</w:t>
      </w:r>
    </w:p>
    <w:p>
      <w:pPr>
        <w:numPr>
          <w:numId w:val="1011"/>
          <w:ilvl w:val="0"/>
        </w:numPr>
      </w:pPr>
      <w:r>
        <w:t xml:space="preserve">“</w:t>
      </w:r>
      <w:r>
        <w:t xml:space="preserve">Legislative processes as sequences: exploring the temporal dimension of law-making by means of sequence analysis</w:t>
      </w:r>
      <w:r>
        <w:t xml:space="preserve">”</w:t>
      </w:r>
      <w:r>
        <w:t xml:space="preserve">, 6-8 June 2012, Lausanne Conference on Sequence Analysis, Lausanne</w:t>
      </w:r>
    </w:p>
    <w:p>
      <w:pPr>
        <w:numPr>
          <w:numId w:val="1011"/>
          <w:ilvl w:val="0"/>
        </w:numPr>
      </w:pPr>
      <w:r>
        <w:t xml:space="preserve">“</w:t>
      </w:r>
      <w:r>
        <w:t xml:space="preserve">The evolution of EU law: analysing the longevity of EU legislation</w:t>
      </w:r>
      <w:r>
        <w:t xml:space="preserve">”</w:t>
      </w:r>
      <w:r>
        <w:t xml:space="preserve">, 16-18 June 2011, 2011 EPSA General Conference, Dublin</w:t>
      </w:r>
    </w:p>
    <w:p>
      <w:pPr>
        <w:numPr>
          <w:numId w:val="1011"/>
          <w:ilvl w:val="0"/>
        </w:numPr>
      </w:pPr>
      <w:r>
        <w:t xml:space="preserve">“</w:t>
      </w:r>
      <w:r>
        <w:t xml:space="preserve">The impact of party priorities on Italian law-making from the First to the Second Republic</w:t>
      </w:r>
      <w:r>
        <w:t xml:space="preserve">”</w:t>
      </w:r>
      <w:r>
        <w:t xml:space="preserve">, 17-18 June 2010, 2010 Comparative Policy Agendas Conference, University of Washington, Seattle</w:t>
      </w:r>
    </w:p>
    <w:p>
      <w:pPr>
        <w:numPr>
          <w:numId w:val="1011"/>
          <w:ilvl w:val="0"/>
        </w:numPr>
      </w:pPr>
      <w:r>
        <w:t xml:space="preserve">“</w:t>
      </w:r>
      <w:r>
        <w:t xml:space="preserve">The impact of party priorities on Italian law-making from the First to the Second Republic</w:t>
      </w:r>
      <w:r>
        <w:t xml:space="preserve">”</w:t>
      </w:r>
      <w:r>
        <w:t xml:space="preserve">, 20-21 May 2010,</w:t>
      </w:r>
      <w:r>
        <w:t xml:space="preserve"> </w:t>
      </w:r>
      <w:r>
        <w:t xml:space="preserve">“</w:t>
      </w:r>
      <w:r>
        <w:t xml:space="preserve">Political Parties and Comparative Policy Agendas: an ESF Workshop on Political Parties and their Positions, and Policy Agendas</w:t>
      </w:r>
      <w:r>
        <w:t xml:space="preserve">”</w:t>
      </w:r>
      <w:r>
        <w:t xml:space="preserve">, University of Manchester, UK</w:t>
      </w:r>
    </w:p>
    <w:p>
      <w:pPr>
        <w:numPr>
          <w:numId w:val="1011"/>
          <w:ilvl w:val="0"/>
        </w:numPr>
      </w:pPr>
      <w:r>
        <w:t xml:space="preserve">“</w:t>
      </w:r>
      <w:r>
        <w:t xml:space="preserve">Exploring why Italian executives fail to exercise the legislative powers they are delegated</w:t>
      </w:r>
      <w:r>
        <w:t xml:space="preserve">”</w:t>
      </w:r>
      <w:r>
        <w:t xml:space="preserve">, 14-15 January 2010, the</w:t>
      </w:r>
      <w:r>
        <w:t xml:space="preserve"> </w:t>
      </w:r>
      <w:r>
        <w:t xml:space="preserve">“</w:t>
      </w:r>
      <w:r>
        <w:t xml:space="preserve">International conference on democracy as idea and practice</w:t>
      </w:r>
      <w:r>
        <w:t xml:space="preserve">”</w:t>
      </w:r>
      <w:r>
        <w:t xml:space="preserve">, University of Oslo, Norway</w:t>
      </w:r>
    </w:p>
    <w:p>
      <w:pPr>
        <w:numPr>
          <w:numId w:val="1011"/>
          <w:ilvl w:val="0"/>
        </w:numPr>
      </w:pPr>
      <w:r>
        <w:t xml:space="preserve">“</w:t>
      </w:r>
      <w:r>
        <w:t xml:space="preserve">Exploring why Italian executives do not exercise the legislative powers they are delegated</w:t>
      </w:r>
      <w:r>
        <w:t xml:space="preserve">”</w:t>
      </w:r>
      <w:r>
        <w:t xml:space="preserve">, 9-12 September 2009, 2009 ECPR General Conference, Potsdam</w:t>
      </w:r>
    </w:p>
    <w:p>
      <w:pPr>
        <w:numPr>
          <w:numId w:val="1011"/>
          <w:ilvl w:val="0"/>
        </w:numPr>
      </w:pPr>
      <w:r>
        <w:t xml:space="preserve">“</w:t>
      </w:r>
      <w:r>
        <w:t xml:space="preserve">Leading governments and unwilling legislators. The European Union and the Italian Law making (1987-2006)</w:t>
      </w:r>
      <w:r>
        <w:t xml:space="preserve">”</w:t>
      </w:r>
      <w:r>
        <w:t xml:space="preserve">, Hague, 17 June 2009,</w:t>
      </w:r>
      <w:r>
        <w:t xml:space="preserve"> </w:t>
      </w:r>
      <w:r>
        <w:t xml:space="preserve">“</w:t>
      </w:r>
      <w:r>
        <w:t xml:space="preserve">Delors’ Myth Workshop 2: The scope and impact of Europeanization of law production</w:t>
      </w:r>
      <w:r>
        <w:t xml:space="preserve">”</w:t>
      </w:r>
    </w:p>
    <w:p>
      <w:pPr>
        <w:numPr>
          <w:numId w:val="1011"/>
          <w:ilvl w:val="0"/>
        </w:numPr>
      </w:pPr>
      <w:r>
        <w:t xml:space="preserve">“</w:t>
      </w:r>
      <w:r>
        <w:t xml:space="preserve">The regional dimension of EU policy implementation</w:t>
      </w:r>
      <w:r>
        <w:t xml:space="preserve">”</w:t>
      </w:r>
      <w:r>
        <w:t xml:space="preserve">, 25-27 September 2008,</w:t>
      </w:r>
      <w:r>
        <w:t xml:space="preserve"> </w:t>
      </w:r>
      <w:r>
        <w:t xml:space="preserve">“</w:t>
      </w:r>
      <w:r>
        <w:t xml:space="preserve">Fourth Pan-European Conference on EU Politics (ECPR)</w:t>
      </w:r>
      <w:r>
        <w:t xml:space="preserve">”</w:t>
      </w:r>
      <w:r>
        <w:t xml:space="preserve">, Riga</w:t>
      </w:r>
    </w:p>
    <w:p>
      <w:pPr>
        <w:numPr>
          <w:numId w:val="1011"/>
          <w:ilvl w:val="0"/>
        </w:numPr>
      </w:pPr>
      <w:r>
        <w:t xml:space="preserve">“</w:t>
      </w:r>
      <w:r>
        <w:t xml:space="preserve">The pace of the legislative process. A diachronic analysis of the Italian legislature (1996-2006)</w:t>
      </w:r>
      <w:r>
        <w:t xml:space="preserve">”</w:t>
      </w:r>
      <w:r>
        <w:t xml:space="preserve">, 4-6 September 2008, 2008 SISP (Italian Political Science Association) annual conference", Pavia</w:t>
      </w:r>
    </w:p>
    <w:p>
      <w:pPr>
        <w:numPr>
          <w:numId w:val="1011"/>
          <w:ilvl w:val="0"/>
        </w:numPr>
      </w:pPr>
      <w:r>
        <w:t xml:space="preserve">“</w:t>
      </w:r>
      <w:r>
        <w:t xml:space="preserve">The timely transposition of EU directives in Italy: do political priorities matter?</w:t>
      </w:r>
      <w:r>
        <w:t xml:space="preserve">”</w:t>
      </w:r>
      <w:r>
        <w:t xml:space="preserve">, 11-16 April 2008, ECPR Joint sessions of workshops, Workshop</w:t>
      </w:r>
      <w:r>
        <w:t xml:space="preserve"> </w:t>
      </w:r>
      <w:r>
        <w:t xml:space="preserve">“</w:t>
      </w:r>
      <w:r>
        <w:t xml:space="preserve">The Long Arm of EU Law</w:t>
      </w:r>
      <w:r>
        <w:t xml:space="preserve">”</w:t>
      </w:r>
      <w:r>
        <w:t xml:space="preserve">, Rennes</w:t>
      </w:r>
    </w:p>
    <w:p>
      <w:pPr>
        <w:pStyle w:val="Heading2"/>
      </w:pPr>
      <w:bookmarkStart w:id="40" w:name="corsi-di-specializzazione"/>
      <w:r>
        <w:t xml:space="preserve">CORSI DI SPECIALIZZAZIONE</w:t>
      </w:r>
      <w:bookmarkEnd w:id="40"/>
    </w:p>
    <w:p>
      <w:pPr>
        <w:numPr>
          <w:numId w:val="1012"/>
          <w:ilvl w:val="0"/>
        </w:numPr>
      </w:pPr>
      <w:r>
        <w:rPr>
          <w:b/>
        </w:rPr>
        <w:t xml:space="preserve">Mar 2017</w:t>
      </w:r>
      <w:r>
        <w:t xml:space="preserve"> </w:t>
      </w:r>
      <w:r>
        <w:t xml:space="preserve">ECPR Winter School in Methods and Techniques, Bamberg, Germany</w:t>
      </w:r>
      <w:r>
        <w:br w:type="textWrapping"/>
      </w:r>
      <w:r>
        <w:t xml:space="preserve">One-week course in</w:t>
      </w:r>
      <w:r>
        <w:t xml:space="preserve"> </w:t>
      </w:r>
      <w:r>
        <w:t xml:space="preserve">‘</w:t>
      </w:r>
      <w:r>
        <w:t xml:space="preserve">Time-series Analysis</w:t>
      </w:r>
      <w:r>
        <w:t xml:space="preserve">’</w:t>
      </w:r>
      <w:r>
        <w:t xml:space="preserve">.</w:t>
      </w:r>
    </w:p>
    <w:p>
      <w:pPr>
        <w:numPr>
          <w:numId w:val="1012"/>
          <w:ilvl w:val="0"/>
        </w:numPr>
      </w:pPr>
      <w:r>
        <w:rPr>
          <w:b/>
        </w:rPr>
        <w:t xml:space="preserve">Feb 2012</w:t>
      </w:r>
      <w:r>
        <w:t xml:space="preserve"> </w:t>
      </w:r>
      <w:r>
        <w:t xml:space="preserve">ECPR Winter School in Methods and Techniques, Vienna, Austria</w:t>
      </w:r>
      <w:r>
        <w:br w:type="textWrapping"/>
      </w:r>
      <w:r>
        <w:t xml:space="preserve">One-week course in</w:t>
      </w:r>
      <w:r>
        <w:t xml:space="preserve"> </w:t>
      </w:r>
      <w:r>
        <w:t xml:space="preserve">‘</w:t>
      </w:r>
      <w:r>
        <w:t xml:space="preserve">Sequence Analysis</w:t>
      </w:r>
      <w:r>
        <w:t xml:space="preserve">’</w:t>
      </w:r>
      <w:r>
        <w:t xml:space="preserve">.</w:t>
      </w:r>
    </w:p>
    <w:p>
      <w:pPr>
        <w:numPr>
          <w:numId w:val="1012"/>
          <w:ilvl w:val="0"/>
        </w:numPr>
      </w:pPr>
      <w:r>
        <w:rPr>
          <w:b/>
        </w:rPr>
        <w:t xml:space="preserve">Jun 2010</w:t>
      </w:r>
      <w:r>
        <w:t xml:space="preserve"> </w:t>
      </w:r>
      <w:r>
        <w:t xml:space="preserve">Tools for text workshop, University of Washington, Seattle, US</w:t>
      </w:r>
      <w:r>
        <w:br w:type="textWrapping"/>
      </w:r>
      <w:r>
        <w:t xml:space="preserve">Two-day workshop covering a range of content analysis approaches: Manual Annotation; Unsupervised Learning; Supervised Learning; Dimensional Scaling.</w:t>
      </w:r>
    </w:p>
    <w:p>
      <w:pPr>
        <w:numPr>
          <w:numId w:val="1012"/>
          <w:ilvl w:val="0"/>
        </w:numPr>
      </w:pPr>
      <w:r>
        <w:rPr>
          <w:b/>
        </w:rPr>
        <w:t xml:space="preserve">Mar 2010</w:t>
      </w:r>
      <w:r>
        <w:t xml:space="preserve"> </w:t>
      </w:r>
      <w:r>
        <w:t xml:space="preserve">Oxford Spring School, Oxford, UK</w:t>
      </w:r>
      <w:r>
        <w:br w:type="textWrapping"/>
      </w:r>
      <w:r>
        <w:t xml:space="preserve">One-week course in</w:t>
      </w:r>
      <w:r>
        <w:t xml:space="preserve"> </w:t>
      </w:r>
      <w:r>
        <w:t xml:space="preserve">“</w:t>
      </w:r>
      <w:r>
        <w:t xml:space="preserve">Modern Regression</w:t>
      </w:r>
      <w:r>
        <w:t xml:space="preserve">”</w:t>
      </w:r>
      <w:r>
        <w:t xml:space="preserve">.</w:t>
      </w:r>
    </w:p>
    <w:p>
      <w:pPr>
        <w:numPr>
          <w:numId w:val="1012"/>
          <w:ilvl w:val="0"/>
        </w:numPr>
      </w:pPr>
      <w:r>
        <w:rPr>
          <w:b/>
        </w:rPr>
        <w:t xml:space="preserve">Jun 2009</w:t>
      </w:r>
      <w:r>
        <w:t xml:space="preserve"> </w:t>
      </w:r>
      <w:r>
        <w:t xml:space="preserve">Empirical Implications of Theoretical Models, Mannheim, Germany</w:t>
      </w:r>
      <w:r>
        <w:br w:type="textWrapping"/>
      </w:r>
      <w:r>
        <w:t xml:space="preserve">The two-week summer school focused on modelling techniques and methods of empirical testing theoretical models in the social science.</w:t>
      </w:r>
    </w:p>
    <w:p>
      <w:pPr>
        <w:numPr>
          <w:numId w:val="1012"/>
          <w:ilvl w:val="0"/>
        </w:numPr>
      </w:pPr>
      <w:r>
        <w:rPr>
          <w:b/>
        </w:rPr>
        <w:t xml:space="preserve">Jul 2005</w:t>
      </w:r>
      <w:r>
        <w:t xml:space="preserve"> </w:t>
      </w:r>
      <w:r>
        <w:t xml:space="preserve">Essex Summer School in Social Science Data Analysis, UK</w:t>
      </w:r>
      <w:r>
        <w:br w:type="textWrapping"/>
      </w:r>
      <w:r>
        <w:t xml:space="preserve">The two-week summer school focused on Maths for Social Scientists, Survival Analysis, Mixing Methods</w:t>
      </w:r>
    </w:p>
    <w:p>
      <w:pPr>
        <w:pStyle w:val="Heading2"/>
      </w:pPr>
      <w:bookmarkStart w:id="41" w:name="altre-attivita-professionali"/>
      <w:r>
        <w:t xml:space="preserve">ALTRE ATTIVITÀ PROFESSIONALI</w:t>
      </w:r>
      <w:bookmarkEnd w:id="41"/>
    </w:p>
    <w:p>
      <w:pPr>
        <w:pStyle w:val="Heading3"/>
      </w:pPr>
      <w:bookmarkStart w:id="42" w:name="traduzioni"/>
      <w:r>
        <w:t xml:space="preserve">TRADUZIONI</w:t>
      </w:r>
      <w:bookmarkEnd w:id="42"/>
    </w:p>
    <w:p>
      <w:pPr>
        <w:pStyle w:val="Compact"/>
        <w:numPr>
          <w:numId w:val="1013"/>
          <w:ilvl w:val="0"/>
        </w:numPr>
      </w:pPr>
      <w:r>
        <w:t xml:space="preserve">Il Mulino Publishing House, Bologna</w:t>
      </w:r>
      <w:r>
        <w:br w:type="textWrapping"/>
      </w:r>
      <w:r>
        <w:t xml:space="preserve">Traduzione dall’inglese all’italiano del volume</w:t>
      </w:r>
      <w:r>
        <w:t xml:space="preserve"> </w:t>
      </w:r>
      <w:r>
        <w:t xml:space="preserve">“</w:t>
      </w:r>
      <w:r>
        <w:t xml:space="preserve">The government and politics of the European Union</w:t>
      </w:r>
      <w:r>
        <w:t xml:space="preserve">”</w:t>
      </w:r>
      <w:r>
        <w:t xml:space="preserve"> </w:t>
      </w:r>
      <w:r>
        <w:t xml:space="preserve">by N.Nugent, London: MacMillan (2006, 6° ed.)</w:t>
      </w:r>
    </w:p>
    <w:p>
      <w:pPr>
        <w:pStyle w:val="Heading3"/>
      </w:pPr>
      <w:bookmarkStart w:id="43" w:name="peer-review"/>
      <w:r>
        <w:t xml:space="preserve">PEER REVIEW</w:t>
      </w:r>
      <w:bookmarkEnd w:id="43"/>
    </w:p>
    <w:p>
      <w:pPr>
        <w:pStyle w:val="FirstParagraph"/>
      </w:pPr>
      <w:hyperlink r:id="rId44">
        <w:r>
          <w:rPr>
            <w:rStyle w:val="Hyperlink"/>
          </w:rPr>
          <w:t xml:space="preserve">https://publons.com/researcher/1429699/enrico-borghetto/</w:t>
        </w:r>
      </w:hyperlink>
    </w:p>
    <w:p>
      <w:pPr>
        <w:pStyle w:val="Heading3"/>
      </w:pPr>
      <w:bookmarkStart w:id="45" w:name="membership"/>
      <w:r>
        <w:t xml:space="preserve">MEMBERSHIP</w:t>
      </w:r>
      <w:bookmarkEnd w:id="45"/>
    </w:p>
    <w:p>
      <w:pPr>
        <w:pStyle w:val="Compact"/>
        <w:numPr>
          <w:numId w:val="1014"/>
          <w:ilvl w:val="0"/>
        </w:numPr>
      </w:pPr>
      <w:r>
        <w:t xml:space="preserve">Società italiana Scienza Politica</w:t>
      </w:r>
      <w:r>
        <w:br w:type="textWrapping"/>
      </w:r>
    </w:p>
    <w:p>
      <w:pPr>
        <w:pStyle w:val="Compact"/>
        <w:numPr>
          <w:numId w:val="1014"/>
          <w:ilvl w:val="0"/>
        </w:numPr>
      </w:pPr>
      <w:r>
        <w:t xml:space="preserve">Società portoghese di Scienza Politica</w:t>
      </w:r>
    </w:p>
    <w:p>
      <w:pPr>
        <w:pStyle w:val="Heading2"/>
      </w:pPr>
      <w:bookmarkStart w:id="46" w:name="lingue"/>
      <w:r>
        <w:t xml:space="preserve">LINGUE</w:t>
      </w:r>
      <w:bookmarkEnd w:id="46"/>
    </w:p>
    <w:p>
      <w:pPr>
        <w:pStyle w:val="Compact"/>
        <w:numPr>
          <w:numId w:val="1015"/>
          <w:ilvl w:val="0"/>
        </w:numPr>
      </w:pPr>
      <w:r>
        <w:t xml:space="preserve">Conoscenza avanzata della lingua orale e scritta per la lingua Inglese (ESOL Certificate in Advanced English) e Portoghese.</w:t>
      </w:r>
    </w:p>
    <w:p>
      <w:pPr>
        <w:pStyle w:val="Compact"/>
        <w:numPr>
          <w:numId w:val="1015"/>
          <w:ilvl w:val="0"/>
        </w:numPr>
      </w:pPr>
      <w:r>
        <w:t xml:space="preserve">Conoscenza scolastica della lingua francese, spagnola e tedesca.</w:t>
      </w:r>
    </w:p>
    <w:p>
      <w:pPr>
        <w:pStyle w:val="Heading2"/>
      </w:pPr>
      <w:bookmarkStart w:id="47" w:name="conoscenze-informatiche"/>
      <w:r>
        <w:t xml:space="preserve">CONOSCENZE INFORMATICHE</w:t>
      </w:r>
      <w:bookmarkEnd w:id="47"/>
    </w:p>
    <w:p>
      <w:pPr>
        <w:pStyle w:val="Compact"/>
        <w:numPr>
          <w:numId w:val="1016"/>
          <w:ilvl w:val="0"/>
        </w:numPr>
      </w:pPr>
      <w:r>
        <w:t xml:space="preserve">R, Rmarkdown</w:t>
      </w:r>
    </w:p>
    <w:p>
      <w:pPr>
        <w:pStyle w:val="Compact"/>
        <w:numPr>
          <w:numId w:val="1016"/>
          <w:ilvl w:val="0"/>
        </w:numPr>
      </w:pPr>
      <w:r>
        <w:t xml:space="preserve">Ms Office</w:t>
      </w:r>
    </w:p>
    <w:p>
      <w:pPr>
        <w:pStyle w:val="Compact"/>
        <w:numPr>
          <w:numId w:val="1016"/>
          <w:ilvl w:val="0"/>
        </w:numPr>
      </w:pPr>
      <w:r>
        <w:t xml:space="preserve">SQL</w:t>
      </w:r>
    </w:p>
    <w:p>
      <w:pPr>
        <w:pStyle w:val="Compact"/>
        <w:numPr>
          <w:numId w:val="1016"/>
          <w:ilvl w:val="0"/>
        </w:numPr>
      </w:pPr>
      <w:r>
        <w:t xml:space="preserve">SPARQL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goo.gl/ExHizi" TargetMode="External" /><Relationship Type="http://schemas.openxmlformats.org/officeDocument/2006/relationships/hyperlink" Id="rId29" Target="https://goo.gl/HMBMaK" TargetMode="External" /><Relationship Type="http://schemas.openxmlformats.org/officeDocument/2006/relationships/hyperlink" Id="rId44" Target="https://publons.com/researcher/1429699/enrico-borghetto/" TargetMode="External" /><Relationship Type="http://schemas.openxmlformats.org/officeDocument/2006/relationships/hyperlink" Id="rId27" Target="https://www.comparativeagendas.net/italy" TargetMode="External" /><Relationship Type="http://schemas.openxmlformats.org/officeDocument/2006/relationships/hyperlink" Id="rId26" Target="https://www.comparativeagendas.net/portugal" TargetMode="External" /><Relationship Type="http://schemas.openxmlformats.org/officeDocument/2006/relationships/hyperlink" Id="rId22" Target="https://www.fct.pt/apoios/contratacaodoutorados/investigador-fct/index.phtml.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goo.gl/ExHizi" TargetMode="External" /><Relationship Type="http://schemas.openxmlformats.org/officeDocument/2006/relationships/hyperlink" Id="rId29" Target="https://goo.gl/HMBMaK" TargetMode="External" /><Relationship Type="http://schemas.openxmlformats.org/officeDocument/2006/relationships/hyperlink" Id="rId44" Target="https://publons.com/researcher/1429699/enrico-borghetto/" TargetMode="External" /><Relationship Type="http://schemas.openxmlformats.org/officeDocument/2006/relationships/hyperlink" Id="rId27" Target="https://www.comparativeagendas.net/italy" TargetMode="External" /><Relationship Type="http://schemas.openxmlformats.org/officeDocument/2006/relationships/hyperlink" Id="rId26" Target="https://www.comparativeagendas.net/portugal" TargetMode="External" /><Relationship Type="http://schemas.openxmlformats.org/officeDocument/2006/relationships/hyperlink" Id="rId22" Target="https://www.fct.pt/apoios/contratacaodoutorados/investigador-fct/index.phtml.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Enrico Borghetto, Abilitato ASN per settore Concorsuale 14/A2 - II Fascia - conseguito il 04/04/2017</dc:creator>
  <cp:keywords/>
  <dcterms:created xsi:type="dcterms:W3CDTF">2019-09-20T14:24:14Z</dcterms:created>
  <dcterms:modified xsi:type="dcterms:W3CDTF">2019-09-20T14:24:14Z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enrico.borghetto@fcsh.unl.pt</vt:lpwstr>
  </property>
  <property fmtid="{D5CDD505-2E9C-101B-9397-08002B2CF9AE}" pid="3" name="fontfamily">
    <vt:lpwstr>mathpazo</vt:lpwstr>
  </property>
  <property fmtid="{D5CDD505-2E9C-101B-9397-08002B2CF9AE}" pid="4" name="fontfamilyoptions">
    <vt:lpwstr>sc, osf</vt:lpwstr>
  </property>
  <property fmtid="{D5CDD505-2E9C-101B-9397-08002B2CF9AE}" pid="5" name="fontsize">
    <vt:lpwstr>11pt</vt:lpwstr>
  </property>
  <property fmtid="{D5CDD505-2E9C-101B-9397-08002B2CF9AE}" pid="6" name="geometry">
    <vt:lpwstr>margin=1in</vt:lpwstr>
  </property>
  <property fmtid="{D5CDD505-2E9C-101B-9397-08002B2CF9AE}" pid="7" name="jobtitle">
    <vt:lpwstr>Ricercatore FCT</vt:lpwstr>
  </property>
  <property fmtid="{D5CDD505-2E9C-101B-9397-08002B2CF9AE}" pid="8" name="linkcolor">
    <vt:lpwstr>blue</vt:lpwstr>
  </property>
  <property fmtid="{D5CDD505-2E9C-101B-9397-08002B2CF9AE}" pid="9" name="output">
    <vt:lpwstr/>
  </property>
  <property fmtid="{D5CDD505-2E9C-101B-9397-08002B2CF9AE}" pid="10" name="updated">
    <vt:lpwstr>no</vt:lpwstr>
  </property>
  <property fmtid="{D5CDD505-2E9C-101B-9397-08002B2CF9AE}" pid="11" name="urlcolor">
    <vt:lpwstr>blue</vt:lpwstr>
  </property>
  <property fmtid="{D5CDD505-2E9C-101B-9397-08002B2CF9AE}" pid="12" name="web">
    <vt:lpwstr>enricoborghetto.netlify.com</vt:lpwstr>
  </property>
</Properties>
</file>