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1BD9" w:rsidRPr="000B399C" w:rsidRDefault="00154351" w:rsidP="00B96803">
      <w:pPr>
        <w:spacing w:after="0"/>
        <w:rPr>
          <w:b/>
          <w:sz w:val="28"/>
          <w:szCs w:val="28"/>
        </w:rPr>
      </w:pPr>
      <w:bookmarkStart w:id="0" w:name="_GoBack"/>
      <w:bookmarkEnd w:id="0"/>
      <w:r>
        <w:rPr>
          <w:b/>
          <w:sz w:val="28"/>
          <w:szCs w:val="28"/>
        </w:rPr>
        <w:t xml:space="preserve">Systematic </w:t>
      </w:r>
      <w:r w:rsidR="004A66A5" w:rsidRPr="000B399C">
        <w:rPr>
          <w:b/>
          <w:sz w:val="28"/>
          <w:szCs w:val="28"/>
        </w:rPr>
        <w:t>Transferring Process from AC (HBL) to SLC1</w:t>
      </w:r>
    </w:p>
    <w:p w:rsidR="001B1BD9" w:rsidRDefault="001B1BD9" w:rsidP="00B96803">
      <w:pPr>
        <w:pStyle w:val="ListParagraph"/>
        <w:numPr>
          <w:ilvl w:val="0"/>
          <w:numId w:val="1"/>
        </w:numPr>
        <w:spacing w:after="0"/>
      </w:pPr>
      <w:r>
        <w:t xml:space="preserve">In Hub Application, go to Support and access </w:t>
      </w:r>
      <w:r w:rsidRPr="00D81EA4">
        <w:rPr>
          <w:color w:val="FF0000"/>
        </w:rPr>
        <w:t>Transfer Report</w:t>
      </w:r>
      <w:r>
        <w:t>.</w:t>
      </w:r>
    </w:p>
    <w:p w:rsidR="00074665" w:rsidRDefault="00074665" w:rsidP="00B96803">
      <w:pPr>
        <w:pStyle w:val="ListParagraph"/>
        <w:numPr>
          <w:ilvl w:val="0"/>
          <w:numId w:val="1"/>
        </w:numPr>
        <w:spacing w:after="0"/>
      </w:pPr>
      <w:r>
        <w:t>KBB Staff select date range, indicate Location and click Retrieve button</w:t>
      </w:r>
    </w:p>
    <w:p w:rsidR="00CA3EC7" w:rsidRDefault="00074665" w:rsidP="00CA3EC7">
      <w:pPr>
        <w:pStyle w:val="ListParagraph"/>
        <w:numPr>
          <w:ilvl w:val="0"/>
          <w:numId w:val="1"/>
        </w:numPr>
        <w:spacing w:after="0"/>
      </w:pPr>
      <w:r>
        <w:t>KBB Staff  click Print button to print Transfer Report (from Loaner1 Location)</w:t>
      </w:r>
    </w:p>
    <w:p w:rsidR="00095283" w:rsidRDefault="00095283" w:rsidP="00095283">
      <w:pPr>
        <w:pStyle w:val="ListParagraph"/>
        <w:spacing w:after="0"/>
      </w:pPr>
      <w:r>
        <w:rPr>
          <w:noProof/>
        </w:rPr>
        <w:drawing>
          <wp:inline distT="0" distB="0" distL="0" distR="0" wp14:anchorId="5875994C" wp14:editId="3286E1BC">
            <wp:extent cx="5495925" cy="4477181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BL Transfer to SLC1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03105" cy="4483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E7153" w:rsidRDefault="00CE7153" w:rsidP="00095283">
      <w:pPr>
        <w:pStyle w:val="ListParagraph"/>
        <w:spacing w:after="0"/>
      </w:pPr>
    </w:p>
    <w:p w:rsidR="001B1BD9" w:rsidRDefault="001B1BD9" w:rsidP="001B1BD9">
      <w:pPr>
        <w:pStyle w:val="ListParagraph"/>
        <w:numPr>
          <w:ilvl w:val="0"/>
          <w:numId w:val="1"/>
        </w:numPr>
        <w:spacing w:after="0"/>
      </w:pPr>
      <w:r>
        <w:t xml:space="preserve">In Hub Application, go to Support and access </w:t>
      </w:r>
      <w:r w:rsidRPr="00D81EA4">
        <w:rPr>
          <w:color w:val="FF0000"/>
        </w:rPr>
        <w:t>Move by LP</w:t>
      </w:r>
      <w:r>
        <w:t>.</w:t>
      </w:r>
    </w:p>
    <w:p w:rsidR="00CA3EC7" w:rsidRDefault="00C349E6" w:rsidP="00C349E6">
      <w:pPr>
        <w:pStyle w:val="ListParagraph"/>
        <w:numPr>
          <w:ilvl w:val="0"/>
          <w:numId w:val="1"/>
        </w:numPr>
        <w:spacing w:after="0"/>
      </w:pPr>
      <w:r w:rsidRPr="00C349E6">
        <w:t>SLC1 Staff perform Move to SLC1_STAGE after they receive</w:t>
      </w:r>
      <w:r w:rsidR="00D1745A">
        <w:t xml:space="preserve"> </w:t>
      </w:r>
      <w:r w:rsidR="00C73ECD">
        <w:t>units</w:t>
      </w:r>
      <w:r>
        <w:t xml:space="preserve"> from </w:t>
      </w:r>
      <w:proofErr w:type="spellStart"/>
      <w:r>
        <w:t>Harbourlink</w:t>
      </w:r>
      <w:proofErr w:type="spellEnd"/>
    </w:p>
    <w:p w:rsidR="00710932" w:rsidRDefault="00710932" w:rsidP="00710932">
      <w:pPr>
        <w:pStyle w:val="ListParagraph"/>
        <w:spacing w:after="0"/>
      </w:pPr>
      <w:r>
        <w:rPr>
          <w:noProof/>
        </w:rPr>
        <w:drawing>
          <wp:inline distT="0" distB="0" distL="0" distR="0" wp14:anchorId="19217CF1" wp14:editId="34C2F4DB">
            <wp:extent cx="2238375" cy="2228850"/>
            <wp:effectExtent l="0" t="0" r="952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LC1 Staff perform Move to SLC1_STAGE after they receive.JP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64778" b="56920"/>
                    <a:stretch/>
                  </pic:blipFill>
                  <pic:spPr bwMode="auto">
                    <a:xfrm>
                      <a:off x="0" y="0"/>
                      <a:ext cx="2241799" cy="223225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C56B4" w:rsidRDefault="00AC56B4" w:rsidP="00710932">
      <w:pPr>
        <w:pStyle w:val="ListParagraph"/>
        <w:spacing w:after="0"/>
      </w:pPr>
    </w:p>
    <w:p w:rsidR="00C73ECD" w:rsidRDefault="00C73ECD" w:rsidP="00C73ECD">
      <w:pPr>
        <w:pStyle w:val="ListParagraph"/>
        <w:numPr>
          <w:ilvl w:val="0"/>
          <w:numId w:val="1"/>
        </w:numPr>
        <w:spacing w:after="0"/>
      </w:pPr>
      <w:r w:rsidRPr="00C73ECD">
        <w:t>SLC1 Sta</w:t>
      </w:r>
      <w:r>
        <w:t>ff perform Move upon segregation</w:t>
      </w:r>
    </w:p>
    <w:p w:rsidR="00710932" w:rsidRDefault="00710932" w:rsidP="00710932">
      <w:pPr>
        <w:pStyle w:val="ListParagraph"/>
        <w:spacing w:after="0"/>
      </w:pPr>
      <w:r>
        <w:rPr>
          <w:noProof/>
        </w:rPr>
        <w:drawing>
          <wp:inline distT="0" distB="0" distL="0" distR="0" wp14:anchorId="674E27A9" wp14:editId="3C545D42">
            <wp:extent cx="2657475" cy="2435177"/>
            <wp:effectExtent l="0" t="0" r="0" b="381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LC1 Staff perform Move upon segregation.JP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7853" b="52371"/>
                    <a:stretch/>
                  </pic:blipFill>
                  <pic:spPr bwMode="auto">
                    <a:xfrm>
                      <a:off x="0" y="0"/>
                      <a:ext cx="2657475" cy="243517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209C3" w:rsidRDefault="001209C3" w:rsidP="00710932">
      <w:pPr>
        <w:pStyle w:val="ListParagraph"/>
        <w:spacing w:after="0"/>
      </w:pPr>
    </w:p>
    <w:p w:rsidR="00C73ECD" w:rsidRDefault="00CC42AA" w:rsidP="00CC42AA">
      <w:pPr>
        <w:pStyle w:val="ListParagraph"/>
        <w:numPr>
          <w:ilvl w:val="0"/>
          <w:numId w:val="1"/>
        </w:numPr>
        <w:spacing w:after="0"/>
      </w:pPr>
      <w:r w:rsidRPr="00CC42AA">
        <w:t>SLC1 Staff will receive error message if they try to move to non SLC1 location</w:t>
      </w:r>
    </w:p>
    <w:p w:rsidR="00A94549" w:rsidRDefault="00A94549" w:rsidP="00A94549">
      <w:pPr>
        <w:pStyle w:val="ListParagraph"/>
        <w:spacing w:after="0"/>
      </w:pPr>
      <w:r>
        <w:rPr>
          <w:noProof/>
        </w:rPr>
        <w:drawing>
          <wp:inline distT="0" distB="0" distL="0" distR="0" wp14:anchorId="7B670B7F" wp14:editId="3B310372">
            <wp:extent cx="5943600" cy="4831080"/>
            <wp:effectExtent l="0" t="0" r="0" b="762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LC1 Staff will receive error message if they try to move to non SLC1 location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831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209C3" w:rsidRDefault="001209C3" w:rsidP="00A94549">
      <w:pPr>
        <w:pStyle w:val="ListParagraph"/>
        <w:spacing w:after="0"/>
      </w:pPr>
    </w:p>
    <w:p w:rsidR="00CC42AA" w:rsidRDefault="00CC42AA" w:rsidP="00CC42AA">
      <w:pPr>
        <w:pStyle w:val="ListParagraph"/>
        <w:numPr>
          <w:ilvl w:val="0"/>
          <w:numId w:val="1"/>
        </w:numPr>
        <w:spacing w:after="0"/>
      </w:pPr>
      <w:r w:rsidRPr="00C73ECD">
        <w:t xml:space="preserve">SLC1 </w:t>
      </w:r>
      <w:r>
        <w:t>Staff select date range, indicate Location and click Retrieve button</w:t>
      </w:r>
    </w:p>
    <w:p w:rsidR="00C73ECD" w:rsidRDefault="00C73ECD" w:rsidP="00C73ECD">
      <w:pPr>
        <w:pStyle w:val="ListParagraph"/>
        <w:numPr>
          <w:ilvl w:val="0"/>
          <w:numId w:val="1"/>
        </w:numPr>
        <w:spacing w:after="0"/>
      </w:pPr>
      <w:r w:rsidRPr="00C73ECD">
        <w:t xml:space="preserve">SLC1 </w:t>
      </w:r>
      <w:r>
        <w:t>Staff  click Print button to print Transfer Report (from SLC1 Locations)</w:t>
      </w:r>
    </w:p>
    <w:p w:rsidR="00F52C9E" w:rsidRDefault="00F52C9E" w:rsidP="00F52C9E">
      <w:pPr>
        <w:pStyle w:val="ListParagraph"/>
        <w:spacing w:after="0"/>
      </w:pPr>
      <w:r>
        <w:rPr>
          <w:noProof/>
        </w:rPr>
        <w:drawing>
          <wp:inline distT="0" distB="0" distL="0" distR="0" wp14:anchorId="49E74614" wp14:editId="48784FCC">
            <wp:extent cx="5943600" cy="482600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LC1 Tranfer - Return to HBL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82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7183" w:rsidRDefault="00B07183" w:rsidP="00F52C9E">
      <w:pPr>
        <w:pStyle w:val="ListParagraph"/>
        <w:spacing w:after="0"/>
      </w:pPr>
    </w:p>
    <w:p w:rsidR="00966EDE" w:rsidRDefault="00C73ECD" w:rsidP="00B96803">
      <w:pPr>
        <w:pStyle w:val="ListParagraph"/>
        <w:numPr>
          <w:ilvl w:val="0"/>
          <w:numId w:val="1"/>
        </w:numPr>
        <w:spacing w:after="0"/>
      </w:pPr>
      <w:r w:rsidRPr="00C73ECD">
        <w:t xml:space="preserve">KBB Staff </w:t>
      </w:r>
      <w:r>
        <w:t xml:space="preserve">perform </w:t>
      </w:r>
      <w:r w:rsidRPr="00C73ECD">
        <w:t>Move after units returned from SLC1</w:t>
      </w:r>
    </w:p>
    <w:p w:rsidR="00966EDE" w:rsidRDefault="008B5561" w:rsidP="00D23204">
      <w:pPr>
        <w:pStyle w:val="ListParagraph"/>
        <w:spacing w:after="0"/>
      </w:pPr>
      <w:r>
        <w:rPr>
          <w:noProof/>
        </w:rPr>
        <w:drawing>
          <wp:inline distT="0" distB="0" distL="0" distR="0" wp14:anchorId="4D054342" wp14:editId="5DF21D5B">
            <wp:extent cx="2362200" cy="23241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BB Staff perform Move after units returned from SLC1.JPG"/>
                    <pic:cNvPicPr/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60256" b="51956"/>
                    <a:stretch/>
                  </pic:blipFill>
                  <pic:spPr bwMode="auto">
                    <a:xfrm>
                      <a:off x="0" y="0"/>
                      <a:ext cx="2362200" cy="23241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23072" w:rsidRDefault="00323072" w:rsidP="00D23204">
      <w:pPr>
        <w:pStyle w:val="ListParagraph"/>
        <w:spacing w:after="0"/>
      </w:pPr>
    </w:p>
    <w:p w:rsidR="00323072" w:rsidRPr="00323072" w:rsidRDefault="00323072" w:rsidP="00323072">
      <w:pPr>
        <w:spacing w:after="0"/>
        <w:rPr>
          <w:b/>
          <w:sz w:val="24"/>
          <w:szCs w:val="24"/>
          <w:u w:val="single"/>
        </w:rPr>
      </w:pPr>
      <w:r w:rsidRPr="00323072">
        <w:rPr>
          <w:b/>
          <w:sz w:val="24"/>
          <w:szCs w:val="24"/>
          <w:u w:val="single"/>
        </w:rPr>
        <w:t>For IT:  Additional Notes / Setup:</w:t>
      </w:r>
    </w:p>
    <w:p w:rsidR="00323072" w:rsidRDefault="00323072" w:rsidP="00323072">
      <w:pPr>
        <w:spacing w:after="0"/>
      </w:pPr>
    </w:p>
    <w:p w:rsidR="00323072" w:rsidRPr="00323072" w:rsidRDefault="00323072" w:rsidP="00323072">
      <w:pPr>
        <w:spacing w:after="0"/>
        <w:rPr>
          <w:b/>
        </w:rPr>
      </w:pPr>
      <w:r w:rsidRPr="00323072">
        <w:rPr>
          <w:b/>
        </w:rPr>
        <w:t>New Locations Setup</w:t>
      </w:r>
      <w:r>
        <w:rPr>
          <w:b/>
        </w:rPr>
        <w:t xml:space="preserve"> SQL</w:t>
      </w:r>
    </w:p>
    <w:p w:rsidR="00323072" w:rsidRDefault="00323072" w:rsidP="00323072">
      <w:pPr>
        <w:spacing w:after="0"/>
      </w:pPr>
      <w:r w:rsidRPr="00323072">
        <w:object w:dxaOrig="1395" w:dyaOrig="76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9.75pt;height:38.25pt" o:ole="">
            <v:imagedata r:id="rId12" o:title=""/>
          </v:shape>
          <o:OLEObject Type="Embed" ProgID="Package" ShapeID="_x0000_i1025" DrawAspect="Content" ObjectID="_1467544966" r:id="rId13"/>
        </w:object>
      </w:r>
    </w:p>
    <w:p w:rsidR="00323072" w:rsidRDefault="00323072" w:rsidP="00323072">
      <w:pPr>
        <w:spacing w:after="0"/>
      </w:pPr>
    </w:p>
    <w:p w:rsidR="00323072" w:rsidRPr="00323072" w:rsidRDefault="00323072" w:rsidP="00323072">
      <w:pPr>
        <w:spacing w:after="0"/>
        <w:rPr>
          <w:b/>
        </w:rPr>
      </w:pPr>
      <w:r w:rsidRPr="00323072">
        <w:rPr>
          <w:b/>
        </w:rPr>
        <w:t>SLC1 Users Setup SQL</w:t>
      </w:r>
    </w:p>
    <w:p w:rsidR="00323072" w:rsidRDefault="00323072" w:rsidP="00323072">
      <w:pPr>
        <w:spacing w:after="0"/>
      </w:pPr>
      <w:r w:rsidRPr="00323072">
        <w:object w:dxaOrig="2280" w:dyaOrig="765">
          <v:shape id="_x0000_i1026" type="#_x0000_t75" style="width:114pt;height:38.25pt" o:ole="">
            <v:imagedata r:id="rId14" o:title=""/>
          </v:shape>
          <o:OLEObject Type="Embed" ProgID="Package" ShapeID="_x0000_i1026" DrawAspect="Content" ObjectID="_1467544967" r:id="rId15"/>
        </w:object>
      </w:r>
    </w:p>
    <w:sectPr w:rsidR="00323072" w:rsidSect="00BC1D67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48156AB"/>
    <w:multiLevelType w:val="hybridMultilevel"/>
    <w:tmpl w:val="134463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83A702C"/>
    <w:multiLevelType w:val="hybridMultilevel"/>
    <w:tmpl w:val="134463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A53EA"/>
    <w:rsid w:val="00074665"/>
    <w:rsid w:val="00095283"/>
    <w:rsid w:val="000B399C"/>
    <w:rsid w:val="001209C3"/>
    <w:rsid w:val="00154351"/>
    <w:rsid w:val="001B1BD9"/>
    <w:rsid w:val="001E6A03"/>
    <w:rsid w:val="00323072"/>
    <w:rsid w:val="004A5CC5"/>
    <w:rsid w:val="004A66A5"/>
    <w:rsid w:val="004E318E"/>
    <w:rsid w:val="004E5775"/>
    <w:rsid w:val="00611619"/>
    <w:rsid w:val="00710932"/>
    <w:rsid w:val="008B5561"/>
    <w:rsid w:val="00966EDE"/>
    <w:rsid w:val="009A53EA"/>
    <w:rsid w:val="00A94549"/>
    <w:rsid w:val="00AC56B4"/>
    <w:rsid w:val="00B07183"/>
    <w:rsid w:val="00B96803"/>
    <w:rsid w:val="00BC1D67"/>
    <w:rsid w:val="00C349E6"/>
    <w:rsid w:val="00C73ECD"/>
    <w:rsid w:val="00CA3EC7"/>
    <w:rsid w:val="00CC42AA"/>
    <w:rsid w:val="00CE7153"/>
    <w:rsid w:val="00D1745A"/>
    <w:rsid w:val="00D23204"/>
    <w:rsid w:val="00D81EA4"/>
    <w:rsid w:val="00E828E3"/>
    <w:rsid w:val="00F52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7466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4665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07466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7466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4665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07466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G"/><Relationship Id="rId13" Type="http://schemas.openxmlformats.org/officeDocument/2006/relationships/oleObject" Target="embeddings/oleObject1.bin"/><Relationship Id="rId3" Type="http://schemas.microsoft.com/office/2007/relationships/stylesWithEffects" Target="stylesWithEffects.xml"/><Relationship Id="rId7" Type="http://schemas.openxmlformats.org/officeDocument/2006/relationships/image" Target="media/image2.JPG"/><Relationship Id="rId12" Type="http://schemas.openxmlformats.org/officeDocument/2006/relationships/image" Target="media/image7.wmf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image" Target="media/image1.JPG"/><Relationship Id="rId11" Type="http://schemas.openxmlformats.org/officeDocument/2006/relationships/image" Target="media/image6.JPG"/><Relationship Id="rId5" Type="http://schemas.openxmlformats.org/officeDocument/2006/relationships/webSettings" Target="webSettings.xml"/><Relationship Id="rId15" Type="http://schemas.openxmlformats.org/officeDocument/2006/relationships/oleObject" Target="embeddings/oleObject2.bin"/><Relationship Id="rId10" Type="http://schemas.openxmlformats.org/officeDocument/2006/relationships/image" Target="media/image5.JPG"/><Relationship Id="rId4" Type="http://schemas.openxmlformats.org/officeDocument/2006/relationships/settings" Target="settings.xml"/><Relationship Id="rId9" Type="http://schemas.openxmlformats.org/officeDocument/2006/relationships/image" Target="media/image4.JPG"/><Relationship Id="rId14" Type="http://schemas.openxmlformats.org/officeDocument/2006/relationships/image" Target="media/image8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Systematic Transferring Process from AC (HBL) to SLC1 20140722</Template>
  <TotalTime>0</TotalTime>
  <Pages>4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Schenker Singapore Pte Ltd</Company>
  <LinksUpToDate>false</LinksUpToDate>
  <CharactersWithSpaces>870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Schenker Singapore Pte Ltd</dc:creator>
  <cp:keywords/>
  <dc:description/>
  <cp:lastModifiedBy>Apple iCare</cp:lastModifiedBy>
  <cp:revision>2</cp:revision>
  <dcterms:created xsi:type="dcterms:W3CDTF">2014-07-22T06:36:00Z</dcterms:created>
  <dcterms:modified xsi:type="dcterms:W3CDTF">2014-07-22T06:36:00Z</dcterms:modified>
</cp:coreProperties>
</file>