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3D" w:rsidRDefault="00DE263D" w:rsidP="00DE263D">
      <w:pPr>
        <w:rPr>
          <w:b/>
          <w:bCs/>
          <w:color w:val="1F497D"/>
        </w:rPr>
      </w:pPr>
      <w:r>
        <w:rPr>
          <w:b/>
          <w:bCs/>
          <w:color w:val="1F497D"/>
        </w:rPr>
        <w:t>Hi George,</w:t>
      </w: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rPr>
          <w:color w:val="1F497D"/>
        </w:rPr>
      </w:pPr>
      <w:r>
        <w:rPr>
          <w:color w:val="1F497D"/>
        </w:rPr>
        <w:t>Ok, we can create automated report for this, kindly provide the email addresses and the report will send out Saturday EOD or Monday BOD?  Thanks.</w:t>
      </w: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rPr>
          <w:b/>
          <w:bCs/>
          <w:color w:val="1F497D"/>
        </w:rPr>
      </w:pPr>
      <w:r>
        <w:rPr>
          <w:b/>
          <w:bCs/>
          <w:color w:val="1F497D"/>
        </w:rPr>
        <w:t>Hi Margaret,</w:t>
      </w: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rPr>
          <w:color w:val="1F497D"/>
        </w:rPr>
      </w:pPr>
      <w:r>
        <w:rPr>
          <w:color w:val="1F497D"/>
        </w:rPr>
        <w:t xml:space="preserve">Kindly register to  ASR (Application Service Request) with title </w:t>
      </w:r>
      <w:r>
        <w:rPr>
          <w:color w:val="C0504D"/>
        </w:rPr>
        <w:t>Bi-Weekly MVT GR Report</w:t>
      </w:r>
      <w:r>
        <w:rPr>
          <w:color w:val="1F497D"/>
        </w:rPr>
        <w:t>.  Thanks.</w:t>
      </w: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Best regards,</w:t>
      </w: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 </w:t>
      </w: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Ferdinand Caliwliw (Mr)</w:t>
      </w:r>
      <w:r>
        <w:rPr>
          <w:rFonts w:ascii="DB Office" w:hAnsi="DB Office"/>
          <w:color w:val="1F497D"/>
          <w:sz w:val="21"/>
          <w:szCs w:val="21"/>
        </w:rPr>
        <w:br/>
        <w:t>Senior Systems Analyst</w:t>
      </w:r>
      <w:r>
        <w:rPr>
          <w:rFonts w:ascii="DB Office" w:hAnsi="DB Office"/>
          <w:color w:val="1F497D"/>
          <w:sz w:val="21"/>
          <w:szCs w:val="21"/>
        </w:rPr>
        <w:br/>
        <w:t>IT Solutioning Department</w:t>
      </w: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br/>
        <w:t>Schenker Singapore (Pte) Ltd</w:t>
      </w:r>
      <w:r>
        <w:rPr>
          <w:rFonts w:ascii="DB Office" w:hAnsi="DB Office"/>
          <w:color w:val="1F497D"/>
          <w:sz w:val="21"/>
          <w:szCs w:val="21"/>
        </w:rPr>
        <w:br/>
        <w:t>17 Changi South Street 2,</w:t>
      </w: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Singapore 486149</w:t>
      </w:r>
      <w:r>
        <w:rPr>
          <w:rFonts w:ascii="DB Office" w:hAnsi="DB Office"/>
          <w:color w:val="1F497D"/>
          <w:sz w:val="21"/>
          <w:szCs w:val="21"/>
        </w:rPr>
        <w:br/>
        <w:t>Phone (DID): +65 6549 1458, (Fax): +65 6545 6788</w:t>
      </w:r>
    </w:p>
    <w:p w:rsidR="00DE263D" w:rsidRDefault="00DE263D" w:rsidP="00DE263D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Mobile no.: +65 9237 6570</w:t>
      </w:r>
    </w:p>
    <w:p w:rsidR="00DE263D" w:rsidRDefault="00DE263D" w:rsidP="00DE263D">
      <w:pPr>
        <w:rPr>
          <w:color w:val="1F497D"/>
        </w:rPr>
      </w:pPr>
    </w:p>
    <w:p w:rsidR="00DE263D" w:rsidRDefault="00DE263D" w:rsidP="00DE263D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Lim, George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August 13, 2014 2:12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Caliwliw, Ferdinand; 'Doreen Lee' (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doreen.lee@dbschenker.com</w:t>
        </w:r>
      </w:hyperlink>
      <w:r>
        <w:rPr>
          <w:rFonts w:ascii="Tahoma" w:hAnsi="Tahoma" w:cs="Tahoma"/>
          <w:sz w:val="20"/>
          <w:szCs w:val="20"/>
        </w:rPr>
        <w:t>); 'Laurent Kek'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laurent.kek@dbschenker.com</w:t>
        </w:r>
      </w:hyperlink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Coching, Dave; Colin Bridgewater (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Colin.Bridgewater@dbschenker.com</w:t>
        </w:r>
      </w:hyperlink>
      <w:r>
        <w:rPr>
          <w:rFonts w:ascii="Tahoma" w:hAnsi="Tahoma" w:cs="Tahoma"/>
          <w:sz w:val="20"/>
          <w:szCs w:val="20"/>
        </w:rPr>
        <w:t>); Ong, Ping Wee; Low, Dennis; Quek, Roger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MVT GR 14 Days Data Retrieval request </w:t>
      </w:r>
    </w:p>
    <w:p w:rsidR="00DE263D" w:rsidRDefault="00DE263D" w:rsidP="00DE263D"/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Hi Ferdi,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Thanks for the prompt support as always.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Moving forward, may we have this file on a weekly basis (every Tuesday morning), keep it at 14 work days data.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It’s for us to understand what’s the incoming trend at KBB, and thereafter communicate a work plan to customer for the next 5 working days every week on Wednesday morning.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Thank you.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Best Regards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George Lim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Contract Logistics/SCM Operations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Schenker Singapore (Pte) Ltd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No 63, Alexandra Terrace, 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#05-01 Harbourlink Building,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Singapore 119937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lastRenderedPageBreak/>
        <w:t xml:space="preserve">DID : +65 63775827 Fax: +65 63775829 </w:t>
      </w:r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Mobile +65 90606927Email : </w:t>
      </w:r>
      <w:hyperlink r:id="rId8" w:history="1">
        <w:r>
          <w:rPr>
            <w:rStyle w:val="Hyperlink"/>
            <w:rFonts w:ascii="DB Office" w:hAnsi="DB Office"/>
            <w:color w:val="000000"/>
            <w:sz w:val="21"/>
            <w:szCs w:val="21"/>
          </w:rPr>
          <w:t>george.lim@dbschenker.com</w:t>
        </w:r>
      </w:hyperlink>
    </w:p>
    <w:p w:rsidR="00DE263D" w:rsidRDefault="00DE263D" w:rsidP="00DE263D">
      <w:pPr>
        <w:rPr>
          <w:rFonts w:ascii="DB Office" w:hAnsi="DB Office"/>
          <w:color w:val="000000"/>
          <w:sz w:val="21"/>
          <w:szCs w:val="21"/>
        </w:rPr>
      </w:pPr>
    </w:p>
    <w:p w:rsidR="00DE263D" w:rsidRDefault="00DE263D" w:rsidP="00DE263D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Caliwliw, Ferdinand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August 13, 2014 11:43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Tahoma" w:hAnsi="Tahoma" w:cs="Tahoma"/>
            <w:sz w:val="20"/>
            <w:szCs w:val="20"/>
          </w:rPr>
          <w:t>support.sin-nsc@dbschenker.com</w:t>
        </w:r>
      </w:hyperlink>
      <w:r>
        <w:rPr>
          <w:rFonts w:ascii="Tahoma" w:hAnsi="Tahoma" w:cs="Tahoma"/>
          <w:sz w:val="20"/>
          <w:szCs w:val="20"/>
        </w:rPr>
        <w:t>; Lim, George; 'Laurent Kek' (</w:t>
      </w:r>
      <w:hyperlink r:id="rId10" w:history="1">
        <w:r>
          <w:rPr>
            <w:rStyle w:val="Hyperlink"/>
            <w:rFonts w:ascii="Tahoma" w:hAnsi="Tahoma" w:cs="Tahoma"/>
            <w:sz w:val="20"/>
            <w:szCs w:val="20"/>
          </w:rPr>
          <w:t>laurent.kek@dbschenker.com</w:t>
        </w:r>
      </w:hyperlink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Coching, Dave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MVT GR 14 Days Data Retrieval request </w:t>
      </w:r>
    </w:p>
    <w:p w:rsidR="00DE263D" w:rsidRDefault="00DE263D" w:rsidP="00DE263D"/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George / Laurent,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Please see attached file as requested, thanks.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NSC Team,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Kindly log ticket, thanks.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Best regards,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 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Ferdinand Caliwliw (Mr)</w:t>
      </w:r>
      <w:r>
        <w:rPr>
          <w:rFonts w:ascii="DB Office" w:hAnsi="DB Office"/>
          <w:sz w:val="21"/>
          <w:szCs w:val="21"/>
        </w:rPr>
        <w:br/>
        <w:t>Senior Systems Analyst</w:t>
      </w:r>
      <w:r>
        <w:rPr>
          <w:rFonts w:ascii="DB Office" w:hAnsi="DB Office"/>
          <w:sz w:val="21"/>
          <w:szCs w:val="21"/>
        </w:rPr>
        <w:br/>
        <w:t>IT Solutioning Department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br/>
        <w:t>Schenker Singapore (Pte) Ltd</w:t>
      </w:r>
      <w:r>
        <w:rPr>
          <w:rFonts w:ascii="DB Office" w:hAnsi="DB Office"/>
          <w:sz w:val="21"/>
          <w:szCs w:val="21"/>
        </w:rPr>
        <w:br/>
        <w:t>17 Changi South Street 2,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Singapore 486149</w:t>
      </w:r>
      <w:r>
        <w:rPr>
          <w:rFonts w:ascii="DB Office" w:hAnsi="DB Office"/>
          <w:sz w:val="21"/>
          <w:szCs w:val="21"/>
        </w:rPr>
        <w:br/>
        <w:t>Phone (DID): +65 6549 1458, (Fax): +65 6545 6788</w:t>
      </w:r>
    </w:p>
    <w:p w:rsidR="00DE263D" w:rsidRDefault="00DE263D" w:rsidP="00DE263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Mobile no.: +65 9237 6570</w:t>
      </w:r>
    </w:p>
    <w:p w:rsidR="00DE263D" w:rsidRDefault="00DE263D" w:rsidP="00DE263D"/>
    <w:p w:rsidR="000B763F" w:rsidRDefault="000B763F">
      <w:bookmarkStart w:id="0" w:name="_GoBack"/>
      <w:bookmarkEnd w:id="0"/>
    </w:p>
    <w:sectPr w:rsidR="000B763F" w:rsidSect="00BB60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3D"/>
    <w:rsid w:val="000B763F"/>
    <w:rsid w:val="00BB60F1"/>
    <w:rsid w:val="00D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6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.lim@dbsche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lin.Bridgewater@dbschenker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urent.kek@dbschen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oreen.lee@dbschenker.com" TargetMode="External"/><Relationship Id="rId10" Type="http://schemas.openxmlformats.org/officeDocument/2006/relationships/hyperlink" Target="mailto:laurent.kek@dbschen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.sin-nsc@dbsche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2014-08-13T08:05:00Z</dcterms:created>
  <dcterms:modified xsi:type="dcterms:W3CDTF">2014-08-13T08:06:00Z</dcterms:modified>
</cp:coreProperties>
</file>