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06B6" w:rsidRDefault="007E06B6" w:rsidP="007E06B6">
      <w:r>
        <w:t>1) Enhance current summary report to serve as deployment report to facilitate the staff in the day to day operations</w:t>
      </w:r>
    </w:p>
    <w:p w:rsidR="00D92CD8" w:rsidRDefault="007E06B6" w:rsidP="007E06B6">
      <w:r>
        <w:t>2) Create search functions in the WMS to allow user to search by case procedure/surgeon or hospital as reference on previous case records.</w:t>
      </w:r>
      <w:bookmarkStart w:id="0" w:name="_GoBack"/>
      <w:bookmarkEnd w:id="0"/>
    </w:p>
    <w:sectPr w:rsidR="00D92C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06B6"/>
    <w:rsid w:val="007E06B6"/>
    <w:rsid w:val="00D9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Schenker Singapore Pte Ltd</Company>
  <LinksUpToDate>false</LinksUpToDate>
  <CharactersWithSpaces>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Schenker Singapore Pte Ltd</dc:creator>
  <cp:lastModifiedBy>Schenker Singapore Pte Ltd</cp:lastModifiedBy>
  <cp:revision>1</cp:revision>
  <dcterms:created xsi:type="dcterms:W3CDTF">2014-09-23T05:45:00Z</dcterms:created>
  <dcterms:modified xsi:type="dcterms:W3CDTF">2014-09-23T05:46:00Z</dcterms:modified>
</cp:coreProperties>
</file>