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78" w:rsidRDefault="001A0F78" w:rsidP="001A0F78">
      <w:pPr>
        <w:rPr>
          <w:color w:val="1F497D"/>
        </w:rPr>
      </w:pPr>
    </w:p>
    <w:p w:rsidR="001A0F78" w:rsidRDefault="001A0F78" w:rsidP="001A0F78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Thiam Kiat, Goh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October 30, 2014 12:13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Caliwliw, Ferdinand; Reyes, Joyce Genette; Che, Matthew;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support.sin-nsc@dbschenker.com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Laurent, Kek; Quek, Roger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MVT GR report (GSD #2100099)</w:t>
      </w:r>
    </w:p>
    <w:p w:rsidR="001A0F78" w:rsidRDefault="001A0F78" w:rsidP="001A0F78"/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rFonts w:ascii="DB Office" w:hAnsi="DB Office"/>
          <w:color w:val="002060"/>
          <w:sz w:val="21"/>
          <w:szCs w:val="21"/>
        </w:rPr>
        <w:t>Hi Ferdi,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rFonts w:ascii="DB Office" w:hAnsi="DB Office"/>
          <w:color w:val="002060"/>
          <w:sz w:val="21"/>
          <w:szCs w:val="21"/>
        </w:rPr>
        <w:t>We will always apply charge code in the Problem Definition (as indicated) whenever the unit failed VMI conditions.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rFonts w:ascii="DB Office" w:hAnsi="DB Office"/>
          <w:color w:val="002060"/>
          <w:sz w:val="21"/>
          <w:szCs w:val="21"/>
        </w:rPr>
        <w:t>We need these charge code and the warranty status to be in this report so that we are able to run the report in a screen.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4234815</wp:posOffset>
            </wp:positionH>
            <wp:positionV relativeFrom="paragraph">
              <wp:posOffset>1880870</wp:posOffset>
            </wp:positionV>
            <wp:extent cx="1838325" cy="1381125"/>
            <wp:effectExtent l="0" t="0" r="9525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172200" cy="5461000"/>
            <wp:effectExtent l="0" t="0" r="0" b="6350"/>
            <wp:docPr id="1" name="Picture 1" descr="cid:image004.jpg@01CFF447.30FC9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CFF447.30FC9A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</w:p>
    <w:p w:rsidR="001A0F78" w:rsidRDefault="001A0F78" w:rsidP="001A0F78">
      <w:pPr>
        <w:rPr>
          <w:rFonts w:ascii="DB Office" w:hAnsi="DB Office"/>
          <w:b/>
          <w:bCs/>
          <w:color w:val="002060"/>
          <w:sz w:val="21"/>
          <w:szCs w:val="21"/>
        </w:rPr>
      </w:pPr>
      <w:r>
        <w:rPr>
          <w:rFonts w:ascii="DB Office" w:hAnsi="DB Office"/>
          <w:b/>
          <w:bCs/>
          <w:color w:val="002060"/>
          <w:sz w:val="21"/>
          <w:szCs w:val="21"/>
        </w:rPr>
        <w:t>Goh Thiam Kiat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rFonts w:ascii="DB Office" w:hAnsi="DB Office"/>
          <w:color w:val="002060"/>
          <w:sz w:val="21"/>
          <w:szCs w:val="21"/>
        </w:rPr>
        <w:lastRenderedPageBreak/>
        <w:t>Operation Executive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rFonts w:ascii="DB Office" w:hAnsi="DB Office"/>
          <w:color w:val="002060"/>
          <w:sz w:val="21"/>
          <w:szCs w:val="21"/>
        </w:rPr>
        <w:t>Contract Logistics/SCM, Operations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  <w:lang w:val="de-DE"/>
        </w:rPr>
      </w:pPr>
      <w:r>
        <w:rPr>
          <w:rFonts w:ascii="DB Office" w:hAnsi="DB Office"/>
          <w:color w:val="002060"/>
          <w:sz w:val="21"/>
          <w:szCs w:val="21"/>
          <w:lang w:val="de-DE"/>
        </w:rPr>
        <w:t>Schenker Singapore (Pte) Ltd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  <w:lang w:val="de-DE"/>
        </w:rPr>
      </w:pPr>
      <w:r>
        <w:rPr>
          <w:rFonts w:ascii="DB Office" w:hAnsi="DB Office"/>
          <w:color w:val="002060"/>
          <w:sz w:val="21"/>
          <w:szCs w:val="21"/>
          <w:lang w:val="de-DE"/>
        </w:rPr>
        <w:t>35 Greenwich Drive, #05-01/02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rFonts w:ascii="DB Office" w:hAnsi="DB Office"/>
          <w:color w:val="002060"/>
          <w:sz w:val="21"/>
          <w:szCs w:val="21"/>
        </w:rPr>
        <w:t xml:space="preserve">Singapore 533952  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rFonts w:ascii="DB Office" w:hAnsi="DB Office"/>
          <w:color w:val="002060"/>
          <w:sz w:val="21"/>
          <w:szCs w:val="21"/>
        </w:rPr>
        <w:t>DID:       +65 6713 5937</w:t>
      </w:r>
    </w:p>
    <w:p w:rsidR="001A0F78" w:rsidRDefault="001A0F78" w:rsidP="001A0F78">
      <w:pPr>
        <w:rPr>
          <w:rFonts w:ascii="DB Office" w:hAnsi="DB Office"/>
          <w:color w:val="002060"/>
          <w:sz w:val="21"/>
          <w:szCs w:val="21"/>
        </w:rPr>
      </w:pPr>
      <w:r>
        <w:rPr>
          <w:rFonts w:ascii="DB Office" w:hAnsi="DB Office"/>
          <w:color w:val="002060"/>
          <w:sz w:val="21"/>
          <w:szCs w:val="21"/>
        </w:rPr>
        <w:t>Mobile: +65 8123 2068</w:t>
      </w:r>
    </w:p>
    <w:p w:rsidR="001A0F78" w:rsidRDefault="001A0F78" w:rsidP="001A0F78">
      <w:pPr>
        <w:rPr>
          <w:rFonts w:ascii="DB Office" w:hAnsi="DB Office"/>
          <w:color w:val="1F497D"/>
          <w:sz w:val="21"/>
          <w:szCs w:val="21"/>
        </w:rPr>
      </w:pPr>
    </w:p>
    <w:p w:rsidR="001A0F78" w:rsidRDefault="001A0F78" w:rsidP="001A0F78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808080"/>
          <w:sz w:val="21"/>
          <w:szCs w:val="21"/>
          <w:lang w:val="en"/>
        </w:rPr>
        <w:t xml:space="preserve">Global website </w:t>
      </w:r>
      <w:hyperlink r:id="rId9" w:tooltip="blocked::http://www.dbschenker.com/" w:history="1">
        <w:r>
          <w:rPr>
            <w:rStyle w:val="Hyperlink"/>
            <w:rFonts w:ascii="DB Office" w:hAnsi="DB Office"/>
            <w:sz w:val="21"/>
            <w:szCs w:val="21"/>
          </w:rPr>
          <w:t>www.dbschenker.com</w:t>
        </w:r>
      </w:hyperlink>
    </w:p>
    <w:p w:rsidR="001A0F78" w:rsidRDefault="001A0F78" w:rsidP="001A0F78">
      <w:pPr>
        <w:rPr>
          <w:rFonts w:ascii="DB Office" w:hAnsi="DB Office"/>
          <w:color w:val="808080"/>
          <w:sz w:val="21"/>
          <w:szCs w:val="21"/>
          <w:lang w:val="en"/>
        </w:rPr>
      </w:pPr>
    </w:p>
    <w:p w:rsidR="000B763F" w:rsidRDefault="000B763F">
      <w:bookmarkStart w:id="0" w:name="_GoBack"/>
      <w:bookmarkEnd w:id="0"/>
    </w:p>
    <w:sectPr w:rsidR="000B763F" w:rsidSect="00BB60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78"/>
    <w:rsid w:val="000B763F"/>
    <w:rsid w:val="001A0F78"/>
    <w:rsid w:val="00BB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F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F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CFF447.30FC9A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upport.sin-nsc@dbschenk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bschen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iCare</dc:creator>
  <cp:keywords/>
  <dc:description/>
  <cp:lastModifiedBy>Apple iCare</cp:lastModifiedBy>
  <cp:revision>1</cp:revision>
  <dcterms:created xsi:type="dcterms:W3CDTF">2014-10-30T05:51:00Z</dcterms:created>
  <dcterms:modified xsi:type="dcterms:W3CDTF">2014-10-30T05:52:00Z</dcterms:modified>
</cp:coreProperties>
</file>