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5A221E">
      <w:r>
        <w:t xml:space="preserve">Requestor: </w:t>
      </w:r>
    </w:p>
    <w:p w:rsidR="005A221E" w:rsidRDefault="005A221E">
      <w:r>
        <w:t xml:space="preserve">VW – </w:t>
      </w:r>
      <w:proofErr w:type="spellStart"/>
      <w:r>
        <w:t>Etracker</w:t>
      </w:r>
      <w:proofErr w:type="spellEnd"/>
      <w:r>
        <w:t xml:space="preserve"> request: </w:t>
      </w:r>
    </w:p>
    <w:p w:rsidR="005A221E" w:rsidRDefault="005A221E" w:rsidP="005A221E">
      <w:pPr>
        <w:rPr>
          <w:szCs w:val="20"/>
        </w:rPr>
      </w:pPr>
      <w:r>
        <w:t xml:space="preserve"> </w:t>
      </w:r>
    </w:p>
    <w:p w:rsidR="005A221E" w:rsidRDefault="005A221E"/>
    <w:p w:rsidR="005A221E" w:rsidRDefault="005A221E" w:rsidP="005A221E">
      <w:pPr>
        <w:outlineLvl w:val="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bCs/>
          <w:szCs w:val="20"/>
        </w:rPr>
        <w:t>From:</w:t>
      </w:r>
      <w:r>
        <w:rPr>
          <w:rFonts w:ascii="Tahoma" w:hAnsi="Tahoma" w:cs="Tahoma"/>
          <w:szCs w:val="20"/>
        </w:rPr>
        <w:t xml:space="preserve"> Ming Fong, Chong 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Sent:</w:t>
      </w:r>
      <w:r>
        <w:rPr>
          <w:rFonts w:ascii="Tahoma" w:hAnsi="Tahoma" w:cs="Tahoma"/>
          <w:szCs w:val="20"/>
        </w:rPr>
        <w:t xml:space="preserve"> 23 December 2015 11:18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To:</w:t>
      </w:r>
      <w:r>
        <w:rPr>
          <w:rFonts w:ascii="Tahoma" w:hAnsi="Tahoma" w:cs="Tahoma"/>
          <w:szCs w:val="20"/>
        </w:rPr>
        <w:t xml:space="preserve"> Chan, Pei-Fong</w:t>
      </w:r>
      <w:r>
        <w:rPr>
          <w:rFonts w:ascii="Tahoma" w:hAnsi="Tahoma" w:cs="Tahoma"/>
          <w:szCs w:val="20"/>
        </w:rPr>
        <w:br/>
      </w:r>
      <w:r>
        <w:rPr>
          <w:rFonts w:ascii="Tahoma" w:hAnsi="Tahoma" w:cs="Tahoma"/>
          <w:b/>
          <w:bCs/>
          <w:szCs w:val="20"/>
        </w:rPr>
        <w:t>Subject:</w:t>
      </w:r>
      <w:r>
        <w:rPr>
          <w:rFonts w:ascii="Tahoma" w:hAnsi="Tahoma" w:cs="Tahoma"/>
          <w:szCs w:val="20"/>
        </w:rPr>
        <w:t xml:space="preserve"> e-tracker- treatment flag</w:t>
      </w:r>
    </w:p>
    <w:p w:rsidR="005A221E" w:rsidRDefault="005A221E" w:rsidP="005A221E">
      <w:pPr>
        <w:rPr>
          <w:rFonts w:ascii="Calibri" w:hAnsi="Calibri" w:cs="Times New Roman"/>
          <w:sz w:val="22"/>
          <w:lang w:val="en-GB"/>
        </w:rPr>
      </w:pPr>
    </w:p>
    <w:p w:rsidR="005A221E" w:rsidRDefault="005A221E" w:rsidP="005A221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Dear Pei Fong, </w:t>
      </w:r>
    </w:p>
    <w:p w:rsidR="005A221E" w:rsidRDefault="005A221E" w:rsidP="005A221E">
      <w:pPr>
        <w:rPr>
          <w:sz w:val="21"/>
          <w:szCs w:val="21"/>
          <w:lang w:val="en-GB"/>
        </w:rPr>
      </w:pPr>
    </w:p>
    <w:p w:rsidR="005A221E" w:rsidRDefault="005A221E" w:rsidP="005A221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Can you please set the treatment default</w:t>
      </w:r>
      <w:r>
        <w:rPr>
          <w:rFonts w:ascii="Wingdings" w:hAnsi="Wingdings"/>
          <w:sz w:val="21"/>
          <w:szCs w:val="21"/>
          <w:lang w:val="en-GB"/>
        </w:rPr>
        <w:t></w:t>
      </w:r>
      <w:r>
        <w:rPr>
          <w:sz w:val="21"/>
          <w:szCs w:val="21"/>
          <w:lang w:val="en-GB"/>
        </w:rPr>
        <w:t xml:space="preserve"> YES only applicable to destination </w:t>
      </w:r>
      <w:r>
        <w:rPr>
          <w:b/>
          <w:bCs/>
          <w:sz w:val="21"/>
          <w:szCs w:val="21"/>
          <w:lang w:val="en-GB"/>
        </w:rPr>
        <w:t>AUSYD</w:t>
      </w:r>
      <w:r>
        <w:rPr>
          <w:sz w:val="21"/>
          <w:szCs w:val="21"/>
          <w:lang w:val="en-GB"/>
        </w:rPr>
        <w:t xml:space="preserve"> and </w:t>
      </w:r>
      <w:r>
        <w:rPr>
          <w:szCs w:val="20"/>
        </w:rPr>
        <w:t>DEHAM</w:t>
      </w:r>
      <w:r>
        <w:rPr>
          <w:szCs w:val="20"/>
        </w:rPr>
        <w:t xml:space="preserve"> </w:t>
      </w:r>
    </w:p>
    <w:p w:rsidR="005A221E" w:rsidRDefault="005A221E" w:rsidP="005A221E">
      <w:pPr>
        <w:rPr>
          <w:sz w:val="21"/>
          <w:szCs w:val="21"/>
          <w:lang w:val="en-GB"/>
        </w:rPr>
      </w:pPr>
    </w:p>
    <w:p w:rsidR="005A221E" w:rsidRDefault="005A221E" w:rsidP="005A221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Other ports set as NO.</w:t>
      </w:r>
    </w:p>
    <w:p w:rsidR="005A221E" w:rsidRDefault="005A221E" w:rsidP="005A221E">
      <w:pPr>
        <w:rPr>
          <w:sz w:val="21"/>
          <w:szCs w:val="21"/>
          <w:lang w:val="en-GB"/>
        </w:rPr>
      </w:pPr>
    </w:p>
    <w:p w:rsidR="005A221E" w:rsidRDefault="005A221E" w:rsidP="005A221E">
      <w:pPr>
        <w:rPr>
          <w:sz w:val="21"/>
          <w:szCs w:val="21"/>
          <w:lang w:val="en-GB"/>
        </w:rPr>
      </w:pPr>
      <w:r>
        <w:rPr>
          <w:noProof/>
          <w:sz w:val="21"/>
          <w:szCs w:val="21"/>
        </w:rPr>
        <w:drawing>
          <wp:inline distT="0" distB="0" distL="0" distR="0">
            <wp:extent cx="10567670" cy="784860"/>
            <wp:effectExtent l="0" t="0" r="5080" b="0"/>
            <wp:docPr id="1" name="Picture 1" descr="cid:image001.png@01D15208.AD9A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5208.AD9A6D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6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1E" w:rsidRDefault="005A221E" w:rsidP="005A221E">
      <w:pPr>
        <w:rPr>
          <w:sz w:val="21"/>
          <w:szCs w:val="21"/>
          <w:lang w:val="en-GB"/>
        </w:rPr>
      </w:pPr>
    </w:p>
    <w:p w:rsidR="005A221E" w:rsidRDefault="005A221E" w:rsidP="005A221E">
      <w:pPr>
        <w:rPr>
          <w:sz w:val="21"/>
          <w:szCs w:val="21"/>
        </w:rPr>
      </w:pPr>
      <w:r>
        <w:rPr>
          <w:sz w:val="21"/>
          <w:szCs w:val="21"/>
        </w:rPr>
        <w:t>Thanks and Best Regards,</w:t>
      </w:r>
    </w:p>
    <w:p w:rsidR="005A221E" w:rsidRDefault="005A221E" w:rsidP="005A221E">
      <w:pPr>
        <w:rPr>
          <w:sz w:val="21"/>
          <w:szCs w:val="21"/>
        </w:rPr>
      </w:pPr>
    </w:p>
    <w:p w:rsidR="005A221E" w:rsidRDefault="005A221E" w:rsidP="005A221E">
      <w:pPr>
        <w:rPr>
          <w:rFonts w:ascii="Calibri" w:hAnsi="Calibri"/>
          <w:sz w:val="22"/>
          <w:lang w:val="en-GB"/>
        </w:rPr>
      </w:pPr>
      <w:r>
        <w:rPr>
          <w:sz w:val="21"/>
          <w:szCs w:val="21"/>
        </w:rPr>
        <w:t>Chong Ming Fong (</w:t>
      </w:r>
      <w:proofErr w:type="spellStart"/>
      <w:r>
        <w:rPr>
          <w:sz w:val="21"/>
          <w:szCs w:val="21"/>
        </w:rPr>
        <w:t>Ms</w:t>
      </w:r>
      <w:proofErr w:type="spellEnd"/>
      <w:proofErr w:type="gramStart"/>
      <w:r>
        <w:rPr>
          <w:sz w:val="21"/>
          <w:szCs w:val="21"/>
        </w:rPr>
        <w:t>)</w:t>
      </w:r>
      <w:proofErr w:type="gramEnd"/>
      <w:r>
        <w:rPr>
          <w:i/>
          <w:iCs/>
          <w:sz w:val="21"/>
          <w:szCs w:val="21"/>
        </w:rPr>
        <w:br/>
      </w:r>
      <w:r>
        <w:rPr>
          <w:sz w:val="21"/>
          <w:szCs w:val="21"/>
        </w:rPr>
        <w:t>Executive, Customer Service</w:t>
      </w:r>
    </w:p>
    <w:p w:rsidR="005A221E" w:rsidRDefault="005A221E" w:rsidP="005A221E">
      <w:pPr>
        <w:rPr>
          <w:sz w:val="21"/>
          <w:szCs w:val="21"/>
        </w:rPr>
      </w:pPr>
      <w:r>
        <w:rPr>
          <w:sz w:val="21"/>
          <w:szCs w:val="21"/>
        </w:rPr>
        <w:t xml:space="preserve">Contract </w:t>
      </w:r>
      <w:proofErr w:type="spellStart"/>
      <w:r>
        <w:rPr>
          <w:sz w:val="21"/>
          <w:szCs w:val="21"/>
        </w:rPr>
        <w:t>Logisctics</w:t>
      </w:r>
      <w:proofErr w:type="spellEnd"/>
      <w:r>
        <w:rPr>
          <w:sz w:val="21"/>
          <w:szCs w:val="21"/>
        </w:rPr>
        <w:t>/SCM, Operations</w:t>
      </w:r>
    </w:p>
    <w:p w:rsidR="005A221E" w:rsidRDefault="005A221E" w:rsidP="005A221E">
      <w:pPr>
        <w:rPr>
          <w:sz w:val="21"/>
          <w:szCs w:val="21"/>
        </w:rPr>
      </w:pPr>
    </w:p>
    <w:p w:rsidR="005A221E" w:rsidRDefault="005A221E" w:rsidP="005A221E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Schenker</w:t>
      </w:r>
      <w:proofErr w:type="spellEnd"/>
      <w:r>
        <w:rPr>
          <w:sz w:val="21"/>
          <w:szCs w:val="21"/>
        </w:rPr>
        <w:t xml:space="preserve"> Singapore (</w:t>
      </w:r>
      <w:proofErr w:type="spellStart"/>
      <w:r>
        <w:rPr>
          <w:sz w:val="21"/>
          <w:szCs w:val="21"/>
        </w:rPr>
        <w:t>Pte</w:t>
      </w:r>
      <w:proofErr w:type="spellEnd"/>
      <w:r>
        <w:rPr>
          <w:sz w:val="21"/>
          <w:szCs w:val="21"/>
        </w:rPr>
        <w:t>) Ltd</w:t>
      </w:r>
    </w:p>
    <w:p w:rsidR="005A221E" w:rsidRDefault="005A221E" w:rsidP="005A221E">
      <w:pPr>
        <w:rPr>
          <w:sz w:val="21"/>
          <w:szCs w:val="21"/>
        </w:rPr>
      </w:pPr>
      <w:r>
        <w:rPr>
          <w:sz w:val="21"/>
          <w:szCs w:val="21"/>
        </w:rPr>
        <w:t xml:space="preserve">2 Changi South Avenue 1 </w:t>
      </w:r>
    </w:p>
    <w:p w:rsidR="005A221E" w:rsidRDefault="005A221E" w:rsidP="005A221E">
      <w:pPr>
        <w:rPr>
          <w:sz w:val="21"/>
          <w:szCs w:val="21"/>
        </w:rPr>
      </w:pPr>
      <w:r>
        <w:rPr>
          <w:sz w:val="21"/>
          <w:szCs w:val="21"/>
        </w:rPr>
        <w:t>Singapore 486149</w:t>
      </w:r>
    </w:p>
    <w:p w:rsidR="005A221E" w:rsidRDefault="005A221E" w:rsidP="005A221E">
      <w:pPr>
        <w:rPr>
          <w:sz w:val="21"/>
          <w:szCs w:val="21"/>
        </w:rPr>
      </w:pPr>
      <w:r>
        <w:rPr>
          <w:sz w:val="21"/>
          <w:szCs w:val="21"/>
        </w:rPr>
        <w:t>Phone (DID): +65 6245 5326</w:t>
      </w:r>
      <w:proofErr w:type="gramStart"/>
      <w:r>
        <w:rPr>
          <w:sz w:val="21"/>
          <w:szCs w:val="21"/>
        </w:rPr>
        <w:t>  Fax</w:t>
      </w:r>
      <w:proofErr w:type="gramEnd"/>
      <w:r>
        <w:rPr>
          <w:sz w:val="21"/>
          <w:szCs w:val="21"/>
        </w:rPr>
        <w:t xml:space="preserve">: +65 6545 7217 </w:t>
      </w:r>
    </w:p>
    <w:p w:rsidR="005A221E" w:rsidRDefault="005A221E" w:rsidP="005A221E">
      <w:pPr>
        <w:rPr>
          <w:sz w:val="21"/>
          <w:szCs w:val="21"/>
        </w:rPr>
      </w:pPr>
      <w:r>
        <w:rPr>
          <w:sz w:val="21"/>
          <w:szCs w:val="21"/>
        </w:rPr>
        <w:t>Mobile: +65 98532635</w:t>
      </w:r>
    </w:p>
    <w:p w:rsidR="005A221E" w:rsidRDefault="005A221E" w:rsidP="005A221E">
      <w:pPr>
        <w:rPr>
          <w:rFonts w:ascii="Calibri" w:hAnsi="Calibri"/>
          <w:sz w:val="22"/>
          <w:lang w:val="en-GB"/>
        </w:rPr>
      </w:pPr>
    </w:p>
    <w:p w:rsidR="005A221E" w:rsidRDefault="005A221E"/>
    <w:p w:rsidR="005A221E" w:rsidRDefault="005A221E"/>
    <w:p w:rsidR="005A221E" w:rsidRDefault="005A221E">
      <w:pPr>
        <w:spacing w:after="200"/>
      </w:pPr>
      <w:r>
        <w:br w:type="page"/>
      </w:r>
    </w:p>
    <w:p w:rsidR="005A221E" w:rsidRDefault="005A221E">
      <w:bookmarkStart w:id="0" w:name="_GoBack"/>
      <w:bookmarkEnd w:id="0"/>
      <w:r>
        <w:lastRenderedPageBreak/>
        <w:t xml:space="preserve">Suggested solution: </w:t>
      </w:r>
    </w:p>
    <w:p w:rsidR="005A221E" w:rsidRDefault="005A221E"/>
    <w:p w:rsidR="005A221E" w:rsidRDefault="005A221E" w:rsidP="005A221E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Chan, Pei-Fong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Wednesday, 30 December, 2015 10:13 AM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Go, Yusming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Tjan, Henry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FW: e-tracker- treatment flag default request.</w:t>
      </w:r>
    </w:p>
    <w:p w:rsidR="005A221E" w:rsidRDefault="005A221E" w:rsidP="005A221E">
      <w:pPr>
        <w:rPr>
          <w:rFonts w:ascii="Calibri" w:hAnsi="Calibri" w:cs="Times New Roman"/>
          <w:sz w:val="22"/>
        </w:rPr>
      </w:pPr>
    </w:p>
    <w:p w:rsidR="005A221E" w:rsidRDefault="005A221E" w:rsidP="005A221E">
      <w:pPr>
        <w:rPr>
          <w:szCs w:val="20"/>
        </w:rPr>
      </w:pPr>
      <w:r>
        <w:rPr>
          <w:szCs w:val="20"/>
        </w:rPr>
        <w:t xml:space="preserve">Hi Yusming, </w:t>
      </w:r>
    </w:p>
    <w:p w:rsidR="005A221E" w:rsidRDefault="005A221E" w:rsidP="005A221E">
      <w:pPr>
        <w:rPr>
          <w:szCs w:val="20"/>
        </w:rPr>
      </w:pPr>
    </w:p>
    <w:p w:rsidR="005A221E" w:rsidRDefault="005A221E" w:rsidP="005A221E">
      <w:pPr>
        <w:rPr>
          <w:szCs w:val="20"/>
        </w:rPr>
      </w:pPr>
      <w:r>
        <w:rPr>
          <w:szCs w:val="20"/>
        </w:rPr>
        <w:t>We have one change request for VW e-tracker as below:</w:t>
      </w:r>
    </w:p>
    <w:p w:rsidR="005A221E" w:rsidRDefault="005A221E" w:rsidP="005A221E">
      <w:pPr>
        <w:rPr>
          <w:szCs w:val="20"/>
        </w:rPr>
      </w:pPr>
    </w:p>
    <w:p w:rsidR="005A221E" w:rsidRDefault="005A221E" w:rsidP="005A221E">
      <w:pPr>
        <w:rPr>
          <w:sz w:val="21"/>
          <w:szCs w:val="21"/>
          <w:lang w:val="en-GB"/>
        </w:rPr>
      </w:pPr>
      <w:r>
        <w:rPr>
          <w:szCs w:val="20"/>
        </w:rPr>
        <w:t>Request to set default treatment flag to “Yes” for destination port</w:t>
      </w:r>
      <w:proofErr w:type="gramStart"/>
      <w:r>
        <w:rPr>
          <w:szCs w:val="20"/>
        </w:rPr>
        <w:t>  (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Tracking_HDR.</w:t>
      </w:r>
      <w:r>
        <w:rPr>
          <w:rFonts w:ascii="Courier New" w:hAnsi="Courier New" w:cs="Courier New"/>
          <w:szCs w:val="20"/>
        </w:rPr>
        <w:t>PortofDestination</w:t>
      </w:r>
      <w:proofErr w:type="spellEnd"/>
      <w:r>
        <w:rPr>
          <w:szCs w:val="20"/>
        </w:rPr>
        <w:t xml:space="preserve"> = </w:t>
      </w:r>
      <w:r>
        <w:rPr>
          <w:sz w:val="21"/>
          <w:szCs w:val="21"/>
          <w:lang w:val="en-GB"/>
        </w:rPr>
        <w:t xml:space="preserve">AUSYD and DEHAM ) </w:t>
      </w:r>
    </w:p>
    <w:p w:rsidR="005A221E" w:rsidRDefault="005A221E" w:rsidP="005A221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Other port set to “NO” </w:t>
      </w:r>
    </w:p>
    <w:p w:rsidR="005A221E" w:rsidRDefault="005A221E" w:rsidP="005A221E">
      <w:pPr>
        <w:rPr>
          <w:sz w:val="21"/>
          <w:szCs w:val="21"/>
          <w:lang w:val="en-GB"/>
        </w:rPr>
      </w:pPr>
    </w:p>
    <w:p w:rsidR="005A221E" w:rsidRDefault="005A221E" w:rsidP="005A221E">
      <w:pPr>
        <w:rPr>
          <w:sz w:val="21"/>
          <w:szCs w:val="21"/>
          <w:lang w:val="en-GB"/>
        </w:rPr>
      </w:pPr>
    </w:p>
    <w:p w:rsidR="005A221E" w:rsidRDefault="005A221E" w:rsidP="005A221E">
      <w:pPr>
        <w:rPr>
          <w:b/>
          <w:bCs/>
          <w:sz w:val="21"/>
          <w:szCs w:val="21"/>
          <w:u w:val="single"/>
          <w:lang w:val="en-GB"/>
        </w:rPr>
      </w:pPr>
      <w:r>
        <w:rPr>
          <w:b/>
          <w:bCs/>
          <w:sz w:val="21"/>
          <w:szCs w:val="21"/>
          <w:u w:val="single"/>
          <w:lang w:val="en-GB"/>
        </w:rPr>
        <w:t>Suggested solution</w:t>
      </w:r>
    </w:p>
    <w:p w:rsidR="005A221E" w:rsidRDefault="005A221E" w:rsidP="005A221E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szCs w:val="20"/>
        </w:rPr>
      </w:pPr>
      <w:r>
        <w:rPr>
          <w:szCs w:val="20"/>
        </w:rPr>
        <w:t xml:space="preserve">Add </w:t>
      </w:r>
      <w:proofErr w:type="spellStart"/>
      <w:r>
        <w:rPr>
          <w:szCs w:val="20"/>
        </w:rPr>
        <w:t>codelkup</w:t>
      </w:r>
      <w:proofErr w:type="spellEnd"/>
      <w:r>
        <w:rPr>
          <w:szCs w:val="20"/>
        </w:rPr>
        <w:t xml:space="preserve"> setup – </w:t>
      </w:r>
      <w:proofErr w:type="spellStart"/>
      <w:r>
        <w:rPr>
          <w:szCs w:val="20"/>
        </w:rPr>
        <w:t>Listname</w:t>
      </w:r>
      <w:proofErr w:type="spellEnd"/>
      <w:r>
        <w:rPr>
          <w:szCs w:val="20"/>
        </w:rPr>
        <w:t xml:space="preserve"> = “PORTTRMT”, setup list of Port that required treatment flag set default as ‘YES’ </w:t>
      </w:r>
    </w:p>
    <w:p w:rsidR="005A221E" w:rsidRDefault="005A221E" w:rsidP="005A221E">
      <w:pPr>
        <w:pStyle w:val="ListParagraph"/>
        <w:rPr>
          <w:szCs w:val="20"/>
        </w:rPr>
      </w:pPr>
    </w:p>
    <w:p w:rsidR="005A221E" w:rsidRDefault="005A221E" w:rsidP="005A221E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szCs w:val="20"/>
        </w:rPr>
      </w:pPr>
      <w:proofErr w:type="spellStart"/>
      <w:r>
        <w:rPr>
          <w:szCs w:val="20"/>
        </w:rPr>
        <w:t>Etracker</w:t>
      </w:r>
      <w:proofErr w:type="spellEnd"/>
      <w:r>
        <w:rPr>
          <w:szCs w:val="20"/>
        </w:rPr>
        <w:t xml:space="preserve"> changes – when add/insert new container detail line – validate if </w:t>
      </w:r>
      <w:proofErr w:type="spellStart"/>
      <w:r>
        <w:rPr>
          <w:szCs w:val="20"/>
        </w:rPr>
        <w:t>ProjectID</w:t>
      </w:r>
      <w:proofErr w:type="spellEnd"/>
      <w:r>
        <w:rPr>
          <w:szCs w:val="20"/>
        </w:rPr>
        <w:t xml:space="preserve"> = ‘VW’ and </w:t>
      </w:r>
      <w:proofErr w:type="spellStart"/>
      <w:r>
        <w:rPr>
          <w:szCs w:val="20"/>
        </w:rPr>
        <w:t>PortofDestination</w:t>
      </w:r>
      <w:proofErr w:type="spellEnd"/>
      <w:r>
        <w:rPr>
          <w:szCs w:val="20"/>
        </w:rPr>
        <w:t xml:space="preserve"> exists in </w:t>
      </w:r>
      <w:proofErr w:type="spellStart"/>
      <w:r>
        <w:rPr>
          <w:szCs w:val="20"/>
        </w:rPr>
        <w:t>Codelkup.code</w:t>
      </w:r>
      <w:proofErr w:type="spellEnd"/>
      <w:r>
        <w:rPr>
          <w:szCs w:val="20"/>
        </w:rPr>
        <w:t xml:space="preserve"> where </w:t>
      </w:r>
      <w:proofErr w:type="spellStart"/>
      <w:r>
        <w:rPr>
          <w:szCs w:val="20"/>
        </w:rPr>
        <w:t>Codelkup.ListName</w:t>
      </w:r>
      <w:proofErr w:type="spellEnd"/>
      <w:r>
        <w:rPr>
          <w:szCs w:val="20"/>
        </w:rPr>
        <w:t xml:space="preserve"> = “PORTTRMT”, then auto flag the </w:t>
      </w:r>
      <w:r>
        <w:rPr>
          <w:szCs w:val="20"/>
        </w:rPr>
        <w:br/>
        <w:t xml:space="preserve">treatment flag as ‘Yes’ else set as ‘No’ </w:t>
      </w:r>
    </w:p>
    <w:p w:rsidR="005A221E" w:rsidRDefault="005A221E" w:rsidP="005A221E">
      <w:pPr>
        <w:pStyle w:val="ListParagraph"/>
        <w:rPr>
          <w:szCs w:val="20"/>
        </w:rPr>
      </w:pPr>
    </w:p>
    <w:p w:rsidR="005A221E" w:rsidRDefault="005A221E" w:rsidP="005A221E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szCs w:val="20"/>
        </w:rPr>
      </w:pPr>
      <w:r>
        <w:rPr>
          <w:szCs w:val="20"/>
        </w:rPr>
        <w:t xml:space="preserve">Code master – List Name dropdown – change to get from Table </w:t>
      </w:r>
      <w:proofErr w:type="spellStart"/>
      <w:r>
        <w:rPr>
          <w:rFonts w:ascii="Courier New" w:hAnsi="Courier New" w:cs="Courier New"/>
          <w:b/>
          <w:bCs/>
          <w:szCs w:val="20"/>
        </w:rPr>
        <w:t>CODELIST.Listname</w:t>
      </w:r>
      <w:proofErr w:type="spellEnd"/>
      <w:r>
        <w:rPr>
          <w:rFonts w:ascii="Courier New" w:hAnsi="Courier New" w:cs="Courier New"/>
          <w:szCs w:val="20"/>
        </w:rPr>
        <w:t xml:space="preserve"> </w:t>
      </w:r>
    </w:p>
    <w:p w:rsidR="005A221E" w:rsidRDefault="005A221E" w:rsidP="005A221E">
      <w:pPr>
        <w:rPr>
          <w:szCs w:val="20"/>
        </w:rPr>
      </w:pPr>
    </w:p>
    <w:p w:rsidR="005A221E" w:rsidRDefault="005A221E" w:rsidP="005A221E">
      <w:pPr>
        <w:pStyle w:val="ListParagraph"/>
        <w:rPr>
          <w:szCs w:val="20"/>
        </w:rPr>
      </w:pPr>
      <w:r>
        <w:rPr>
          <w:noProof/>
        </w:rPr>
        <w:drawing>
          <wp:inline distT="0" distB="0" distL="0" distR="0">
            <wp:extent cx="9946005" cy="1440815"/>
            <wp:effectExtent l="0" t="0" r="0" b="6985"/>
            <wp:docPr id="4" name="Picture 4" descr="cid:image003.png@01D142EA.A3B08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42EA.A3B084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0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1E" w:rsidRDefault="005A221E" w:rsidP="005A221E">
      <w:pPr>
        <w:pStyle w:val="ListParagraph"/>
        <w:rPr>
          <w:szCs w:val="20"/>
        </w:rPr>
      </w:pPr>
    </w:p>
    <w:p w:rsidR="005A221E" w:rsidRDefault="005A221E" w:rsidP="005A221E">
      <w:pPr>
        <w:rPr>
          <w:sz w:val="21"/>
          <w:szCs w:val="21"/>
          <w:lang w:val="en-GB"/>
        </w:rPr>
      </w:pPr>
      <w:proofErr w:type="gramStart"/>
      <w:r>
        <w:rPr>
          <w:sz w:val="21"/>
          <w:szCs w:val="21"/>
          <w:lang w:val="en-GB"/>
        </w:rPr>
        <w:t>please</w:t>
      </w:r>
      <w:proofErr w:type="gramEnd"/>
      <w:r>
        <w:rPr>
          <w:sz w:val="21"/>
          <w:szCs w:val="21"/>
          <w:lang w:val="en-GB"/>
        </w:rPr>
        <w:t xml:space="preserve"> advise if it’s alright , we will request user to raise ASR for this then. Thanks. </w:t>
      </w:r>
    </w:p>
    <w:p w:rsidR="005A221E" w:rsidRDefault="005A221E" w:rsidP="005A221E">
      <w:pPr>
        <w:pStyle w:val="ListParagraph"/>
        <w:rPr>
          <w:szCs w:val="20"/>
        </w:rPr>
      </w:pPr>
    </w:p>
    <w:p w:rsidR="005A221E" w:rsidRDefault="005A221E" w:rsidP="005A221E">
      <w:pPr>
        <w:pStyle w:val="ListParagraph"/>
        <w:rPr>
          <w:szCs w:val="20"/>
        </w:rPr>
      </w:pPr>
    </w:p>
    <w:p w:rsidR="005A221E" w:rsidRDefault="005A221E" w:rsidP="005A221E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815670" cy="1469000"/>
            <wp:effectExtent l="0" t="0" r="0" b="0"/>
            <wp:docPr id="3" name="Picture 3" descr="cid:image002.png@01D142E8.9857E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142E8.9857EC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36" cy="147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1E" w:rsidRDefault="005A221E" w:rsidP="005A221E">
      <w:pPr>
        <w:rPr>
          <w:szCs w:val="20"/>
        </w:rPr>
      </w:pPr>
    </w:p>
    <w:p w:rsidR="005A221E" w:rsidRDefault="005A221E" w:rsidP="005A221E">
      <w:pPr>
        <w:rPr>
          <w:szCs w:val="20"/>
        </w:rPr>
      </w:pPr>
    </w:p>
    <w:p w:rsidR="005A221E" w:rsidRDefault="005A221E" w:rsidP="005A221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 </w:t>
      </w:r>
      <w:r>
        <w:rPr>
          <w:rFonts w:ascii="Arial" w:hAnsi="Arial" w:cs="Arial"/>
          <w:noProof/>
          <w:szCs w:val="20"/>
        </w:rPr>
        <w:drawing>
          <wp:inline distT="0" distB="0" distL="0" distR="0">
            <wp:extent cx="6275172" cy="466057"/>
            <wp:effectExtent l="0" t="0" r="0" b="0"/>
            <wp:docPr id="2" name="Picture 2" descr="cid:image001.png@01D1425B.13D2E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1.png@01D1425B.13D2E320"/>
                    <pic:cNvPicPr>
                      <a:picLocks noChangeAspect="1" noChangeArrowheads="1"/>
                    </pic:cNvPicPr>
                  </pic:nvPicPr>
                  <pic:blipFill>
                    <a:blip r:embed="rId6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04896" cy="4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1E" w:rsidRDefault="005A221E" w:rsidP="005A221E">
      <w:pPr>
        <w:rPr>
          <w:rFonts w:ascii="Arial" w:hAnsi="Arial" w:cs="Arial"/>
          <w:szCs w:val="20"/>
        </w:rPr>
      </w:pPr>
    </w:p>
    <w:p w:rsidR="005A221E" w:rsidRDefault="005A221E" w:rsidP="005A221E">
      <w:pPr>
        <w:rPr>
          <w:rFonts w:ascii="Arial" w:hAnsi="Arial" w:cs="Arial"/>
          <w:color w:val="000000"/>
          <w:szCs w:val="20"/>
        </w:rPr>
      </w:pPr>
    </w:p>
    <w:p w:rsidR="005A221E" w:rsidRDefault="005A221E" w:rsidP="005A221E">
      <w:pPr>
        <w:rPr>
          <w:rFonts w:ascii="Arial" w:hAnsi="Arial" w:cs="Arial"/>
          <w:color w:val="000000"/>
          <w:szCs w:val="20"/>
        </w:rPr>
      </w:pPr>
    </w:p>
    <w:p w:rsidR="005A221E" w:rsidRDefault="005A221E">
      <w:r>
        <w:rPr>
          <w:rFonts w:ascii="Arial" w:hAnsi="Arial" w:cs="Arial"/>
          <w:color w:val="000000"/>
          <w:szCs w:val="20"/>
        </w:rPr>
        <w:t xml:space="preserve"> </w:t>
      </w:r>
    </w:p>
    <w:p w:rsidR="005A221E" w:rsidRDefault="005A221E"/>
    <w:sectPr w:rsidR="005A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39B07F0"/>
    <w:multiLevelType w:val="hybridMultilevel"/>
    <w:tmpl w:val="81D6588C"/>
    <w:lvl w:ilvl="0" w:tplc="28C472AA">
      <w:start w:val="1"/>
      <w:numFmt w:val="decimal"/>
      <w:lvlText w:val="%1."/>
      <w:lvlJc w:val="left"/>
      <w:pPr>
        <w:ind w:left="720" w:hanging="360"/>
      </w:pPr>
      <w:rPr>
        <w:rFonts w:cs="Times New Roman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F1"/>
    <w:rsid w:val="001803CF"/>
    <w:rsid w:val="00196113"/>
    <w:rsid w:val="004D70F1"/>
    <w:rsid w:val="005A221E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2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2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15208.AD9A6D90" TargetMode="External"/><Relationship Id="rId12" Type="http://schemas.openxmlformats.org/officeDocument/2006/relationships/image" Target="cid:image001.png@01D1425B.13D2E3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2.png@01D142E8.9857ECC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3.png@01D142EA.A3B084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223</Words>
  <Characters>1276</Characters>
  <Application>Microsoft Office Word</Application>
  <DocSecurity>0</DocSecurity>
  <Lines>10</Lines>
  <Paragraphs>2</Paragraphs>
  <ScaleCrop>false</ScaleCrop>
  <Company>Schenker Singapore Pte Ltd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2016-01-20T00:07:00Z</dcterms:created>
  <dcterms:modified xsi:type="dcterms:W3CDTF">2016-01-20T00:10:00Z</dcterms:modified>
</cp:coreProperties>
</file>