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3CF" w:rsidRDefault="00072C0F">
      <w:r>
        <w:t xml:space="preserve">ASR 5845 </w:t>
      </w:r>
    </w:p>
    <w:p w:rsidR="00072C0F" w:rsidRDefault="00072C0F" w:rsidP="00072C0F">
      <w:pPr>
        <w:pStyle w:val="ListParagraph"/>
        <w:numPr>
          <w:ilvl w:val="0"/>
          <w:numId w:val="11"/>
        </w:numPr>
        <w:spacing w:line="240" w:lineRule="auto"/>
        <w:contextualSpacing w:val="0"/>
        <w:rPr>
          <w:color w:val="FF0000"/>
        </w:rPr>
      </w:pPr>
      <w:r>
        <w:rPr>
          <w:color w:val="FF0000"/>
        </w:rPr>
        <w:t xml:space="preserve">Will raise ASR on a change request. If container status “Truck in” not </w:t>
      </w:r>
      <w:proofErr w:type="gramStart"/>
      <w:r>
        <w:rPr>
          <w:color w:val="FF0000"/>
        </w:rPr>
        <w:t>update ,</w:t>
      </w:r>
      <w:proofErr w:type="gramEnd"/>
      <w:r>
        <w:rPr>
          <w:color w:val="FF0000"/>
        </w:rPr>
        <w:t xml:space="preserve"> the system will prompt out message &amp; block for loading.</w:t>
      </w:r>
    </w:p>
    <w:p w:rsidR="00072C0F" w:rsidRDefault="00072C0F">
      <w:r>
        <w:t xml:space="preserve"> </w:t>
      </w:r>
    </w:p>
    <w:p w:rsidR="00072C0F" w:rsidRDefault="00072C0F"/>
    <w:p w:rsidR="00072C0F" w:rsidRDefault="00072C0F">
      <w:r>
        <w:t xml:space="preserve">Updated [2015.12.30] </w:t>
      </w:r>
    </w:p>
    <w:p w:rsidR="00072C0F" w:rsidRDefault="00072C0F">
      <w:proofErr w:type="gramStart"/>
      <w:r>
        <w:t>Valid for ocean container - &gt; condition where container# length is greater and equal to 11 char.</w:t>
      </w:r>
      <w:proofErr w:type="gramEnd"/>
      <w:r>
        <w:t xml:space="preserve"> </w:t>
      </w:r>
    </w:p>
    <w:p w:rsidR="00072C0F" w:rsidRDefault="00072C0F"/>
    <w:p w:rsidR="00072C0F" w:rsidRDefault="00072C0F">
      <w:r>
        <w:rPr>
          <w:noProof/>
        </w:rPr>
        <w:drawing>
          <wp:inline distT="0" distB="0" distL="0" distR="0" wp14:anchorId="7B2F6953" wp14:editId="4AB38A6D">
            <wp:extent cx="2762250" cy="433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62250" cy="4333875"/>
                    </a:xfrm>
                    <a:prstGeom prst="rect">
                      <a:avLst/>
                    </a:prstGeom>
                  </pic:spPr>
                </pic:pic>
              </a:graphicData>
            </a:graphic>
          </wp:inline>
        </w:drawing>
      </w:r>
    </w:p>
    <w:p w:rsidR="00072C0F" w:rsidRDefault="00072C0F"/>
    <w:p w:rsidR="00072C0F" w:rsidRDefault="00072C0F"/>
    <w:p w:rsidR="00E33C16" w:rsidRDefault="00E33C16">
      <w:pPr>
        <w:spacing w:after="200"/>
        <w:rPr>
          <w:szCs w:val="20"/>
        </w:rPr>
      </w:pPr>
      <w:r>
        <w:rPr>
          <w:szCs w:val="20"/>
        </w:rPr>
        <w:br w:type="page"/>
      </w:r>
    </w:p>
    <w:p w:rsidR="00E33C16" w:rsidRDefault="00E33C16" w:rsidP="00E33C16">
      <w:pPr>
        <w:rPr>
          <w:rFonts w:ascii="Tahoma" w:eastAsia="Times New Roman" w:hAnsi="Tahoma" w:cs="Tahoma"/>
          <w:szCs w:val="20"/>
        </w:rPr>
      </w:pPr>
      <w:r>
        <w:rPr>
          <w:rFonts w:ascii="Tahoma" w:eastAsia="Times New Roman" w:hAnsi="Tahoma" w:cs="Tahoma"/>
          <w:b/>
          <w:bCs/>
          <w:szCs w:val="20"/>
        </w:rPr>
        <w:lastRenderedPageBreak/>
        <w:t>From:</w:t>
      </w:r>
      <w:r>
        <w:rPr>
          <w:rFonts w:ascii="Tahoma" w:eastAsia="Times New Roman" w:hAnsi="Tahoma" w:cs="Tahoma"/>
          <w:szCs w:val="20"/>
        </w:rPr>
        <w:t xml:space="preserve"> Chan, Pei-Fong </w:t>
      </w:r>
      <w:r>
        <w:rPr>
          <w:rFonts w:ascii="Tahoma" w:eastAsia="Times New Roman" w:hAnsi="Tahoma" w:cs="Tahoma"/>
          <w:szCs w:val="20"/>
        </w:rPr>
        <w:br/>
      </w:r>
      <w:r>
        <w:rPr>
          <w:rFonts w:ascii="Tahoma" w:eastAsia="Times New Roman" w:hAnsi="Tahoma" w:cs="Tahoma"/>
          <w:b/>
          <w:bCs/>
          <w:szCs w:val="20"/>
        </w:rPr>
        <w:t>Sent:</w:t>
      </w:r>
      <w:r>
        <w:rPr>
          <w:rFonts w:ascii="Tahoma" w:eastAsia="Times New Roman" w:hAnsi="Tahoma" w:cs="Tahoma"/>
          <w:szCs w:val="20"/>
        </w:rPr>
        <w:t xml:space="preserve"> Tuesday, 05 January, 2016 8:26 AM</w:t>
      </w:r>
      <w:r>
        <w:rPr>
          <w:rFonts w:ascii="Tahoma" w:eastAsia="Times New Roman" w:hAnsi="Tahoma" w:cs="Tahoma"/>
          <w:szCs w:val="20"/>
        </w:rPr>
        <w:br/>
      </w:r>
      <w:r>
        <w:rPr>
          <w:rFonts w:ascii="Tahoma" w:eastAsia="Times New Roman" w:hAnsi="Tahoma" w:cs="Tahoma"/>
          <w:b/>
          <w:bCs/>
          <w:szCs w:val="20"/>
        </w:rPr>
        <w:t>To:</w:t>
      </w:r>
      <w:r>
        <w:rPr>
          <w:rFonts w:ascii="Tahoma" w:eastAsia="Times New Roman" w:hAnsi="Tahoma" w:cs="Tahoma"/>
          <w:szCs w:val="20"/>
        </w:rPr>
        <w:t xml:space="preserve"> Yeo, Wei Khoon; Ming Fong, Chong; Cheang, Sin Loon; Choo, Fah Wang; </w:t>
      </w:r>
      <w:proofErr w:type="spellStart"/>
      <w:r>
        <w:rPr>
          <w:rFonts w:ascii="Tahoma" w:eastAsia="Times New Roman" w:hAnsi="Tahoma" w:cs="Tahoma"/>
          <w:szCs w:val="20"/>
        </w:rPr>
        <w:t>Khin</w:t>
      </w:r>
      <w:proofErr w:type="spellEnd"/>
      <w:r>
        <w:rPr>
          <w:rFonts w:ascii="Tahoma" w:eastAsia="Times New Roman" w:hAnsi="Tahoma" w:cs="Tahoma"/>
          <w:szCs w:val="20"/>
        </w:rPr>
        <w:t xml:space="preserve"> Koon, Lim; Li, Sha; Lai, Chu Tzek</w:t>
      </w:r>
      <w:r>
        <w:rPr>
          <w:rFonts w:ascii="Tahoma" w:eastAsia="Times New Roman" w:hAnsi="Tahoma" w:cs="Tahoma"/>
          <w:szCs w:val="20"/>
        </w:rPr>
        <w:br/>
      </w:r>
      <w:r>
        <w:rPr>
          <w:rFonts w:ascii="Tahoma" w:eastAsia="Times New Roman" w:hAnsi="Tahoma" w:cs="Tahoma"/>
          <w:b/>
          <w:bCs/>
          <w:szCs w:val="20"/>
        </w:rPr>
        <w:t>Cc:</w:t>
      </w:r>
      <w:r>
        <w:rPr>
          <w:rFonts w:ascii="Tahoma" w:eastAsia="Times New Roman" w:hAnsi="Tahoma" w:cs="Tahoma"/>
          <w:szCs w:val="20"/>
        </w:rPr>
        <w:t xml:space="preserve"> Tan, </w:t>
      </w:r>
      <w:proofErr w:type="spellStart"/>
      <w:r>
        <w:rPr>
          <w:rFonts w:ascii="Tahoma" w:eastAsia="Times New Roman" w:hAnsi="Tahoma" w:cs="Tahoma"/>
          <w:szCs w:val="20"/>
        </w:rPr>
        <w:t>khang-hwee</w:t>
      </w:r>
      <w:proofErr w:type="spellEnd"/>
      <w:r>
        <w:rPr>
          <w:rFonts w:ascii="Tahoma" w:eastAsia="Times New Roman" w:hAnsi="Tahoma" w:cs="Tahoma"/>
          <w:szCs w:val="20"/>
        </w:rPr>
        <w:t>; David, Lim</w:t>
      </w:r>
      <w:r>
        <w:rPr>
          <w:rFonts w:ascii="Tahoma" w:eastAsia="Times New Roman" w:hAnsi="Tahoma" w:cs="Tahoma"/>
          <w:szCs w:val="20"/>
        </w:rPr>
        <w:br/>
      </w:r>
      <w:r>
        <w:rPr>
          <w:rFonts w:ascii="Tahoma" w:eastAsia="Times New Roman" w:hAnsi="Tahoma" w:cs="Tahoma"/>
          <w:b/>
          <w:bCs/>
          <w:szCs w:val="20"/>
        </w:rPr>
        <w:t>Subject:</w:t>
      </w:r>
      <w:r>
        <w:rPr>
          <w:rFonts w:ascii="Tahoma" w:eastAsia="Times New Roman" w:hAnsi="Tahoma" w:cs="Tahoma"/>
          <w:szCs w:val="20"/>
        </w:rPr>
        <w:t xml:space="preserve"> RE: </w:t>
      </w:r>
      <w:proofErr w:type="spellStart"/>
      <w:r>
        <w:rPr>
          <w:rFonts w:ascii="Tahoma" w:eastAsia="Times New Roman" w:hAnsi="Tahoma" w:cs="Tahoma"/>
          <w:szCs w:val="20"/>
        </w:rPr>
        <w:t>Summarise</w:t>
      </w:r>
      <w:proofErr w:type="spellEnd"/>
      <w:r>
        <w:rPr>
          <w:rFonts w:ascii="Tahoma" w:eastAsia="Times New Roman" w:hAnsi="Tahoma" w:cs="Tahoma"/>
          <w:szCs w:val="20"/>
        </w:rPr>
        <w:t xml:space="preserve"> of Meeting on 23Dec2015 - update</w:t>
      </w:r>
    </w:p>
    <w:p w:rsidR="00E33C16" w:rsidRDefault="00E33C16" w:rsidP="00E33C16">
      <w:pPr>
        <w:rPr>
          <w:rFonts w:ascii="Calibri" w:hAnsi="Calibri" w:cs="Times New Roman"/>
          <w:sz w:val="22"/>
        </w:rPr>
      </w:pPr>
    </w:p>
    <w:p w:rsidR="00E33C16" w:rsidRDefault="00E33C16" w:rsidP="00E33C16">
      <w:pPr>
        <w:rPr>
          <w:szCs w:val="20"/>
        </w:rPr>
      </w:pPr>
      <w:r>
        <w:rPr>
          <w:szCs w:val="20"/>
        </w:rPr>
        <w:t xml:space="preserve">Hi Yeo and team, </w:t>
      </w:r>
    </w:p>
    <w:p w:rsidR="00E33C16" w:rsidRDefault="00E33C16" w:rsidP="00E33C16">
      <w:pPr>
        <w:rPr>
          <w:szCs w:val="20"/>
        </w:rPr>
      </w:pPr>
      <w:r>
        <w:rPr>
          <w:szCs w:val="20"/>
        </w:rPr>
        <w:t xml:space="preserve"> </w:t>
      </w:r>
      <w:bookmarkStart w:id="0" w:name="_GoBack"/>
      <w:bookmarkEnd w:id="0"/>
    </w:p>
    <w:p w:rsidR="00E33C16" w:rsidRDefault="00E33C16" w:rsidP="00E33C16">
      <w:pPr>
        <w:rPr>
          <w:szCs w:val="20"/>
        </w:rPr>
      </w:pPr>
    </w:p>
    <w:p w:rsidR="00E33C16" w:rsidRDefault="00E33C16" w:rsidP="00E33C16">
      <w:pPr>
        <w:rPr>
          <w:szCs w:val="20"/>
        </w:rPr>
      </w:pPr>
    </w:p>
    <w:p w:rsidR="00E33C16" w:rsidRDefault="00E33C16" w:rsidP="00E33C16">
      <w:pPr>
        <w:rPr>
          <w:szCs w:val="20"/>
        </w:rPr>
      </w:pPr>
      <w:r>
        <w:rPr>
          <w:szCs w:val="20"/>
        </w:rPr>
        <w:t xml:space="preserve">Update for the below item #1: - ready for UAT. We will need to update the RF application. </w:t>
      </w:r>
    </w:p>
    <w:p w:rsidR="00E33C16" w:rsidRDefault="00E33C16" w:rsidP="00E33C16">
      <w:pPr>
        <w:pStyle w:val="ListParagraph"/>
        <w:numPr>
          <w:ilvl w:val="0"/>
          <w:numId w:val="12"/>
        </w:numPr>
        <w:spacing w:line="240" w:lineRule="auto"/>
        <w:contextualSpacing w:val="0"/>
        <w:rPr>
          <w:szCs w:val="20"/>
        </w:rPr>
      </w:pPr>
      <w:r>
        <w:rPr>
          <w:szCs w:val="20"/>
        </w:rPr>
        <w:t xml:space="preserve">When there’s container ( container# length greater than 10), system will validate if truck-in status updated in system, </w:t>
      </w:r>
    </w:p>
    <w:p w:rsidR="00E33C16" w:rsidRDefault="00E33C16" w:rsidP="00E33C16">
      <w:pPr>
        <w:pStyle w:val="ListParagraph"/>
        <w:numPr>
          <w:ilvl w:val="0"/>
          <w:numId w:val="12"/>
        </w:numPr>
        <w:spacing w:line="240" w:lineRule="auto"/>
        <w:contextualSpacing w:val="0"/>
        <w:rPr>
          <w:szCs w:val="20"/>
        </w:rPr>
      </w:pPr>
      <w:r>
        <w:rPr>
          <w:szCs w:val="20"/>
        </w:rPr>
        <w:t>If container has not truck-in yet</w:t>
      </w:r>
      <w:proofErr w:type="gramStart"/>
      <w:r>
        <w:rPr>
          <w:szCs w:val="20"/>
        </w:rPr>
        <w:t>,  system</w:t>
      </w:r>
      <w:proofErr w:type="gramEnd"/>
      <w:r>
        <w:rPr>
          <w:szCs w:val="20"/>
        </w:rPr>
        <w:t xml:space="preserve"> will prompt error message, and will not allow loading. </w:t>
      </w:r>
    </w:p>
    <w:p w:rsidR="00E33C16" w:rsidRDefault="00E33C16" w:rsidP="00E33C16">
      <w:pPr>
        <w:rPr>
          <w:szCs w:val="20"/>
        </w:rPr>
      </w:pPr>
    </w:p>
    <w:p w:rsidR="00E33C16" w:rsidRDefault="00E33C16" w:rsidP="00E33C16">
      <w:pPr>
        <w:rPr>
          <w:szCs w:val="20"/>
        </w:rPr>
      </w:pPr>
      <w:r>
        <w:rPr>
          <w:szCs w:val="20"/>
        </w:rPr>
        <w:t xml:space="preserve">Also, please test the Update Seal # function: </w:t>
      </w:r>
    </w:p>
    <w:p w:rsidR="00E33C16" w:rsidRDefault="00E33C16" w:rsidP="00E33C16">
      <w:pPr>
        <w:rPr>
          <w:szCs w:val="20"/>
        </w:rPr>
      </w:pPr>
      <w:r>
        <w:rPr>
          <w:szCs w:val="20"/>
        </w:rPr>
        <w:t xml:space="preserve">Updated logic which system will validate update seal# windows time must be after 30mins of loading for Ocean shipment only, other local shipment will not have time validation. </w:t>
      </w:r>
    </w:p>
    <w:p w:rsidR="00E33C16" w:rsidRDefault="00E33C16" w:rsidP="00E33C16">
      <w:pPr>
        <w:rPr>
          <w:szCs w:val="20"/>
        </w:rPr>
      </w:pPr>
    </w:p>
    <w:p w:rsidR="00E33C16" w:rsidRDefault="00E33C16" w:rsidP="00E33C16">
      <w:pPr>
        <w:rPr>
          <w:szCs w:val="20"/>
        </w:rPr>
      </w:pPr>
    </w:p>
    <w:p w:rsidR="00E33C16" w:rsidRDefault="00E33C16" w:rsidP="00E33C16">
      <w:pPr>
        <w:rPr>
          <w:szCs w:val="20"/>
        </w:rPr>
      </w:pPr>
    </w:p>
    <w:p w:rsidR="00E33C16" w:rsidRDefault="00E33C16" w:rsidP="00E33C16">
      <w:pPr>
        <w:rPr>
          <w:szCs w:val="20"/>
        </w:rPr>
      </w:pPr>
      <w:r>
        <w:rPr>
          <w:noProof/>
        </w:rPr>
        <w:drawing>
          <wp:inline distT="0" distB="0" distL="0" distR="0">
            <wp:extent cx="2762885" cy="4338320"/>
            <wp:effectExtent l="0" t="0" r="0" b="5080"/>
            <wp:docPr id="2" name="Picture 2" descr="cid:image001.png@01D14792.AB306D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4792.AB306D5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762885" cy="4338320"/>
                    </a:xfrm>
                    <a:prstGeom prst="rect">
                      <a:avLst/>
                    </a:prstGeom>
                    <a:noFill/>
                    <a:ln>
                      <a:noFill/>
                    </a:ln>
                  </pic:spPr>
                </pic:pic>
              </a:graphicData>
            </a:graphic>
          </wp:inline>
        </w:drawing>
      </w:r>
    </w:p>
    <w:p w:rsidR="00E33C16" w:rsidRDefault="00E33C16" w:rsidP="00E33C16">
      <w:pPr>
        <w:rPr>
          <w:szCs w:val="20"/>
        </w:rPr>
      </w:pPr>
    </w:p>
    <w:p w:rsidR="00E33C16" w:rsidRDefault="00E33C16" w:rsidP="00E33C16">
      <w:pPr>
        <w:rPr>
          <w:szCs w:val="20"/>
        </w:rPr>
      </w:pPr>
    </w:p>
    <w:p w:rsidR="00E33C16" w:rsidRDefault="00E33C16" w:rsidP="00E33C16">
      <w:pPr>
        <w:rPr>
          <w:rFonts w:ascii="Arial" w:hAnsi="Arial" w:cs="Arial"/>
          <w:color w:val="000000"/>
          <w:szCs w:val="20"/>
        </w:rPr>
      </w:pPr>
      <w:r>
        <w:rPr>
          <w:rFonts w:ascii="Arial" w:hAnsi="Arial" w:cs="Arial"/>
          <w:szCs w:val="20"/>
        </w:rPr>
        <w:t> </w:t>
      </w:r>
    </w:p>
    <w:p w:rsidR="00E33C16" w:rsidRDefault="00E33C16" w:rsidP="00E33C16">
      <w:pPr>
        <w:rPr>
          <w:rFonts w:ascii="Times New Roman" w:hAnsi="Times New Roman" w:cs="Times New Roman"/>
          <w:sz w:val="24"/>
          <w:szCs w:val="24"/>
        </w:rPr>
      </w:pPr>
      <w:r>
        <w:rPr>
          <w:szCs w:val="20"/>
        </w:rPr>
        <w:t>Best Regards,</w:t>
      </w:r>
    </w:p>
    <w:p w:rsidR="00E33C16" w:rsidRDefault="00E33C16" w:rsidP="00E33C16">
      <w:pPr>
        <w:rPr>
          <w:rFonts w:ascii="Times New Roman" w:hAnsi="Times New Roman"/>
          <w:sz w:val="24"/>
          <w:szCs w:val="24"/>
        </w:rPr>
      </w:pPr>
      <w:r>
        <w:rPr>
          <w:szCs w:val="20"/>
        </w:rPr>
        <w:t>Pei Fong Chan (</w:t>
      </w:r>
      <w:proofErr w:type="spellStart"/>
      <w:r>
        <w:rPr>
          <w:szCs w:val="20"/>
        </w:rPr>
        <w:t>Ms</w:t>
      </w:r>
      <w:proofErr w:type="spellEnd"/>
      <w:r>
        <w:rPr>
          <w:szCs w:val="20"/>
        </w:rPr>
        <w:t xml:space="preserve">) </w:t>
      </w:r>
    </w:p>
    <w:p w:rsidR="00E33C16" w:rsidRDefault="00E33C16" w:rsidP="00E33C16">
      <w:pPr>
        <w:rPr>
          <w:rFonts w:ascii="Times New Roman" w:hAnsi="Times New Roman"/>
          <w:sz w:val="24"/>
          <w:szCs w:val="24"/>
        </w:rPr>
      </w:pPr>
      <w:proofErr w:type="gramStart"/>
      <w:r>
        <w:rPr>
          <w:szCs w:val="20"/>
        </w:rPr>
        <w:t>IT</w:t>
      </w:r>
      <w:proofErr w:type="gramEnd"/>
      <w:r>
        <w:rPr>
          <w:szCs w:val="20"/>
        </w:rPr>
        <w:t xml:space="preserve"> </w:t>
      </w:r>
      <w:proofErr w:type="spellStart"/>
      <w:r>
        <w:rPr>
          <w:szCs w:val="20"/>
        </w:rPr>
        <w:t>Solutioning</w:t>
      </w:r>
      <w:proofErr w:type="spellEnd"/>
      <w:r>
        <w:rPr>
          <w:szCs w:val="20"/>
        </w:rPr>
        <w:t xml:space="preserve"> Department</w:t>
      </w:r>
    </w:p>
    <w:p w:rsidR="00E33C16" w:rsidRDefault="00E33C16" w:rsidP="00E33C16">
      <w:pPr>
        <w:rPr>
          <w:rFonts w:ascii="Times New Roman" w:hAnsi="Times New Roman"/>
          <w:sz w:val="24"/>
          <w:szCs w:val="24"/>
        </w:rPr>
      </w:pPr>
      <w:r>
        <w:rPr>
          <w:rFonts w:ascii="Times New Roman" w:hAnsi="Times New Roman"/>
          <w:sz w:val="24"/>
          <w:szCs w:val="24"/>
        </w:rPr>
        <w:t> </w:t>
      </w:r>
    </w:p>
    <w:p w:rsidR="00E33C16" w:rsidRDefault="00E33C16" w:rsidP="00E33C16">
      <w:pPr>
        <w:rPr>
          <w:rFonts w:ascii="Times New Roman" w:hAnsi="Times New Roman"/>
          <w:sz w:val="24"/>
          <w:szCs w:val="24"/>
        </w:rPr>
      </w:pPr>
      <w:proofErr w:type="spellStart"/>
      <w:r>
        <w:rPr>
          <w:szCs w:val="20"/>
        </w:rPr>
        <w:t>Schenker</w:t>
      </w:r>
      <w:proofErr w:type="spellEnd"/>
      <w:r>
        <w:rPr>
          <w:szCs w:val="20"/>
        </w:rPr>
        <w:t xml:space="preserve"> Singapore (</w:t>
      </w:r>
      <w:proofErr w:type="spellStart"/>
      <w:r>
        <w:rPr>
          <w:szCs w:val="20"/>
        </w:rPr>
        <w:t>Pte</w:t>
      </w:r>
      <w:proofErr w:type="spellEnd"/>
      <w:r>
        <w:rPr>
          <w:szCs w:val="20"/>
        </w:rPr>
        <w:t>) Ltd</w:t>
      </w:r>
    </w:p>
    <w:p w:rsidR="00E33C16" w:rsidRDefault="00E33C16" w:rsidP="00E33C16">
      <w:pPr>
        <w:rPr>
          <w:rFonts w:ascii="Times New Roman" w:hAnsi="Times New Roman"/>
          <w:sz w:val="24"/>
          <w:szCs w:val="24"/>
        </w:rPr>
      </w:pPr>
      <w:r>
        <w:rPr>
          <w:szCs w:val="20"/>
        </w:rPr>
        <w:t>17. Changi South Street 2, Singapore 486129</w:t>
      </w:r>
    </w:p>
    <w:p w:rsidR="00E33C16" w:rsidRDefault="00E33C16" w:rsidP="00E33C16">
      <w:pPr>
        <w:rPr>
          <w:rFonts w:ascii="Times New Roman" w:hAnsi="Times New Roman"/>
          <w:sz w:val="24"/>
          <w:szCs w:val="24"/>
        </w:rPr>
      </w:pPr>
      <w:r>
        <w:rPr>
          <w:szCs w:val="20"/>
        </w:rPr>
        <w:t>Phone (DID) +65 6549 1433, Fax +65 6545 6788</w:t>
      </w:r>
    </w:p>
    <w:p w:rsidR="00E33C16" w:rsidRDefault="00E33C16" w:rsidP="00E33C16">
      <w:pPr>
        <w:rPr>
          <w:rFonts w:ascii="Times New Roman" w:hAnsi="Times New Roman"/>
          <w:sz w:val="24"/>
          <w:szCs w:val="24"/>
        </w:rPr>
      </w:pPr>
      <w:r>
        <w:rPr>
          <w:szCs w:val="20"/>
        </w:rPr>
        <w:t>Mobile +65 9770 6919</w:t>
      </w:r>
    </w:p>
    <w:p w:rsidR="00E33C16" w:rsidRDefault="00E33C16" w:rsidP="00E33C16">
      <w:pPr>
        <w:rPr>
          <w:rFonts w:ascii="Times New Roman" w:hAnsi="Times New Roman"/>
          <w:sz w:val="24"/>
          <w:szCs w:val="24"/>
        </w:rPr>
      </w:pPr>
      <w:r>
        <w:rPr>
          <w:szCs w:val="20"/>
        </w:rPr>
        <w:t>________________________________________</w:t>
      </w:r>
    </w:p>
    <w:p w:rsidR="00E33C16" w:rsidRDefault="00E33C16" w:rsidP="00E33C16">
      <w:pPr>
        <w:rPr>
          <w:rFonts w:ascii="Times New Roman" w:hAnsi="Times New Roman"/>
          <w:sz w:val="24"/>
          <w:szCs w:val="24"/>
        </w:rPr>
      </w:pPr>
      <w:hyperlink r:id="rId8" w:history="1">
        <w:r>
          <w:rPr>
            <w:rStyle w:val="Hyperlink"/>
            <w:szCs w:val="20"/>
          </w:rPr>
          <w:t>www.dbschenker.com</w:t>
        </w:r>
      </w:hyperlink>
    </w:p>
    <w:p w:rsidR="00E33C16" w:rsidRDefault="00E33C16" w:rsidP="00E33C16">
      <w:pPr>
        <w:rPr>
          <w:rFonts w:ascii="Times New Roman" w:hAnsi="Times New Roman"/>
          <w:sz w:val="24"/>
          <w:szCs w:val="24"/>
        </w:rPr>
      </w:pPr>
      <w:r>
        <w:rPr>
          <w:szCs w:val="20"/>
        </w:rPr>
        <w:t xml:space="preserve">  </w:t>
      </w:r>
    </w:p>
    <w:p w:rsidR="00E33C16" w:rsidRDefault="00E33C16" w:rsidP="00E33C16">
      <w:pPr>
        <w:rPr>
          <w:rFonts w:ascii="Times New Roman" w:hAnsi="Times New Roman"/>
          <w:sz w:val="24"/>
          <w:szCs w:val="24"/>
        </w:rPr>
      </w:pPr>
      <w:r>
        <w:rPr>
          <w:color w:val="008080"/>
          <w:szCs w:val="20"/>
        </w:rPr>
        <w:t xml:space="preserve">Delivering Solution @ </w:t>
      </w:r>
      <w:hyperlink r:id="rId9" w:history="1">
        <w:r>
          <w:rPr>
            <w:rStyle w:val="Hyperlink"/>
            <w:color w:val="008080"/>
            <w:szCs w:val="20"/>
          </w:rPr>
          <w:t>www.deliveryingsolutions.dbschenker.com</w:t>
        </w:r>
      </w:hyperlink>
    </w:p>
    <w:p w:rsidR="00E33C16" w:rsidRDefault="00E33C16" w:rsidP="00E33C16">
      <w:pPr>
        <w:rPr>
          <w:rFonts w:ascii="Times New Roman" w:hAnsi="Times New Roman"/>
          <w:sz w:val="24"/>
          <w:szCs w:val="24"/>
        </w:rPr>
      </w:pPr>
      <w:r>
        <w:rPr>
          <w:color w:val="008080"/>
          <w:szCs w:val="20"/>
        </w:rPr>
        <w:t xml:space="preserve">DB </w:t>
      </w:r>
      <w:proofErr w:type="spellStart"/>
      <w:r>
        <w:rPr>
          <w:color w:val="008080"/>
          <w:szCs w:val="20"/>
        </w:rPr>
        <w:t>Ecoprogram</w:t>
      </w:r>
      <w:proofErr w:type="spellEnd"/>
      <w:r>
        <w:rPr>
          <w:color w:val="008080"/>
          <w:szCs w:val="20"/>
        </w:rPr>
        <w:t xml:space="preserve"> @ dbecoprogram.dbschenker.com</w:t>
      </w:r>
    </w:p>
    <w:p w:rsidR="00E33C16" w:rsidRDefault="00E33C16" w:rsidP="00E33C16">
      <w:pPr>
        <w:rPr>
          <w:szCs w:val="20"/>
        </w:rPr>
      </w:pPr>
      <w:r>
        <w:rPr>
          <w:color w:val="008080"/>
          <w:szCs w:val="20"/>
        </w:rPr>
        <w:t>[Please Consider The Impact To The Environment Before Printing This Email...]</w:t>
      </w:r>
    </w:p>
    <w:p w:rsidR="00E33C16" w:rsidRDefault="00E33C16" w:rsidP="00E33C16">
      <w:pPr>
        <w:outlineLvl w:val="0"/>
        <w:rPr>
          <w:rFonts w:ascii="Tahoma" w:hAnsi="Tahoma" w:cs="Tahoma"/>
          <w:szCs w:val="20"/>
        </w:rPr>
      </w:pPr>
      <w:r>
        <w:rPr>
          <w:rFonts w:ascii="Tahoma" w:hAnsi="Tahoma" w:cs="Tahoma"/>
          <w:b/>
          <w:bCs/>
          <w:szCs w:val="20"/>
        </w:rPr>
        <w:t>From:</w:t>
      </w:r>
      <w:r>
        <w:rPr>
          <w:rFonts w:ascii="Tahoma" w:hAnsi="Tahoma" w:cs="Tahoma"/>
          <w:szCs w:val="20"/>
        </w:rPr>
        <w:t xml:space="preserve"> Yeo, Wei Khoon </w:t>
      </w:r>
      <w:r>
        <w:rPr>
          <w:rFonts w:ascii="Tahoma" w:hAnsi="Tahoma" w:cs="Tahoma"/>
          <w:szCs w:val="20"/>
        </w:rPr>
        <w:br/>
      </w:r>
      <w:r>
        <w:rPr>
          <w:rFonts w:ascii="Tahoma" w:hAnsi="Tahoma" w:cs="Tahoma"/>
          <w:b/>
          <w:bCs/>
          <w:szCs w:val="20"/>
        </w:rPr>
        <w:t>Sent:</w:t>
      </w:r>
      <w:r>
        <w:rPr>
          <w:rFonts w:ascii="Tahoma" w:hAnsi="Tahoma" w:cs="Tahoma"/>
          <w:szCs w:val="20"/>
        </w:rPr>
        <w:t xml:space="preserve"> Wednesday, 23 December, 2015 9:57 AM</w:t>
      </w:r>
      <w:r>
        <w:rPr>
          <w:rFonts w:ascii="Tahoma" w:hAnsi="Tahoma" w:cs="Tahoma"/>
          <w:szCs w:val="20"/>
        </w:rPr>
        <w:br/>
      </w:r>
      <w:r>
        <w:rPr>
          <w:rFonts w:ascii="Tahoma" w:hAnsi="Tahoma" w:cs="Tahoma"/>
          <w:b/>
          <w:bCs/>
          <w:szCs w:val="20"/>
        </w:rPr>
        <w:t>To:</w:t>
      </w:r>
      <w:r>
        <w:rPr>
          <w:rFonts w:ascii="Tahoma" w:hAnsi="Tahoma" w:cs="Tahoma"/>
          <w:szCs w:val="20"/>
        </w:rPr>
        <w:t xml:space="preserve"> Ming Fong, Chong; Cheang, Sin Loon; Chan, Pei-Fong; Choo, Fah Wang; </w:t>
      </w:r>
      <w:proofErr w:type="spellStart"/>
      <w:r>
        <w:rPr>
          <w:rFonts w:ascii="Tahoma" w:hAnsi="Tahoma" w:cs="Tahoma"/>
          <w:szCs w:val="20"/>
        </w:rPr>
        <w:t>Khin</w:t>
      </w:r>
      <w:proofErr w:type="spellEnd"/>
      <w:r>
        <w:rPr>
          <w:rFonts w:ascii="Tahoma" w:hAnsi="Tahoma" w:cs="Tahoma"/>
          <w:szCs w:val="20"/>
        </w:rPr>
        <w:t xml:space="preserve"> Koon, Lim; Li, Sha; Lai, Chu Tzek</w:t>
      </w:r>
      <w:r>
        <w:rPr>
          <w:rFonts w:ascii="Tahoma" w:hAnsi="Tahoma" w:cs="Tahoma"/>
          <w:szCs w:val="20"/>
        </w:rPr>
        <w:br/>
      </w:r>
      <w:r>
        <w:rPr>
          <w:rFonts w:ascii="Tahoma" w:hAnsi="Tahoma" w:cs="Tahoma"/>
          <w:b/>
          <w:bCs/>
          <w:szCs w:val="20"/>
        </w:rPr>
        <w:t>Cc:</w:t>
      </w:r>
      <w:r>
        <w:rPr>
          <w:rFonts w:ascii="Tahoma" w:hAnsi="Tahoma" w:cs="Tahoma"/>
          <w:szCs w:val="20"/>
        </w:rPr>
        <w:t xml:space="preserve"> Tan, </w:t>
      </w:r>
      <w:proofErr w:type="spellStart"/>
      <w:r>
        <w:rPr>
          <w:rFonts w:ascii="Tahoma" w:hAnsi="Tahoma" w:cs="Tahoma"/>
          <w:szCs w:val="20"/>
        </w:rPr>
        <w:t>khang-hwee</w:t>
      </w:r>
      <w:proofErr w:type="spellEnd"/>
      <w:r>
        <w:rPr>
          <w:rFonts w:ascii="Tahoma" w:hAnsi="Tahoma" w:cs="Tahoma"/>
          <w:szCs w:val="20"/>
        </w:rPr>
        <w:t>; David, Lim</w:t>
      </w:r>
      <w:r>
        <w:rPr>
          <w:rFonts w:ascii="Tahoma" w:hAnsi="Tahoma" w:cs="Tahoma"/>
          <w:szCs w:val="20"/>
        </w:rPr>
        <w:br/>
      </w:r>
      <w:r>
        <w:rPr>
          <w:rFonts w:ascii="Tahoma" w:hAnsi="Tahoma" w:cs="Tahoma"/>
          <w:b/>
          <w:bCs/>
          <w:szCs w:val="20"/>
        </w:rPr>
        <w:t>Subject:</w:t>
      </w:r>
      <w:r>
        <w:rPr>
          <w:rFonts w:ascii="Tahoma" w:hAnsi="Tahoma" w:cs="Tahoma"/>
          <w:szCs w:val="20"/>
        </w:rPr>
        <w:t xml:space="preserve"> </w:t>
      </w:r>
      <w:proofErr w:type="spellStart"/>
      <w:r>
        <w:rPr>
          <w:rFonts w:ascii="Tahoma" w:hAnsi="Tahoma" w:cs="Tahoma"/>
          <w:szCs w:val="20"/>
        </w:rPr>
        <w:t>Summarise</w:t>
      </w:r>
      <w:proofErr w:type="spellEnd"/>
      <w:r>
        <w:rPr>
          <w:rFonts w:ascii="Tahoma" w:hAnsi="Tahoma" w:cs="Tahoma"/>
          <w:szCs w:val="20"/>
        </w:rPr>
        <w:t xml:space="preserve"> of Meeting on 23Dec2015</w:t>
      </w:r>
    </w:p>
    <w:p w:rsidR="00E33C16" w:rsidRDefault="00E33C16" w:rsidP="00E33C16">
      <w:pPr>
        <w:rPr>
          <w:rFonts w:ascii="Calibri" w:hAnsi="Calibri" w:cs="Times New Roman"/>
          <w:sz w:val="22"/>
        </w:rPr>
      </w:pPr>
    </w:p>
    <w:p w:rsidR="00E33C16" w:rsidRDefault="00E33C16" w:rsidP="00E33C16">
      <w:r>
        <w:t>Hi All,</w:t>
      </w:r>
    </w:p>
    <w:p w:rsidR="00E33C16" w:rsidRDefault="00E33C16" w:rsidP="00E33C16"/>
    <w:p w:rsidR="00E33C16" w:rsidRDefault="00E33C16" w:rsidP="00E33C16">
      <w:r>
        <w:t xml:space="preserve">Below is the discussion on </w:t>
      </w:r>
      <w:proofErr w:type="gramStart"/>
      <w:r>
        <w:t>Yesterday</w:t>
      </w:r>
      <w:proofErr w:type="gramEnd"/>
      <w:r>
        <w:t xml:space="preserve"> meeting issue.</w:t>
      </w:r>
    </w:p>
    <w:p w:rsidR="00E33C16" w:rsidRDefault="00E33C16" w:rsidP="00E33C16"/>
    <w:p w:rsidR="00E33C16" w:rsidRDefault="00E33C16" w:rsidP="00E33C16">
      <w:pPr>
        <w:pStyle w:val="ListParagraph"/>
        <w:numPr>
          <w:ilvl w:val="0"/>
          <w:numId w:val="13"/>
        </w:numPr>
        <w:spacing w:line="240" w:lineRule="auto"/>
        <w:contextualSpacing w:val="0"/>
      </w:pPr>
      <w:r>
        <w:t>Container “Truck in” not update “</w:t>
      </w:r>
      <w:proofErr w:type="spellStart"/>
      <w:r>
        <w:t>etracker</w:t>
      </w:r>
      <w:proofErr w:type="spellEnd"/>
      <w:r>
        <w:t>” report keep showing of pending of container “Pending for Truck in” and container able proceed to load &amp; truck out</w:t>
      </w:r>
    </w:p>
    <w:p w:rsidR="00E33C16" w:rsidRDefault="00E33C16" w:rsidP="00E33C16">
      <w:pPr>
        <w:pStyle w:val="ListParagraph"/>
        <w:numPr>
          <w:ilvl w:val="0"/>
          <w:numId w:val="14"/>
        </w:numPr>
        <w:spacing w:line="240" w:lineRule="auto"/>
        <w:contextualSpacing w:val="0"/>
        <w:rPr>
          <w:color w:val="FF0000"/>
        </w:rPr>
      </w:pPr>
      <w:r>
        <w:rPr>
          <w:color w:val="FF0000"/>
        </w:rPr>
        <w:t xml:space="preserve">Will raise ASR on a change request. If container status “Truck in” not </w:t>
      </w:r>
      <w:proofErr w:type="gramStart"/>
      <w:r>
        <w:rPr>
          <w:color w:val="FF0000"/>
        </w:rPr>
        <w:t>update ,</w:t>
      </w:r>
      <w:proofErr w:type="gramEnd"/>
      <w:r>
        <w:rPr>
          <w:color w:val="FF0000"/>
        </w:rPr>
        <w:t xml:space="preserve"> the system will prompt out message &amp; block for loading.</w:t>
      </w:r>
    </w:p>
    <w:p w:rsidR="00E33C16" w:rsidRDefault="00E33C16" w:rsidP="00E33C16">
      <w:pPr>
        <w:pStyle w:val="ListParagraph"/>
        <w:numPr>
          <w:ilvl w:val="0"/>
          <w:numId w:val="14"/>
        </w:numPr>
        <w:spacing w:line="240" w:lineRule="auto"/>
        <w:contextualSpacing w:val="0"/>
        <w:rPr>
          <w:color w:val="FF0000"/>
        </w:rPr>
      </w:pPr>
      <w:proofErr w:type="spellStart"/>
      <w:r>
        <w:rPr>
          <w:color w:val="FF0000"/>
        </w:rPr>
        <w:t>PeiFong</w:t>
      </w:r>
      <w:proofErr w:type="spellEnd"/>
      <w:r>
        <w:rPr>
          <w:color w:val="FF0000"/>
        </w:rPr>
        <w:t xml:space="preserve"> , please provide the UAT date</w:t>
      </w:r>
    </w:p>
    <w:p w:rsidR="00E33C16" w:rsidRDefault="00E33C16" w:rsidP="00E33C16"/>
    <w:p w:rsidR="00E33C16" w:rsidRDefault="00E33C16" w:rsidP="00E33C16">
      <w:pPr>
        <w:pStyle w:val="ListParagraph"/>
        <w:numPr>
          <w:ilvl w:val="0"/>
          <w:numId w:val="13"/>
        </w:numPr>
        <w:spacing w:line="240" w:lineRule="auto"/>
        <w:contextualSpacing w:val="0"/>
      </w:pPr>
      <w:r>
        <w:t>Plan truck out in the “</w:t>
      </w:r>
      <w:proofErr w:type="spellStart"/>
      <w:r>
        <w:t>eTracker</w:t>
      </w:r>
      <w:proofErr w:type="spellEnd"/>
      <w:r>
        <w:t>” report vs actual truck out is not accurate. There is a risk of container might fail to truck out still in our yard after the vessel depart from port.</w:t>
      </w:r>
    </w:p>
    <w:p w:rsidR="00E33C16" w:rsidRDefault="00E33C16" w:rsidP="00E33C16">
      <w:pPr>
        <w:pStyle w:val="ListParagraph"/>
        <w:numPr>
          <w:ilvl w:val="0"/>
          <w:numId w:val="14"/>
        </w:numPr>
        <w:spacing w:line="240" w:lineRule="auto"/>
        <w:contextualSpacing w:val="0"/>
      </w:pPr>
      <w:r>
        <w:t>System setting for “Plan truck out date” in the report is 2 days before Vessel ETD date so that we still have 1 day to act on it before vessel departure. Base on the attach report trigger on the 21-Dec-2015 morning , the VGA containers supposed to truck out on 20-Dec-2015 which is Sunday and the container still not ventilate yet and the “Actual Plan” for the truck out is on 21-Dec-2015.This resulted the confusion trucking out especially during the weekends.</w:t>
      </w:r>
    </w:p>
    <w:p w:rsidR="00E33C16" w:rsidRDefault="00E33C16" w:rsidP="00E33C16">
      <w:pPr>
        <w:pStyle w:val="ListParagraph"/>
        <w:numPr>
          <w:ilvl w:val="0"/>
          <w:numId w:val="14"/>
        </w:numPr>
        <w:spacing w:line="240" w:lineRule="auto"/>
        <w:contextualSpacing w:val="0"/>
        <w:rPr>
          <w:color w:val="FF0000"/>
        </w:rPr>
      </w:pPr>
      <w:r>
        <w:rPr>
          <w:color w:val="FF0000"/>
        </w:rPr>
        <w:t xml:space="preserve">Propose VW shipping to amend the “Plan truck out date” in the </w:t>
      </w:r>
      <w:proofErr w:type="spellStart"/>
      <w:r>
        <w:rPr>
          <w:color w:val="FF0000"/>
        </w:rPr>
        <w:t>eTracker</w:t>
      </w:r>
      <w:proofErr w:type="spellEnd"/>
      <w:r>
        <w:rPr>
          <w:color w:val="FF0000"/>
        </w:rPr>
        <w:t xml:space="preserve"> on “Container detail event” if there is any changes on the “Actual Plan truck out” or VW shipping will manually input the “Plan Truck out Date” in the </w:t>
      </w:r>
      <w:proofErr w:type="spellStart"/>
      <w:r>
        <w:rPr>
          <w:color w:val="FF0000"/>
        </w:rPr>
        <w:t>eTracker</w:t>
      </w:r>
      <w:proofErr w:type="spellEnd"/>
      <w:r>
        <w:rPr>
          <w:color w:val="FF0000"/>
        </w:rPr>
        <w:t xml:space="preserve"> header after communicating with the Transport Company on the truck out date. (Need Bee Yen advise on this, Ming Fong appreciate your help explain to Bee yen on the discussion for this point). Objective is to reflect the “Actual Truck out date” in the report to prevent any confusion.</w:t>
      </w:r>
    </w:p>
    <w:p w:rsidR="00E33C16" w:rsidRDefault="00E33C16" w:rsidP="00E33C16">
      <w:pPr>
        <w:rPr>
          <w:color w:val="FF0000"/>
        </w:rPr>
      </w:pPr>
    </w:p>
    <w:p w:rsidR="00E33C16" w:rsidRDefault="00E33C16" w:rsidP="00E33C16">
      <w:pPr>
        <w:pStyle w:val="ListParagraph"/>
        <w:numPr>
          <w:ilvl w:val="0"/>
          <w:numId w:val="13"/>
        </w:numPr>
        <w:spacing w:line="240" w:lineRule="auto"/>
        <w:contextualSpacing w:val="0"/>
      </w:pPr>
      <w:r>
        <w:t xml:space="preserve">Spoken to Choo to try use the system generate DO to serve as a Gate pass in </w:t>
      </w:r>
      <w:proofErr w:type="gramStart"/>
      <w:r>
        <w:t>SLC ,</w:t>
      </w:r>
      <w:proofErr w:type="gramEnd"/>
      <w:r>
        <w:t xml:space="preserve"> this will reduce the manual writing the “Gate pass copy”. If there is no </w:t>
      </w:r>
      <w:proofErr w:type="gramStart"/>
      <w:r>
        <w:t>issue ,</w:t>
      </w:r>
      <w:proofErr w:type="gramEnd"/>
      <w:r>
        <w:t xml:space="preserve"> it will kick off on the 28-Dec-2015.</w:t>
      </w:r>
    </w:p>
    <w:p w:rsidR="00E33C16" w:rsidRDefault="00E33C16" w:rsidP="00E33C16">
      <w:pPr>
        <w:pStyle w:val="ListParagraph"/>
      </w:pPr>
    </w:p>
    <w:p w:rsidR="00E33C16" w:rsidRDefault="00E33C16" w:rsidP="00E33C16">
      <w:pPr>
        <w:rPr>
          <w:color w:val="000000"/>
          <w:sz w:val="21"/>
          <w:szCs w:val="21"/>
        </w:rPr>
      </w:pPr>
      <w:r>
        <w:rPr>
          <w:color w:val="000000"/>
          <w:sz w:val="21"/>
          <w:szCs w:val="21"/>
        </w:rPr>
        <w:lastRenderedPageBreak/>
        <w:t>Best Regards,</w:t>
      </w:r>
    </w:p>
    <w:p w:rsidR="00E33C16" w:rsidRDefault="00E33C16" w:rsidP="00E33C16">
      <w:pPr>
        <w:rPr>
          <w:color w:val="000000"/>
          <w:sz w:val="21"/>
          <w:szCs w:val="21"/>
        </w:rPr>
      </w:pPr>
      <w:r>
        <w:rPr>
          <w:color w:val="000000"/>
          <w:sz w:val="21"/>
          <w:szCs w:val="21"/>
        </w:rPr>
        <w:t>Yeo Wei Khoon (</w:t>
      </w:r>
      <w:proofErr w:type="spellStart"/>
      <w:r>
        <w:rPr>
          <w:color w:val="000000"/>
          <w:sz w:val="21"/>
          <w:szCs w:val="21"/>
        </w:rPr>
        <w:t>Mr</w:t>
      </w:r>
      <w:proofErr w:type="spellEnd"/>
      <w:r>
        <w:rPr>
          <w:color w:val="000000"/>
          <w:sz w:val="21"/>
          <w:szCs w:val="21"/>
        </w:rPr>
        <w:t>)</w:t>
      </w:r>
    </w:p>
    <w:p w:rsidR="00E33C16" w:rsidRDefault="00E33C16" w:rsidP="00E33C16">
      <w:pPr>
        <w:rPr>
          <w:color w:val="000000"/>
          <w:sz w:val="21"/>
          <w:szCs w:val="21"/>
        </w:rPr>
      </w:pPr>
      <w:r>
        <w:rPr>
          <w:color w:val="000000"/>
          <w:sz w:val="21"/>
          <w:szCs w:val="21"/>
        </w:rPr>
        <w:t>Assistant Manager</w:t>
      </w:r>
    </w:p>
    <w:p w:rsidR="00E33C16" w:rsidRDefault="00E33C16" w:rsidP="00E33C16">
      <w:pPr>
        <w:rPr>
          <w:color w:val="000000"/>
          <w:sz w:val="21"/>
          <w:szCs w:val="21"/>
          <w:lang w:val="it-IT"/>
        </w:rPr>
      </w:pPr>
      <w:r>
        <w:rPr>
          <w:color w:val="000000"/>
          <w:sz w:val="21"/>
          <w:szCs w:val="21"/>
          <w:lang w:val="it-IT"/>
        </w:rPr>
        <w:t>Contract Logistics/SCM, Operations</w:t>
      </w:r>
    </w:p>
    <w:p w:rsidR="00E33C16" w:rsidRDefault="00E33C16" w:rsidP="00E33C16">
      <w:pPr>
        <w:rPr>
          <w:color w:val="000000"/>
          <w:sz w:val="21"/>
          <w:szCs w:val="21"/>
        </w:rPr>
      </w:pPr>
    </w:p>
    <w:p w:rsidR="00E33C16" w:rsidRDefault="00E33C16" w:rsidP="00E33C16">
      <w:pPr>
        <w:rPr>
          <w:color w:val="000000"/>
          <w:sz w:val="21"/>
          <w:szCs w:val="21"/>
        </w:rPr>
      </w:pPr>
      <w:proofErr w:type="spellStart"/>
      <w:r>
        <w:rPr>
          <w:color w:val="000000"/>
          <w:sz w:val="21"/>
          <w:szCs w:val="21"/>
        </w:rPr>
        <w:t>Schenker</w:t>
      </w:r>
      <w:proofErr w:type="spellEnd"/>
      <w:r>
        <w:rPr>
          <w:color w:val="000000"/>
          <w:sz w:val="21"/>
          <w:szCs w:val="21"/>
        </w:rPr>
        <w:t xml:space="preserve"> Singapore (</w:t>
      </w:r>
      <w:proofErr w:type="spellStart"/>
      <w:r>
        <w:rPr>
          <w:color w:val="000000"/>
          <w:sz w:val="21"/>
          <w:szCs w:val="21"/>
        </w:rPr>
        <w:t>Pte</w:t>
      </w:r>
      <w:proofErr w:type="spellEnd"/>
      <w:r>
        <w:rPr>
          <w:color w:val="000000"/>
          <w:sz w:val="21"/>
          <w:szCs w:val="21"/>
        </w:rPr>
        <w:t>) Ltd</w:t>
      </w:r>
    </w:p>
    <w:p w:rsidR="00E33C16" w:rsidRDefault="00E33C16" w:rsidP="00E33C16">
      <w:pPr>
        <w:rPr>
          <w:color w:val="000000"/>
          <w:sz w:val="21"/>
          <w:szCs w:val="21"/>
        </w:rPr>
      </w:pPr>
      <w:r>
        <w:rPr>
          <w:color w:val="000000"/>
          <w:sz w:val="21"/>
          <w:szCs w:val="21"/>
        </w:rPr>
        <w:t xml:space="preserve">5, </w:t>
      </w:r>
      <w:proofErr w:type="spellStart"/>
      <w:r>
        <w:rPr>
          <w:color w:val="000000"/>
          <w:sz w:val="21"/>
          <w:szCs w:val="21"/>
        </w:rPr>
        <w:t>Tuas</w:t>
      </w:r>
      <w:proofErr w:type="spellEnd"/>
      <w:r>
        <w:rPr>
          <w:color w:val="000000"/>
          <w:sz w:val="21"/>
          <w:szCs w:val="21"/>
        </w:rPr>
        <w:t xml:space="preserve"> View Lane, #02-01</w:t>
      </w:r>
    </w:p>
    <w:p w:rsidR="00E33C16" w:rsidRDefault="00E33C16" w:rsidP="00E33C16">
      <w:pPr>
        <w:rPr>
          <w:color w:val="000000"/>
          <w:sz w:val="21"/>
          <w:szCs w:val="21"/>
        </w:rPr>
      </w:pPr>
      <w:r>
        <w:rPr>
          <w:color w:val="000000"/>
          <w:sz w:val="21"/>
          <w:szCs w:val="21"/>
        </w:rPr>
        <w:t>Singapore 637291</w:t>
      </w:r>
    </w:p>
    <w:p w:rsidR="00E33C16" w:rsidRDefault="00E33C16" w:rsidP="00E33C16">
      <w:pPr>
        <w:rPr>
          <w:color w:val="000000"/>
          <w:sz w:val="21"/>
          <w:szCs w:val="21"/>
        </w:rPr>
      </w:pPr>
      <w:r>
        <w:rPr>
          <w:color w:val="000000"/>
          <w:sz w:val="21"/>
          <w:szCs w:val="21"/>
        </w:rPr>
        <w:t>DID: +65 6790 0247 </w:t>
      </w:r>
    </w:p>
    <w:p w:rsidR="00E33C16" w:rsidRDefault="00E33C16" w:rsidP="00E33C16">
      <w:pPr>
        <w:rPr>
          <w:rFonts w:ascii="Calibri" w:hAnsi="Calibri"/>
          <w:sz w:val="22"/>
        </w:rPr>
      </w:pPr>
      <w:r>
        <w:rPr>
          <w:color w:val="000000"/>
          <w:sz w:val="21"/>
          <w:szCs w:val="21"/>
        </w:rPr>
        <w:t>Mobile: +65 9673 3951</w:t>
      </w:r>
    </w:p>
    <w:p w:rsidR="00E33C16" w:rsidRDefault="00E33C16" w:rsidP="00E33C16"/>
    <w:p w:rsidR="00072C0F" w:rsidRDefault="00072C0F"/>
    <w:sectPr w:rsidR="00072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DB Office">
    <w:panose1 w:val="020B0604020202020204"/>
    <w:charset w:val="00"/>
    <w:family w:val="swiss"/>
    <w:pitch w:val="variable"/>
    <w:sig w:usb0="A00000AF" w:usb1="1000204B"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27E87"/>
    <w:multiLevelType w:val="multilevel"/>
    <w:tmpl w:val="D384F5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F5623D8"/>
    <w:multiLevelType w:val="hybridMultilevel"/>
    <w:tmpl w:val="D3281D4C"/>
    <w:lvl w:ilvl="0" w:tplc="F2DA4E64">
      <w:numFmt w:val="bullet"/>
      <w:lvlText w:val="-"/>
      <w:lvlJc w:val="left"/>
      <w:pPr>
        <w:ind w:left="1080" w:hanging="360"/>
      </w:pPr>
      <w:rPr>
        <w:rFonts w:ascii="DB Office" w:eastAsia="SimSun" w:hAnsi="DB Office"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42E63945"/>
    <w:multiLevelType w:val="hybridMultilevel"/>
    <w:tmpl w:val="B122D228"/>
    <w:lvl w:ilvl="0" w:tplc="4F16946E">
      <w:start w:val="1"/>
      <w:numFmt w:val="bullet"/>
      <w:lvlText w:val="-"/>
      <w:lvlJc w:val="left"/>
      <w:pPr>
        <w:ind w:left="720" w:hanging="36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6AC5BF9"/>
    <w:multiLevelType w:val="hybridMultilevel"/>
    <w:tmpl w:val="F044F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lvlOverride w:ilvl="0"/>
    <w:lvlOverride w:ilvl="1"/>
    <w:lvlOverride w:ilvl="2"/>
    <w:lvlOverride w:ilvl="3"/>
    <w:lvlOverride w:ilvl="4"/>
    <w:lvlOverride w:ilvl="5"/>
    <w:lvlOverride w:ilvl="6"/>
    <w:lvlOverride w:ilvl="7"/>
    <w:lvlOverride w:ilvl="8"/>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A7E"/>
    <w:rsid w:val="00072C0F"/>
    <w:rsid w:val="001803CF"/>
    <w:rsid w:val="00196113"/>
    <w:rsid w:val="00571A7E"/>
    <w:rsid w:val="00B20AAD"/>
    <w:rsid w:val="00CE1E06"/>
    <w:rsid w:val="00E33C16"/>
    <w:rsid w:val="00E90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56B"/>
    <w:pPr>
      <w:spacing w:after="0"/>
    </w:pPr>
    <w:rPr>
      <w:rFonts w:ascii="DB Office" w:hAnsi="DB Office"/>
      <w:sz w:val="20"/>
    </w:rPr>
  </w:style>
  <w:style w:type="paragraph" w:styleId="Heading1">
    <w:name w:val="heading 1"/>
    <w:basedOn w:val="Normal"/>
    <w:next w:val="Normal"/>
    <w:link w:val="Heading1Char"/>
    <w:uiPriority w:val="9"/>
    <w:qFormat/>
    <w:rsid w:val="00196113"/>
    <w:pPr>
      <w:numPr>
        <w:numId w:val="10"/>
      </w:numPr>
      <w:spacing w:before="48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96113"/>
    <w:pPr>
      <w:numPr>
        <w:ilvl w:val="1"/>
        <w:numId w:val="10"/>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96113"/>
    <w:pPr>
      <w:numPr>
        <w:ilvl w:val="2"/>
        <w:numId w:val="10"/>
      </w:num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96113"/>
    <w:pPr>
      <w:numPr>
        <w:ilvl w:val="3"/>
        <w:numId w:val="10"/>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196113"/>
    <w:pPr>
      <w:numPr>
        <w:ilvl w:val="4"/>
        <w:numId w:val="10"/>
      </w:num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96113"/>
    <w:pPr>
      <w:numPr>
        <w:ilvl w:val="5"/>
        <w:numId w:val="10"/>
      </w:num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96113"/>
    <w:pPr>
      <w:numPr>
        <w:ilvl w:val="6"/>
        <w:numId w:val="10"/>
      </w:num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96113"/>
    <w:pPr>
      <w:numPr>
        <w:ilvl w:val="7"/>
        <w:numId w:val="10"/>
      </w:num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196113"/>
    <w:pPr>
      <w:numPr>
        <w:ilvl w:val="8"/>
        <w:numId w:val="10"/>
      </w:num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113"/>
    <w:rPr>
      <w:rFonts w:ascii="DB Office" w:eastAsiaTheme="majorEastAsia" w:hAnsi="DB Office" w:cstheme="majorBidi"/>
      <w:b/>
      <w:bCs/>
      <w:sz w:val="28"/>
      <w:szCs w:val="28"/>
    </w:rPr>
  </w:style>
  <w:style w:type="character" w:customStyle="1" w:styleId="Heading2Char">
    <w:name w:val="Heading 2 Char"/>
    <w:basedOn w:val="DefaultParagraphFont"/>
    <w:link w:val="Heading2"/>
    <w:uiPriority w:val="9"/>
    <w:rsid w:val="00196113"/>
    <w:rPr>
      <w:rFonts w:ascii="DB Office" w:eastAsiaTheme="majorEastAsia" w:hAnsi="DB Office" w:cstheme="majorBidi"/>
      <w:b/>
      <w:bCs/>
      <w:sz w:val="26"/>
      <w:szCs w:val="26"/>
    </w:rPr>
  </w:style>
  <w:style w:type="character" w:customStyle="1" w:styleId="Heading3Char">
    <w:name w:val="Heading 3 Char"/>
    <w:basedOn w:val="DefaultParagraphFont"/>
    <w:link w:val="Heading3"/>
    <w:uiPriority w:val="9"/>
    <w:rsid w:val="00196113"/>
    <w:rPr>
      <w:rFonts w:asciiTheme="majorHAnsi" w:eastAsiaTheme="majorEastAsia" w:hAnsiTheme="majorHAnsi" w:cstheme="majorBidi"/>
      <w:b/>
      <w:bCs/>
      <w:sz w:val="20"/>
    </w:rPr>
  </w:style>
  <w:style w:type="character" w:customStyle="1" w:styleId="Heading4Char">
    <w:name w:val="Heading 4 Char"/>
    <w:basedOn w:val="DefaultParagraphFont"/>
    <w:link w:val="Heading4"/>
    <w:uiPriority w:val="9"/>
    <w:semiHidden/>
    <w:rsid w:val="00196113"/>
    <w:rPr>
      <w:rFonts w:ascii="DB Office" w:eastAsiaTheme="majorEastAsia" w:hAnsi="DB Office" w:cstheme="majorBidi"/>
      <w:b/>
      <w:bCs/>
      <w:iCs/>
      <w:sz w:val="20"/>
    </w:rPr>
  </w:style>
  <w:style w:type="character" w:customStyle="1" w:styleId="Heading5Char">
    <w:name w:val="Heading 5 Char"/>
    <w:basedOn w:val="DefaultParagraphFont"/>
    <w:link w:val="Heading5"/>
    <w:uiPriority w:val="9"/>
    <w:semiHidden/>
    <w:rsid w:val="00196113"/>
    <w:rPr>
      <w:rFonts w:asciiTheme="majorHAnsi" w:eastAsiaTheme="majorEastAsia" w:hAnsiTheme="majorHAnsi" w:cstheme="majorBidi"/>
      <w:b/>
      <w:bCs/>
      <w:color w:val="7F7F7F" w:themeColor="text1" w:themeTint="80"/>
      <w:sz w:val="20"/>
    </w:rPr>
  </w:style>
  <w:style w:type="character" w:customStyle="1" w:styleId="Heading6Char">
    <w:name w:val="Heading 6 Char"/>
    <w:basedOn w:val="DefaultParagraphFont"/>
    <w:link w:val="Heading6"/>
    <w:uiPriority w:val="9"/>
    <w:semiHidden/>
    <w:rsid w:val="00196113"/>
    <w:rPr>
      <w:rFonts w:asciiTheme="majorHAnsi" w:eastAsiaTheme="majorEastAsia" w:hAnsiTheme="majorHAnsi" w:cstheme="majorBidi"/>
      <w:b/>
      <w:bCs/>
      <w:i/>
      <w:iCs/>
      <w:color w:val="7F7F7F" w:themeColor="text1" w:themeTint="80"/>
      <w:sz w:val="20"/>
    </w:rPr>
  </w:style>
  <w:style w:type="character" w:customStyle="1" w:styleId="Heading7Char">
    <w:name w:val="Heading 7 Char"/>
    <w:basedOn w:val="DefaultParagraphFont"/>
    <w:link w:val="Heading7"/>
    <w:uiPriority w:val="9"/>
    <w:semiHidden/>
    <w:rsid w:val="00196113"/>
    <w:rPr>
      <w:rFonts w:asciiTheme="majorHAnsi" w:eastAsiaTheme="majorEastAsia" w:hAnsiTheme="majorHAnsi" w:cstheme="majorBidi"/>
      <w:i/>
      <w:iCs/>
      <w:sz w:val="20"/>
    </w:rPr>
  </w:style>
  <w:style w:type="character" w:customStyle="1" w:styleId="Heading8Char">
    <w:name w:val="Heading 8 Char"/>
    <w:basedOn w:val="DefaultParagraphFont"/>
    <w:link w:val="Heading8"/>
    <w:uiPriority w:val="9"/>
    <w:semiHidden/>
    <w:rsid w:val="0019611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9611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9611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9611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9611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96113"/>
    <w:rPr>
      <w:rFonts w:asciiTheme="majorHAnsi" w:eastAsiaTheme="majorEastAsia" w:hAnsiTheme="majorHAnsi" w:cstheme="majorBidi"/>
      <w:i/>
      <w:iCs/>
      <w:spacing w:val="13"/>
      <w:sz w:val="24"/>
      <w:szCs w:val="24"/>
    </w:rPr>
  </w:style>
  <w:style w:type="character" w:styleId="Strong">
    <w:name w:val="Strong"/>
    <w:uiPriority w:val="22"/>
    <w:qFormat/>
    <w:rsid w:val="00196113"/>
    <w:rPr>
      <w:b/>
      <w:bCs/>
    </w:rPr>
  </w:style>
  <w:style w:type="character" w:styleId="Emphasis">
    <w:name w:val="Emphasis"/>
    <w:uiPriority w:val="20"/>
    <w:qFormat/>
    <w:rsid w:val="00196113"/>
    <w:rPr>
      <w:b/>
      <w:bCs/>
      <w:i/>
      <w:iCs/>
      <w:spacing w:val="10"/>
      <w:bdr w:val="none" w:sz="0" w:space="0" w:color="auto"/>
      <w:shd w:val="clear" w:color="auto" w:fill="auto"/>
    </w:rPr>
  </w:style>
  <w:style w:type="paragraph" w:styleId="NoSpacing">
    <w:name w:val="No Spacing"/>
    <w:basedOn w:val="Normal"/>
    <w:uiPriority w:val="1"/>
    <w:qFormat/>
    <w:rsid w:val="00196113"/>
    <w:pPr>
      <w:spacing w:line="240" w:lineRule="auto"/>
    </w:pPr>
  </w:style>
  <w:style w:type="paragraph" w:styleId="ListParagraph">
    <w:name w:val="List Paragraph"/>
    <w:basedOn w:val="Normal"/>
    <w:uiPriority w:val="34"/>
    <w:qFormat/>
    <w:rsid w:val="00196113"/>
    <w:pPr>
      <w:ind w:left="720"/>
      <w:contextualSpacing/>
    </w:pPr>
  </w:style>
  <w:style w:type="paragraph" w:styleId="Quote">
    <w:name w:val="Quote"/>
    <w:basedOn w:val="Normal"/>
    <w:next w:val="Normal"/>
    <w:link w:val="QuoteChar"/>
    <w:uiPriority w:val="29"/>
    <w:qFormat/>
    <w:rsid w:val="00196113"/>
    <w:pPr>
      <w:spacing w:before="200"/>
      <w:ind w:left="360" w:right="360"/>
    </w:pPr>
    <w:rPr>
      <w:rFonts w:asciiTheme="minorHAnsi" w:hAnsiTheme="minorHAnsi"/>
      <w:i/>
      <w:iCs/>
      <w:sz w:val="22"/>
    </w:rPr>
  </w:style>
  <w:style w:type="character" w:customStyle="1" w:styleId="QuoteChar">
    <w:name w:val="Quote Char"/>
    <w:basedOn w:val="DefaultParagraphFont"/>
    <w:link w:val="Quote"/>
    <w:uiPriority w:val="29"/>
    <w:rsid w:val="00196113"/>
    <w:rPr>
      <w:i/>
      <w:iCs/>
    </w:rPr>
  </w:style>
  <w:style w:type="paragraph" w:styleId="IntenseQuote">
    <w:name w:val="Intense Quote"/>
    <w:basedOn w:val="Normal"/>
    <w:next w:val="Normal"/>
    <w:link w:val="IntenseQuoteChar"/>
    <w:uiPriority w:val="30"/>
    <w:qFormat/>
    <w:rsid w:val="00196113"/>
    <w:pPr>
      <w:pBdr>
        <w:bottom w:val="single" w:sz="4" w:space="1" w:color="auto"/>
      </w:pBdr>
      <w:spacing w:before="200" w:after="280"/>
      <w:ind w:left="1008" w:right="1152"/>
      <w:jc w:val="both"/>
    </w:pPr>
    <w:rPr>
      <w:rFonts w:asciiTheme="minorHAnsi" w:hAnsiTheme="minorHAnsi"/>
      <w:b/>
      <w:bCs/>
      <w:i/>
      <w:iCs/>
      <w:sz w:val="22"/>
    </w:rPr>
  </w:style>
  <w:style w:type="character" w:customStyle="1" w:styleId="IntenseQuoteChar">
    <w:name w:val="Intense Quote Char"/>
    <w:basedOn w:val="DefaultParagraphFont"/>
    <w:link w:val="IntenseQuote"/>
    <w:uiPriority w:val="30"/>
    <w:rsid w:val="00196113"/>
    <w:rPr>
      <w:b/>
      <w:bCs/>
      <w:i/>
      <w:iCs/>
    </w:rPr>
  </w:style>
  <w:style w:type="character" w:styleId="SubtleEmphasis">
    <w:name w:val="Subtle Emphasis"/>
    <w:uiPriority w:val="19"/>
    <w:qFormat/>
    <w:rsid w:val="00196113"/>
    <w:rPr>
      <w:i/>
      <w:iCs/>
    </w:rPr>
  </w:style>
  <w:style w:type="character" w:styleId="IntenseEmphasis">
    <w:name w:val="Intense Emphasis"/>
    <w:uiPriority w:val="21"/>
    <w:qFormat/>
    <w:rsid w:val="00196113"/>
    <w:rPr>
      <w:b/>
      <w:bCs/>
    </w:rPr>
  </w:style>
  <w:style w:type="character" w:styleId="SubtleReference">
    <w:name w:val="Subtle Reference"/>
    <w:uiPriority w:val="31"/>
    <w:qFormat/>
    <w:rsid w:val="00196113"/>
    <w:rPr>
      <w:smallCaps/>
    </w:rPr>
  </w:style>
  <w:style w:type="character" w:styleId="IntenseReference">
    <w:name w:val="Intense Reference"/>
    <w:uiPriority w:val="32"/>
    <w:qFormat/>
    <w:rsid w:val="00196113"/>
    <w:rPr>
      <w:smallCaps/>
      <w:spacing w:val="5"/>
      <w:u w:val="single"/>
    </w:rPr>
  </w:style>
  <w:style w:type="character" w:styleId="BookTitle">
    <w:name w:val="Book Title"/>
    <w:uiPriority w:val="33"/>
    <w:qFormat/>
    <w:rsid w:val="00196113"/>
    <w:rPr>
      <w:i/>
      <w:iCs/>
      <w:smallCaps/>
      <w:spacing w:val="5"/>
    </w:rPr>
  </w:style>
  <w:style w:type="paragraph" w:styleId="TOCHeading">
    <w:name w:val="TOC Heading"/>
    <w:basedOn w:val="Heading1"/>
    <w:next w:val="Normal"/>
    <w:uiPriority w:val="39"/>
    <w:semiHidden/>
    <w:unhideWhenUsed/>
    <w:qFormat/>
    <w:rsid w:val="00196113"/>
    <w:pPr>
      <w:numPr>
        <w:numId w:val="0"/>
      </w:numPr>
      <w:outlineLvl w:val="9"/>
    </w:pPr>
    <w:rPr>
      <w:lang w:bidi="en-US"/>
    </w:rPr>
  </w:style>
  <w:style w:type="paragraph" w:styleId="BalloonText">
    <w:name w:val="Balloon Text"/>
    <w:basedOn w:val="Normal"/>
    <w:link w:val="BalloonTextChar"/>
    <w:uiPriority w:val="99"/>
    <w:semiHidden/>
    <w:unhideWhenUsed/>
    <w:rsid w:val="00072C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C0F"/>
    <w:rPr>
      <w:rFonts w:ascii="Tahoma" w:hAnsi="Tahoma" w:cs="Tahoma"/>
      <w:sz w:val="16"/>
      <w:szCs w:val="16"/>
    </w:rPr>
  </w:style>
  <w:style w:type="character" w:styleId="Hyperlink">
    <w:name w:val="Hyperlink"/>
    <w:basedOn w:val="DefaultParagraphFont"/>
    <w:uiPriority w:val="99"/>
    <w:semiHidden/>
    <w:unhideWhenUsed/>
    <w:rsid w:val="00E33C1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56B"/>
    <w:pPr>
      <w:spacing w:after="0"/>
    </w:pPr>
    <w:rPr>
      <w:rFonts w:ascii="DB Office" w:hAnsi="DB Office"/>
      <w:sz w:val="20"/>
    </w:rPr>
  </w:style>
  <w:style w:type="paragraph" w:styleId="Heading1">
    <w:name w:val="heading 1"/>
    <w:basedOn w:val="Normal"/>
    <w:next w:val="Normal"/>
    <w:link w:val="Heading1Char"/>
    <w:uiPriority w:val="9"/>
    <w:qFormat/>
    <w:rsid w:val="00196113"/>
    <w:pPr>
      <w:numPr>
        <w:numId w:val="10"/>
      </w:numPr>
      <w:spacing w:before="48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96113"/>
    <w:pPr>
      <w:numPr>
        <w:ilvl w:val="1"/>
        <w:numId w:val="10"/>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96113"/>
    <w:pPr>
      <w:numPr>
        <w:ilvl w:val="2"/>
        <w:numId w:val="10"/>
      </w:num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96113"/>
    <w:pPr>
      <w:numPr>
        <w:ilvl w:val="3"/>
        <w:numId w:val="10"/>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196113"/>
    <w:pPr>
      <w:numPr>
        <w:ilvl w:val="4"/>
        <w:numId w:val="10"/>
      </w:num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96113"/>
    <w:pPr>
      <w:numPr>
        <w:ilvl w:val="5"/>
        <w:numId w:val="10"/>
      </w:num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96113"/>
    <w:pPr>
      <w:numPr>
        <w:ilvl w:val="6"/>
        <w:numId w:val="10"/>
      </w:num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96113"/>
    <w:pPr>
      <w:numPr>
        <w:ilvl w:val="7"/>
        <w:numId w:val="10"/>
      </w:num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196113"/>
    <w:pPr>
      <w:numPr>
        <w:ilvl w:val="8"/>
        <w:numId w:val="10"/>
      </w:num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113"/>
    <w:rPr>
      <w:rFonts w:ascii="DB Office" w:eastAsiaTheme="majorEastAsia" w:hAnsi="DB Office" w:cstheme="majorBidi"/>
      <w:b/>
      <w:bCs/>
      <w:sz w:val="28"/>
      <w:szCs w:val="28"/>
    </w:rPr>
  </w:style>
  <w:style w:type="character" w:customStyle="1" w:styleId="Heading2Char">
    <w:name w:val="Heading 2 Char"/>
    <w:basedOn w:val="DefaultParagraphFont"/>
    <w:link w:val="Heading2"/>
    <w:uiPriority w:val="9"/>
    <w:rsid w:val="00196113"/>
    <w:rPr>
      <w:rFonts w:ascii="DB Office" w:eastAsiaTheme="majorEastAsia" w:hAnsi="DB Office" w:cstheme="majorBidi"/>
      <w:b/>
      <w:bCs/>
      <w:sz w:val="26"/>
      <w:szCs w:val="26"/>
    </w:rPr>
  </w:style>
  <w:style w:type="character" w:customStyle="1" w:styleId="Heading3Char">
    <w:name w:val="Heading 3 Char"/>
    <w:basedOn w:val="DefaultParagraphFont"/>
    <w:link w:val="Heading3"/>
    <w:uiPriority w:val="9"/>
    <w:rsid w:val="00196113"/>
    <w:rPr>
      <w:rFonts w:asciiTheme="majorHAnsi" w:eastAsiaTheme="majorEastAsia" w:hAnsiTheme="majorHAnsi" w:cstheme="majorBidi"/>
      <w:b/>
      <w:bCs/>
      <w:sz w:val="20"/>
    </w:rPr>
  </w:style>
  <w:style w:type="character" w:customStyle="1" w:styleId="Heading4Char">
    <w:name w:val="Heading 4 Char"/>
    <w:basedOn w:val="DefaultParagraphFont"/>
    <w:link w:val="Heading4"/>
    <w:uiPriority w:val="9"/>
    <w:semiHidden/>
    <w:rsid w:val="00196113"/>
    <w:rPr>
      <w:rFonts w:ascii="DB Office" w:eastAsiaTheme="majorEastAsia" w:hAnsi="DB Office" w:cstheme="majorBidi"/>
      <w:b/>
      <w:bCs/>
      <w:iCs/>
      <w:sz w:val="20"/>
    </w:rPr>
  </w:style>
  <w:style w:type="character" w:customStyle="1" w:styleId="Heading5Char">
    <w:name w:val="Heading 5 Char"/>
    <w:basedOn w:val="DefaultParagraphFont"/>
    <w:link w:val="Heading5"/>
    <w:uiPriority w:val="9"/>
    <w:semiHidden/>
    <w:rsid w:val="00196113"/>
    <w:rPr>
      <w:rFonts w:asciiTheme="majorHAnsi" w:eastAsiaTheme="majorEastAsia" w:hAnsiTheme="majorHAnsi" w:cstheme="majorBidi"/>
      <w:b/>
      <w:bCs/>
      <w:color w:val="7F7F7F" w:themeColor="text1" w:themeTint="80"/>
      <w:sz w:val="20"/>
    </w:rPr>
  </w:style>
  <w:style w:type="character" w:customStyle="1" w:styleId="Heading6Char">
    <w:name w:val="Heading 6 Char"/>
    <w:basedOn w:val="DefaultParagraphFont"/>
    <w:link w:val="Heading6"/>
    <w:uiPriority w:val="9"/>
    <w:semiHidden/>
    <w:rsid w:val="00196113"/>
    <w:rPr>
      <w:rFonts w:asciiTheme="majorHAnsi" w:eastAsiaTheme="majorEastAsia" w:hAnsiTheme="majorHAnsi" w:cstheme="majorBidi"/>
      <w:b/>
      <w:bCs/>
      <w:i/>
      <w:iCs/>
      <w:color w:val="7F7F7F" w:themeColor="text1" w:themeTint="80"/>
      <w:sz w:val="20"/>
    </w:rPr>
  </w:style>
  <w:style w:type="character" w:customStyle="1" w:styleId="Heading7Char">
    <w:name w:val="Heading 7 Char"/>
    <w:basedOn w:val="DefaultParagraphFont"/>
    <w:link w:val="Heading7"/>
    <w:uiPriority w:val="9"/>
    <w:semiHidden/>
    <w:rsid w:val="00196113"/>
    <w:rPr>
      <w:rFonts w:asciiTheme="majorHAnsi" w:eastAsiaTheme="majorEastAsia" w:hAnsiTheme="majorHAnsi" w:cstheme="majorBidi"/>
      <w:i/>
      <w:iCs/>
      <w:sz w:val="20"/>
    </w:rPr>
  </w:style>
  <w:style w:type="character" w:customStyle="1" w:styleId="Heading8Char">
    <w:name w:val="Heading 8 Char"/>
    <w:basedOn w:val="DefaultParagraphFont"/>
    <w:link w:val="Heading8"/>
    <w:uiPriority w:val="9"/>
    <w:semiHidden/>
    <w:rsid w:val="0019611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9611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9611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9611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9611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96113"/>
    <w:rPr>
      <w:rFonts w:asciiTheme="majorHAnsi" w:eastAsiaTheme="majorEastAsia" w:hAnsiTheme="majorHAnsi" w:cstheme="majorBidi"/>
      <w:i/>
      <w:iCs/>
      <w:spacing w:val="13"/>
      <w:sz w:val="24"/>
      <w:szCs w:val="24"/>
    </w:rPr>
  </w:style>
  <w:style w:type="character" w:styleId="Strong">
    <w:name w:val="Strong"/>
    <w:uiPriority w:val="22"/>
    <w:qFormat/>
    <w:rsid w:val="00196113"/>
    <w:rPr>
      <w:b/>
      <w:bCs/>
    </w:rPr>
  </w:style>
  <w:style w:type="character" w:styleId="Emphasis">
    <w:name w:val="Emphasis"/>
    <w:uiPriority w:val="20"/>
    <w:qFormat/>
    <w:rsid w:val="00196113"/>
    <w:rPr>
      <w:b/>
      <w:bCs/>
      <w:i/>
      <w:iCs/>
      <w:spacing w:val="10"/>
      <w:bdr w:val="none" w:sz="0" w:space="0" w:color="auto"/>
      <w:shd w:val="clear" w:color="auto" w:fill="auto"/>
    </w:rPr>
  </w:style>
  <w:style w:type="paragraph" w:styleId="NoSpacing">
    <w:name w:val="No Spacing"/>
    <w:basedOn w:val="Normal"/>
    <w:uiPriority w:val="1"/>
    <w:qFormat/>
    <w:rsid w:val="00196113"/>
    <w:pPr>
      <w:spacing w:line="240" w:lineRule="auto"/>
    </w:pPr>
  </w:style>
  <w:style w:type="paragraph" w:styleId="ListParagraph">
    <w:name w:val="List Paragraph"/>
    <w:basedOn w:val="Normal"/>
    <w:uiPriority w:val="34"/>
    <w:qFormat/>
    <w:rsid w:val="00196113"/>
    <w:pPr>
      <w:ind w:left="720"/>
      <w:contextualSpacing/>
    </w:pPr>
  </w:style>
  <w:style w:type="paragraph" w:styleId="Quote">
    <w:name w:val="Quote"/>
    <w:basedOn w:val="Normal"/>
    <w:next w:val="Normal"/>
    <w:link w:val="QuoteChar"/>
    <w:uiPriority w:val="29"/>
    <w:qFormat/>
    <w:rsid w:val="00196113"/>
    <w:pPr>
      <w:spacing w:before="200"/>
      <w:ind w:left="360" w:right="360"/>
    </w:pPr>
    <w:rPr>
      <w:rFonts w:asciiTheme="minorHAnsi" w:hAnsiTheme="minorHAnsi"/>
      <w:i/>
      <w:iCs/>
      <w:sz w:val="22"/>
    </w:rPr>
  </w:style>
  <w:style w:type="character" w:customStyle="1" w:styleId="QuoteChar">
    <w:name w:val="Quote Char"/>
    <w:basedOn w:val="DefaultParagraphFont"/>
    <w:link w:val="Quote"/>
    <w:uiPriority w:val="29"/>
    <w:rsid w:val="00196113"/>
    <w:rPr>
      <w:i/>
      <w:iCs/>
    </w:rPr>
  </w:style>
  <w:style w:type="paragraph" w:styleId="IntenseQuote">
    <w:name w:val="Intense Quote"/>
    <w:basedOn w:val="Normal"/>
    <w:next w:val="Normal"/>
    <w:link w:val="IntenseQuoteChar"/>
    <w:uiPriority w:val="30"/>
    <w:qFormat/>
    <w:rsid w:val="00196113"/>
    <w:pPr>
      <w:pBdr>
        <w:bottom w:val="single" w:sz="4" w:space="1" w:color="auto"/>
      </w:pBdr>
      <w:spacing w:before="200" w:after="280"/>
      <w:ind w:left="1008" w:right="1152"/>
      <w:jc w:val="both"/>
    </w:pPr>
    <w:rPr>
      <w:rFonts w:asciiTheme="minorHAnsi" w:hAnsiTheme="minorHAnsi"/>
      <w:b/>
      <w:bCs/>
      <w:i/>
      <w:iCs/>
      <w:sz w:val="22"/>
    </w:rPr>
  </w:style>
  <w:style w:type="character" w:customStyle="1" w:styleId="IntenseQuoteChar">
    <w:name w:val="Intense Quote Char"/>
    <w:basedOn w:val="DefaultParagraphFont"/>
    <w:link w:val="IntenseQuote"/>
    <w:uiPriority w:val="30"/>
    <w:rsid w:val="00196113"/>
    <w:rPr>
      <w:b/>
      <w:bCs/>
      <w:i/>
      <w:iCs/>
    </w:rPr>
  </w:style>
  <w:style w:type="character" w:styleId="SubtleEmphasis">
    <w:name w:val="Subtle Emphasis"/>
    <w:uiPriority w:val="19"/>
    <w:qFormat/>
    <w:rsid w:val="00196113"/>
    <w:rPr>
      <w:i/>
      <w:iCs/>
    </w:rPr>
  </w:style>
  <w:style w:type="character" w:styleId="IntenseEmphasis">
    <w:name w:val="Intense Emphasis"/>
    <w:uiPriority w:val="21"/>
    <w:qFormat/>
    <w:rsid w:val="00196113"/>
    <w:rPr>
      <w:b/>
      <w:bCs/>
    </w:rPr>
  </w:style>
  <w:style w:type="character" w:styleId="SubtleReference">
    <w:name w:val="Subtle Reference"/>
    <w:uiPriority w:val="31"/>
    <w:qFormat/>
    <w:rsid w:val="00196113"/>
    <w:rPr>
      <w:smallCaps/>
    </w:rPr>
  </w:style>
  <w:style w:type="character" w:styleId="IntenseReference">
    <w:name w:val="Intense Reference"/>
    <w:uiPriority w:val="32"/>
    <w:qFormat/>
    <w:rsid w:val="00196113"/>
    <w:rPr>
      <w:smallCaps/>
      <w:spacing w:val="5"/>
      <w:u w:val="single"/>
    </w:rPr>
  </w:style>
  <w:style w:type="character" w:styleId="BookTitle">
    <w:name w:val="Book Title"/>
    <w:uiPriority w:val="33"/>
    <w:qFormat/>
    <w:rsid w:val="00196113"/>
    <w:rPr>
      <w:i/>
      <w:iCs/>
      <w:smallCaps/>
      <w:spacing w:val="5"/>
    </w:rPr>
  </w:style>
  <w:style w:type="paragraph" w:styleId="TOCHeading">
    <w:name w:val="TOC Heading"/>
    <w:basedOn w:val="Heading1"/>
    <w:next w:val="Normal"/>
    <w:uiPriority w:val="39"/>
    <w:semiHidden/>
    <w:unhideWhenUsed/>
    <w:qFormat/>
    <w:rsid w:val="00196113"/>
    <w:pPr>
      <w:numPr>
        <w:numId w:val="0"/>
      </w:numPr>
      <w:outlineLvl w:val="9"/>
    </w:pPr>
    <w:rPr>
      <w:lang w:bidi="en-US"/>
    </w:rPr>
  </w:style>
  <w:style w:type="paragraph" w:styleId="BalloonText">
    <w:name w:val="Balloon Text"/>
    <w:basedOn w:val="Normal"/>
    <w:link w:val="BalloonTextChar"/>
    <w:uiPriority w:val="99"/>
    <w:semiHidden/>
    <w:unhideWhenUsed/>
    <w:rsid w:val="00072C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C0F"/>
    <w:rPr>
      <w:rFonts w:ascii="Tahoma" w:hAnsi="Tahoma" w:cs="Tahoma"/>
      <w:sz w:val="16"/>
      <w:szCs w:val="16"/>
    </w:rPr>
  </w:style>
  <w:style w:type="character" w:styleId="Hyperlink">
    <w:name w:val="Hyperlink"/>
    <w:basedOn w:val="DefaultParagraphFont"/>
    <w:uiPriority w:val="99"/>
    <w:semiHidden/>
    <w:unhideWhenUsed/>
    <w:rsid w:val="00E33C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586028">
      <w:bodyDiv w:val="1"/>
      <w:marLeft w:val="0"/>
      <w:marRight w:val="0"/>
      <w:marTop w:val="0"/>
      <w:marBottom w:val="0"/>
      <w:divBdr>
        <w:top w:val="none" w:sz="0" w:space="0" w:color="auto"/>
        <w:left w:val="none" w:sz="0" w:space="0" w:color="auto"/>
        <w:bottom w:val="none" w:sz="0" w:space="0" w:color="auto"/>
        <w:right w:val="none" w:sz="0" w:space="0" w:color="auto"/>
      </w:divBdr>
    </w:div>
    <w:div w:id="1337347088">
      <w:bodyDiv w:val="1"/>
      <w:marLeft w:val="0"/>
      <w:marRight w:val="0"/>
      <w:marTop w:val="0"/>
      <w:marBottom w:val="0"/>
      <w:divBdr>
        <w:top w:val="none" w:sz="0" w:space="0" w:color="auto"/>
        <w:left w:val="none" w:sz="0" w:space="0" w:color="auto"/>
        <w:bottom w:val="none" w:sz="0" w:space="0" w:color="auto"/>
        <w:right w:val="none" w:sz="0" w:space="0" w:color="auto"/>
      </w:divBdr>
    </w:div>
    <w:div w:id="206656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bschenker.com" TargetMode="External"/><Relationship Id="rId3" Type="http://schemas.microsoft.com/office/2007/relationships/stylesWithEffects" Target="stylesWithEffects.xml"/><Relationship Id="rId7" Type="http://schemas.openxmlformats.org/officeDocument/2006/relationships/image" Target="cid:image001.png@01D14792.AB306D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eliveryingsolutions.dbschen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577</Words>
  <Characters>3292</Characters>
  <Application>Microsoft Office Word</Application>
  <DocSecurity>0</DocSecurity>
  <Lines>27</Lines>
  <Paragraphs>7</Paragraphs>
  <ScaleCrop>false</ScaleCrop>
  <Company>Schenker Singapore Pte Ltd</Company>
  <LinksUpToDate>false</LinksUpToDate>
  <CharactersWithSpaces>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dc:creator>
  <cp:keywords/>
  <dc:description/>
  <cp:lastModifiedBy>pf</cp:lastModifiedBy>
  <cp:revision>4</cp:revision>
  <dcterms:created xsi:type="dcterms:W3CDTF">2015-12-30T08:55:00Z</dcterms:created>
  <dcterms:modified xsi:type="dcterms:W3CDTF">2016-01-20T00:26:00Z</dcterms:modified>
</cp:coreProperties>
</file>